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8E1717" w14:textId="77777777" w:rsidR="00AD233F" w:rsidRDefault="00C169F9" w:rsidP="004F3A38">
      <w:pPr>
        <w:jc w:val="right"/>
      </w:pPr>
      <w:r>
        <w:rPr>
          <w:noProof/>
          <w:lang w:eastAsia="en-GB"/>
        </w:rPr>
        <w:drawing>
          <wp:inline distT="0" distB="0" distL="0" distR="0" wp14:anchorId="6E5DB430" wp14:editId="1BD680D0">
            <wp:extent cx="1771650" cy="96175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kcpi logo pc.t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82218" cy="967490"/>
                    </a:xfrm>
                    <a:prstGeom prst="rect">
                      <a:avLst/>
                    </a:prstGeom>
                  </pic:spPr>
                </pic:pic>
              </a:graphicData>
            </a:graphic>
          </wp:inline>
        </w:drawing>
      </w:r>
    </w:p>
    <w:p w14:paraId="6A18C04B" w14:textId="77777777" w:rsidR="00C169F9" w:rsidRDefault="00C169F9" w:rsidP="004F3A38">
      <w:pPr>
        <w:jc w:val="center"/>
      </w:pPr>
    </w:p>
    <w:p w14:paraId="5295EF83" w14:textId="039D3FDB" w:rsidR="00C169F9" w:rsidRPr="00C169F9" w:rsidRDefault="00053B37" w:rsidP="004F3A38">
      <w:pPr>
        <w:jc w:val="center"/>
        <w:rPr>
          <w:rFonts w:ascii="Arial" w:eastAsia="Times New Roman" w:hAnsi="Arial" w:cs="Arial"/>
          <w:b/>
          <w:sz w:val="28"/>
          <w:szCs w:val="28"/>
        </w:rPr>
      </w:pPr>
      <w:r>
        <w:rPr>
          <w:rFonts w:ascii="Arial" w:eastAsia="Times New Roman" w:hAnsi="Arial" w:cs="Arial"/>
          <w:b/>
          <w:sz w:val="28"/>
          <w:szCs w:val="28"/>
        </w:rPr>
        <w:t xml:space="preserve">Draft </w:t>
      </w:r>
      <w:r w:rsidR="00C169F9" w:rsidRPr="00C169F9">
        <w:rPr>
          <w:rFonts w:ascii="Arial" w:eastAsia="Times New Roman" w:hAnsi="Arial" w:cs="Arial"/>
          <w:b/>
          <w:sz w:val="28"/>
          <w:szCs w:val="28"/>
        </w:rPr>
        <w:t xml:space="preserve">MINUTES OF THE UKCPI COUNCIL </w:t>
      </w:r>
    </w:p>
    <w:p w14:paraId="3E5BC561" w14:textId="77777777" w:rsidR="009138D3" w:rsidRDefault="009138D3" w:rsidP="009138D3">
      <w:pPr>
        <w:rPr>
          <w:rFonts w:ascii="Arial" w:eastAsia="Times New Roman" w:hAnsi="Arial" w:cs="Arial"/>
          <w:b/>
          <w:sz w:val="28"/>
          <w:szCs w:val="28"/>
        </w:rPr>
      </w:pPr>
    </w:p>
    <w:p w14:paraId="225A8381" w14:textId="6D486DA6" w:rsidR="001B6421" w:rsidRDefault="000F36D5" w:rsidP="009138D3">
      <w:pPr>
        <w:ind w:left="2160" w:firstLine="720"/>
        <w:rPr>
          <w:rFonts w:ascii="Arial" w:eastAsia="Times New Roman" w:hAnsi="Arial" w:cs="Arial"/>
          <w:b/>
          <w:sz w:val="24"/>
          <w:szCs w:val="24"/>
        </w:rPr>
      </w:pPr>
      <w:r>
        <w:rPr>
          <w:rFonts w:ascii="Arial" w:eastAsia="Times New Roman" w:hAnsi="Arial" w:cs="Arial"/>
          <w:b/>
          <w:sz w:val="24"/>
          <w:szCs w:val="24"/>
        </w:rPr>
        <w:t>10.</w:t>
      </w:r>
      <w:r w:rsidR="00225463">
        <w:rPr>
          <w:rFonts w:ascii="Arial" w:eastAsia="Times New Roman" w:hAnsi="Arial" w:cs="Arial"/>
          <w:b/>
          <w:sz w:val="24"/>
          <w:szCs w:val="24"/>
        </w:rPr>
        <w:t>00</w:t>
      </w:r>
      <w:r w:rsidR="0001328D">
        <w:rPr>
          <w:rFonts w:ascii="Arial" w:eastAsia="Times New Roman" w:hAnsi="Arial" w:cs="Arial"/>
          <w:b/>
          <w:sz w:val="24"/>
          <w:szCs w:val="24"/>
        </w:rPr>
        <w:t>am,</w:t>
      </w:r>
      <w:r w:rsidR="000E5B28">
        <w:rPr>
          <w:rFonts w:ascii="Arial" w:eastAsia="Times New Roman" w:hAnsi="Arial" w:cs="Arial"/>
          <w:b/>
          <w:sz w:val="24"/>
          <w:szCs w:val="24"/>
        </w:rPr>
        <w:t xml:space="preserve"> </w:t>
      </w:r>
      <w:r w:rsidR="00A74B08">
        <w:rPr>
          <w:rFonts w:ascii="Arial" w:eastAsia="Times New Roman" w:hAnsi="Arial" w:cs="Arial"/>
          <w:b/>
          <w:sz w:val="24"/>
          <w:szCs w:val="24"/>
        </w:rPr>
        <w:t xml:space="preserve">Wednesday </w:t>
      </w:r>
      <w:r w:rsidR="00225463">
        <w:rPr>
          <w:rFonts w:ascii="Arial" w:eastAsia="Times New Roman" w:hAnsi="Arial" w:cs="Arial"/>
          <w:b/>
          <w:sz w:val="24"/>
          <w:szCs w:val="24"/>
        </w:rPr>
        <w:t>24 Nov</w:t>
      </w:r>
      <w:r w:rsidR="00D939B0">
        <w:rPr>
          <w:rFonts w:ascii="Arial" w:eastAsia="Times New Roman" w:hAnsi="Arial" w:cs="Arial"/>
          <w:b/>
          <w:sz w:val="24"/>
          <w:szCs w:val="24"/>
        </w:rPr>
        <w:t xml:space="preserve"> 20</w:t>
      </w:r>
      <w:r w:rsidR="00442EB1">
        <w:rPr>
          <w:rFonts w:ascii="Arial" w:eastAsia="Times New Roman" w:hAnsi="Arial" w:cs="Arial"/>
          <w:b/>
          <w:sz w:val="24"/>
          <w:szCs w:val="24"/>
        </w:rPr>
        <w:t>2</w:t>
      </w:r>
      <w:r w:rsidR="000F43FF">
        <w:rPr>
          <w:rFonts w:ascii="Arial" w:eastAsia="Times New Roman" w:hAnsi="Arial" w:cs="Arial"/>
          <w:b/>
          <w:sz w:val="24"/>
          <w:szCs w:val="24"/>
        </w:rPr>
        <w:t>1</w:t>
      </w:r>
    </w:p>
    <w:p w14:paraId="55356FDF" w14:textId="7AD43C1A" w:rsidR="001B6421" w:rsidRPr="001A3253" w:rsidRDefault="001A3253" w:rsidP="001A3253">
      <w:pPr>
        <w:ind w:left="2880"/>
        <w:rPr>
          <w:rFonts w:ascii="Arial" w:eastAsia="Times New Roman" w:hAnsi="Arial" w:cs="Arial"/>
          <w:b/>
          <w:sz w:val="24"/>
          <w:szCs w:val="24"/>
        </w:rPr>
      </w:pPr>
      <w:r>
        <w:rPr>
          <w:rFonts w:ascii="Arial" w:eastAsia="Times New Roman" w:hAnsi="Arial" w:cs="Arial"/>
          <w:b/>
        </w:rPr>
        <w:t xml:space="preserve">   </w:t>
      </w:r>
      <w:r w:rsidRPr="001A3253">
        <w:rPr>
          <w:rFonts w:ascii="Arial" w:eastAsia="Times New Roman" w:hAnsi="Arial" w:cs="Arial"/>
          <w:b/>
          <w:sz w:val="24"/>
          <w:szCs w:val="24"/>
        </w:rPr>
        <w:t>By Zoom conference call</w:t>
      </w:r>
    </w:p>
    <w:p w14:paraId="6E0665E8" w14:textId="77777777" w:rsidR="001A3253" w:rsidRDefault="001A3253" w:rsidP="001A3253">
      <w:pPr>
        <w:ind w:left="1440"/>
        <w:rPr>
          <w:rFonts w:ascii="Arial" w:eastAsia="Times New Roman" w:hAnsi="Arial" w:cs="Arial"/>
        </w:rPr>
      </w:pPr>
    </w:p>
    <w:p w14:paraId="7E119BBE" w14:textId="416D70D1" w:rsidR="00A74B08" w:rsidRDefault="00A74B08" w:rsidP="00A74B08">
      <w:pPr>
        <w:ind w:left="1418"/>
        <w:rPr>
          <w:rFonts w:ascii="Arial" w:eastAsia="Times New Roman" w:hAnsi="Arial" w:cs="Arial"/>
        </w:rPr>
      </w:pPr>
      <w:r>
        <w:rPr>
          <w:rFonts w:ascii="Arial" w:eastAsia="Times New Roman" w:hAnsi="Arial" w:cs="Arial"/>
        </w:rPr>
        <w:t>Mr T Appleton</w:t>
      </w:r>
      <w:r>
        <w:rPr>
          <w:rFonts w:ascii="Arial" w:eastAsia="Times New Roman" w:hAnsi="Arial" w:cs="Arial"/>
        </w:rPr>
        <w:tab/>
      </w:r>
      <w:r w:rsidR="0046776C">
        <w:rPr>
          <w:rFonts w:ascii="Arial" w:eastAsia="Times New Roman" w:hAnsi="Arial" w:cs="Arial"/>
        </w:rPr>
        <w:t>(joined 10.15)</w:t>
      </w:r>
      <w:r>
        <w:rPr>
          <w:rFonts w:ascii="Arial" w:eastAsia="Times New Roman" w:hAnsi="Arial" w:cs="Arial"/>
        </w:rPr>
        <w:tab/>
      </w:r>
      <w:r>
        <w:rPr>
          <w:rFonts w:ascii="Arial" w:eastAsia="Times New Roman" w:hAnsi="Arial" w:cs="Arial"/>
        </w:rPr>
        <w:tab/>
        <w:t xml:space="preserve">Procter &amp; Gamble UK &amp; Ireland </w:t>
      </w:r>
    </w:p>
    <w:p w14:paraId="41B8A42A" w14:textId="79050092" w:rsidR="001A3253" w:rsidRDefault="001A3253" w:rsidP="00A74B08">
      <w:pPr>
        <w:ind w:left="1418"/>
        <w:rPr>
          <w:rFonts w:ascii="Arial" w:eastAsia="Times New Roman" w:hAnsi="Arial" w:cs="Arial"/>
        </w:rPr>
      </w:pPr>
      <w:r>
        <w:rPr>
          <w:rFonts w:ascii="Arial" w:eastAsia="Times New Roman" w:hAnsi="Arial" w:cs="Arial"/>
        </w:rPr>
        <w:t>Ms C Berto</w:t>
      </w:r>
      <w:r w:rsidR="00225463">
        <w:rPr>
          <w:rFonts w:ascii="Arial" w:eastAsia="Times New Roman" w:hAnsi="Arial" w:cs="Arial"/>
        </w:rPr>
        <w:t xml:space="preserve"> (joined 10.30)</w:t>
      </w:r>
      <w:r>
        <w:rPr>
          <w:rFonts w:ascii="Arial" w:eastAsia="Times New Roman" w:hAnsi="Arial" w:cs="Arial"/>
        </w:rPr>
        <w:tab/>
      </w:r>
      <w:r>
        <w:rPr>
          <w:rFonts w:ascii="Arial" w:eastAsia="Times New Roman" w:hAnsi="Arial" w:cs="Arial"/>
        </w:rPr>
        <w:tab/>
        <w:t>Henkel UK</w:t>
      </w:r>
    </w:p>
    <w:p w14:paraId="64DD1E37" w14:textId="77777777" w:rsidR="000F43FF" w:rsidRDefault="000F43FF" w:rsidP="000F43FF">
      <w:pPr>
        <w:ind w:left="1418"/>
        <w:rPr>
          <w:rFonts w:ascii="Arial" w:eastAsia="Times New Roman" w:hAnsi="Arial" w:cs="Arial"/>
        </w:rPr>
      </w:pPr>
      <w:r>
        <w:rPr>
          <w:rFonts w:ascii="Arial" w:eastAsia="Times New Roman" w:hAnsi="Arial" w:cs="Arial"/>
        </w:rPr>
        <w:t>Mr C Beevor</w:t>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t>Unilever UK</w:t>
      </w:r>
    </w:p>
    <w:p w14:paraId="32A3531B" w14:textId="415D865D" w:rsidR="000C5133" w:rsidRDefault="000C5133" w:rsidP="000C5133">
      <w:pPr>
        <w:ind w:left="1418"/>
        <w:rPr>
          <w:rFonts w:ascii="Arial" w:eastAsia="Times New Roman" w:hAnsi="Arial" w:cs="Arial"/>
        </w:rPr>
      </w:pPr>
      <w:r>
        <w:rPr>
          <w:rFonts w:ascii="Arial" w:eastAsia="Times New Roman" w:hAnsi="Arial" w:cs="Arial"/>
        </w:rPr>
        <w:t xml:space="preserve">Mr N Bolton </w:t>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t>Procter &amp; Gamble UK &amp; Ireland</w:t>
      </w:r>
    </w:p>
    <w:p w14:paraId="28524581" w14:textId="77777777" w:rsidR="00DB519E" w:rsidRDefault="00DB519E" w:rsidP="00DB519E">
      <w:pPr>
        <w:ind w:left="1418"/>
        <w:rPr>
          <w:rFonts w:ascii="Arial" w:eastAsia="Times New Roman" w:hAnsi="Arial" w:cs="Arial"/>
        </w:rPr>
      </w:pPr>
      <w:r>
        <w:rPr>
          <w:rFonts w:ascii="Arial" w:eastAsia="Times New Roman" w:hAnsi="Arial" w:cs="Arial"/>
        </w:rPr>
        <w:t>Mr M Cunningham</w:t>
      </w:r>
      <w:r>
        <w:rPr>
          <w:rFonts w:ascii="Arial" w:eastAsia="Times New Roman" w:hAnsi="Arial" w:cs="Arial"/>
        </w:rPr>
        <w:tab/>
      </w:r>
      <w:r>
        <w:rPr>
          <w:rFonts w:ascii="Arial" w:eastAsia="Times New Roman" w:hAnsi="Arial" w:cs="Arial"/>
        </w:rPr>
        <w:tab/>
      </w:r>
      <w:r>
        <w:rPr>
          <w:rFonts w:ascii="Arial" w:eastAsia="Times New Roman" w:hAnsi="Arial" w:cs="Arial"/>
        </w:rPr>
        <w:tab/>
        <w:t>PZ Cussons</w:t>
      </w:r>
    </w:p>
    <w:p w14:paraId="7741344F" w14:textId="77777777" w:rsidR="00DB519E" w:rsidRDefault="00DB519E" w:rsidP="00DB519E">
      <w:pPr>
        <w:ind w:left="1418"/>
        <w:rPr>
          <w:rFonts w:ascii="Arial" w:eastAsia="Times New Roman" w:hAnsi="Arial" w:cs="Arial"/>
        </w:rPr>
      </w:pPr>
      <w:r>
        <w:rPr>
          <w:rFonts w:ascii="Arial" w:eastAsia="Times New Roman" w:hAnsi="Arial" w:cs="Arial"/>
        </w:rPr>
        <w:t>Mr I Croft</w:t>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t xml:space="preserve">Robert McBride </w:t>
      </w:r>
    </w:p>
    <w:p w14:paraId="175B8D25" w14:textId="77777777" w:rsidR="00A74B08" w:rsidRDefault="00A74B08" w:rsidP="001A3253">
      <w:pPr>
        <w:ind w:left="698" w:firstLine="720"/>
        <w:rPr>
          <w:rFonts w:ascii="Arial" w:eastAsia="Times New Roman" w:hAnsi="Arial" w:cs="Arial"/>
        </w:rPr>
      </w:pPr>
      <w:r>
        <w:rPr>
          <w:rFonts w:ascii="Arial" w:eastAsia="Times New Roman" w:hAnsi="Arial" w:cs="Arial"/>
        </w:rPr>
        <w:t>Ms R Eckley</w:t>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t>Unilever UK</w:t>
      </w:r>
    </w:p>
    <w:p w14:paraId="04EEF19B" w14:textId="77777777" w:rsidR="00BB25D0" w:rsidRDefault="00BB25D0" w:rsidP="00BB25D0">
      <w:pPr>
        <w:ind w:left="1418"/>
        <w:rPr>
          <w:rFonts w:ascii="Arial" w:eastAsia="Times New Roman" w:hAnsi="Arial" w:cs="Arial"/>
        </w:rPr>
      </w:pPr>
      <w:r>
        <w:rPr>
          <w:rFonts w:ascii="Arial" w:eastAsia="Times New Roman" w:hAnsi="Arial" w:cs="Arial"/>
        </w:rPr>
        <w:t>Mr G Edwards</w:t>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t>ACDOPRO</w:t>
      </w:r>
    </w:p>
    <w:p w14:paraId="2E4290A5" w14:textId="056E0C89" w:rsidR="00A74B08" w:rsidRDefault="00A74B08" w:rsidP="00A74B08">
      <w:pPr>
        <w:ind w:left="1418"/>
        <w:rPr>
          <w:rFonts w:ascii="Arial" w:eastAsia="Times New Roman" w:hAnsi="Arial" w:cs="Arial"/>
        </w:rPr>
      </w:pPr>
      <w:r>
        <w:rPr>
          <w:rFonts w:ascii="Arial" w:eastAsia="Times New Roman" w:hAnsi="Arial" w:cs="Arial"/>
        </w:rPr>
        <w:t>Mr R Furse</w:t>
      </w:r>
      <w:r>
        <w:rPr>
          <w:rFonts w:ascii="Arial" w:eastAsia="Times New Roman" w:hAnsi="Arial" w:cs="Arial"/>
        </w:rPr>
        <w:tab/>
      </w:r>
      <w:r w:rsidR="00442EB1">
        <w:rPr>
          <w:rFonts w:ascii="Arial" w:eastAsia="Times New Roman" w:hAnsi="Arial" w:cs="Arial"/>
        </w:rPr>
        <w:tab/>
        <w:t>(</w:t>
      </w:r>
      <w:r w:rsidR="001A3253">
        <w:rPr>
          <w:rFonts w:ascii="Arial" w:eastAsia="Times New Roman" w:hAnsi="Arial" w:cs="Arial"/>
        </w:rPr>
        <w:t>C</w:t>
      </w:r>
      <w:r w:rsidR="00442EB1">
        <w:rPr>
          <w:rFonts w:ascii="Arial" w:eastAsia="Times New Roman" w:hAnsi="Arial" w:cs="Arial"/>
        </w:rPr>
        <w:t>hair)</w:t>
      </w:r>
      <w:r>
        <w:rPr>
          <w:rFonts w:ascii="Arial" w:eastAsia="Times New Roman" w:hAnsi="Arial" w:cs="Arial"/>
        </w:rPr>
        <w:tab/>
      </w:r>
      <w:r>
        <w:rPr>
          <w:rFonts w:ascii="Arial" w:eastAsia="Times New Roman" w:hAnsi="Arial" w:cs="Arial"/>
        </w:rPr>
        <w:tab/>
      </w:r>
      <w:r w:rsidR="00857F1A">
        <w:rPr>
          <w:rFonts w:ascii="Arial" w:eastAsia="Times New Roman" w:hAnsi="Arial" w:cs="Arial"/>
        </w:rPr>
        <w:t>RB</w:t>
      </w:r>
    </w:p>
    <w:p w14:paraId="49DDD099" w14:textId="77777777" w:rsidR="00BB25D0" w:rsidRDefault="00BB25D0" w:rsidP="00BB25D0">
      <w:pPr>
        <w:ind w:left="1418"/>
        <w:rPr>
          <w:rFonts w:ascii="Arial" w:eastAsia="Times New Roman" w:hAnsi="Arial" w:cs="Arial"/>
        </w:rPr>
      </w:pPr>
      <w:r>
        <w:rPr>
          <w:rFonts w:ascii="Arial" w:eastAsia="Times New Roman" w:hAnsi="Arial" w:cs="Arial"/>
        </w:rPr>
        <w:t>Mr G Horne</w:t>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t>Astonish</w:t>
      </w:r>
    </w:p>
    <w:p w14:paraId="1402F696" w14:textId="77777777" w:rsidR="000F43FF" w:rsidRDefault="000F43FF" w:rsidP="000F43FF">
      <w:pPr>
        <w:ind w:left="1418"/>
        <w:rPr>
          <w:rFonts w:ascii="Arial" w:eastAsia="Times New Roman" w:hAnsi="Arial" w:cs="Arial"/>
        </w:rPr>
      </w:pPr>
      <w:r>
        <w:rPr>
          <w:rFonts w:ascii="Arial" w:eastAsia="Times New Roman" w:hAnsi="Arial" w:cs="Arial"/>
        </w:rPr>
        <w:t>Mr R Keeling</w:t>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t>AirPure</w:t>
      </w:r>
    </w:p>
    <w:p w14:paraId="720E9A85" w14:textId="77777777" w:rsidR="00305700" w:rsidRDefault="00305700" w:rsidP="00305700">
      <w:pPr>
        <w:ind w:left="1418"/>
        <w:rPr>
          <w:rFonts w:ascii="Arial" w:eastAsia="Times New Roman" w:hAnsi="Arial" w:cs="Arial"/>
        </w:rPr>
      </w:pPr>
      <w:r>
        <w:rPr>
          <w:rFonts w:ascii="Arial" w:eastAsia="Times New Roman" w:hAnsi="Arial" w:cs="Arial"/>
        </w:rPr>
        <w:t>Mr K Kotsanopoulos</w:t>
      </w:r>
      <w:r>
        <w:rPr>
          <w:rFonts w:ascii="Arial" w:eastAsia="Times New Roman" w:hAnsi="Arial" w:cs="Arial"/>
        </w:rPr>
        <w:tab/>
      </w:r>
      <w:r>
        <w:rPr>
          <w:rFonts w:ascii="Arial" w:eastAsia="Times New Roman" w:hAnsi="Arial" w:cs="Arial"/>
        </w:rPr>
        <w:tab/>
      </w:r>
      <w:r>
        <w:rPr>
          <w:rFonts w:ascii="Arial" w:eastAsia="Times New Roman" w:hAnsi="Arial" w:cs="Arial"/>
        </w:rPr>
        <w:tab/>
        <w:t>Diversey</w:t>
      </w:r>
    </w:p>
    <w:p w14:paraId="498DCE92" w14:textId="77777777" w:rsidR="000F43FF" w:rsidRDefault="000F43FF" w:rsidP="000F43FF">
      <w:pPr>
        <w:ind w:left="1418"/>
        <w:rPr>
          <w:rFonts w:ascii="Arial" w:eastAsia="Times New Roman" w:hAnsi="Arial" w:cs="Arial"/>
        </w:rPr>
      </w:pPr>
      <w:r>
        <w:rPr>
          <w:rFonts w:ascii="Arial" w:eastAsia="Times New Roman" w:hAnsi="Arial" w:cs="Arial"/>
        </w:rPr>
        <w:t>Ms A McClafferty</w:t>
      </w:r>
      <w:r>
        <w:rPr>
          <w:rFonts w:ascii="Arial" w:eastAsia="Times New Roman" w:hAnsi="Arial" w:cs="Arial"/>
        </w:rPr>
        <w:tab/>
      </w:r>
      <w:r>
        <w:rPr>
          <w:rFonts w:ascii="Arial" w:eastAsia="Times New Roman" w:hAnsi="Arial" w:cs="Arial"/>
        </w:rPr>
        <w:tab/>
      </w:r>
      <w:r>
        <w:rPr>
          <w:rFonts w:ascii="Arial" w:eastAsia="Times New Roman" w:hAnsi="Arial" w:cs="Arial"/>
        </w:rPr>
        <w:tab/>
        <w:t>Unilever UK</w:t>
      </w:r>
    </w:p>
    <w:p w14:paraId="70A6B34D" w14:textId="5DD3073D" w:rsidR="000E5B28" w:rsidRDefault="00A74B08" w:rsidP="000E5B28">
      <w:pPr>
        <w:ind w:left="1418"/>
        <w:rPr>
          <w:rFonts w:ascii="Arial" w:eastAsia="Times New Roman" w:hAnsi="Arial" w:cs="Arial"/>
        </w:rPr>
      </w:pPr>
      <w:r>
        <w:rPr>
          <w:rFonts w:ascii="Arial" w:eastAsia="Times New Roman" w:hAnsi="Arial" w:cs="Arial"/>
        </w:rPr>
        <w:t>Mr P</w:t>
      </w:r>
      <w:r w:rsidR="000E5B28">
        <w:rPr>
          <w:rFonts w:ascii="Arial" w:eastAsia="Times New Roman" w:hAnsi="Arial" w:cs="Arial"/>
        </w:rPr>
        <w:t xml:space="preserve"> Malpass</w:t>
      </w:r>
      <w:r w:rsidR="000E5B28">
        <w:rPr>
          <w:rFonts w:ascii="Arial" w:eastAsia="Times New Roman" w:hAnsi="Arial" w:cs="Arial"/>
        </w:rPr>
        <w:tab/>
      </w:r>
      <w:r>
        <w:rPr>
          <w:rFonts w:ascii="Arial" w:eastAsia="Times New Roman" w:hAnsi="Arial" w:cs="Arial"/>
        </w:rPr>
        <w:tab/>
      </w:r>
      <w:r w:rsidR="000E5B28">
        <w:rPr>
          <w:rFonts w:ascii="Arial" w:eastAsia="Times New Roman" w:hAnsi="Arial" w:cs="Arial"/>
        </w:rPr>
        <w:t>(Sec)</w:t>
      </w:r>
      <w:r w:rsidR="000E5B28">
        <w:rPr>
          <w:rFonts w:ascii="Arial" w:eastAsia="Times New Roman" w:hAnsi="Arial" w:cs="Arial"/>
        </w:rPr>
        <w:tab/>
      </w:r>
      <w:r w:rsidR="000E5B28">
        <w:rPr>
          <w:rFonts w:ascii="Arial" w:eastAsia="Times New Roman" w:hAnsi="Arial" w:cs="Arial"/>
        </w:rPr>
        <w:tab/>
        <w:t>UKCPI</w:t>
      </w:r>
      <w:r w:rsidR="00D939B0">
        <w:rPr>
          <w:rFonts w:ascii="Arial" w:eastAsia="Times New Roman" w:hAnsi="Arial" w:cs="Arial"/>
        </w:rPr>
        <w:t xml:space="preserve"> </w:t>
      </w:r>
    </w:p>
    <w:p w14:paraId="0C015B1E" w14:textId="77777777" w:rsidR="00032FB2" w:rsidRDefault="00032FB2" w:rsidP="00032FB2">
      <w:pPr>
        <w:ind w:left="1418"/>
        <w:rPr>
          <w:rFonts w:ascii="Arial" w:eastAsia="Times New Roman" w:hAnsi="Arial" w:cs="Arial"/>
        </w:rPr>
      </w:pPr>
      <w:r>
        <w:rPr>
          <w:rFonts w:ascii="Arial" w:eastAsia="Times New Roman" w:hAnsi="Arial" w:cs="Arial"/>
        </w:rPr>
        <w:t>Mr E Whittle</w:t>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t xml:space="preserve">SC Johnson </w:t>
      </w:r>
    </w:p>
    <w:p w14:paraId="290D6279" w14:textId="10E9CE76" w:rsidR="0012557F" w:rsidRDefault="00442EB1" w:rsidP="0012557F">
      <w:pPr>
        <w:ind w:left="1418"/>
        <w:rPr>
          <w:rFonts w:ascii="Arial" w:eastAsia="Times New Roman" w:hAnsi="Arial" w:cs="Arial"/>
        </w:rPr>
      </w:pPr>
      <w:r>
        <w:rPr>
          <w:rFonts w:ascii="Arial" w:eastAsia="Times New Roman" w:hAnsi="Arial" w:cs="Arial"/>
        </w:rPr>
        <w:t>Mr P Woodhead</w:t>
      </w:r>
      <w:r>
        <w:rPr>
          <w:rFonts w:ascii="Arial" w:eastAsia="Times New Roman" w:hAnsi="Arial" w:cs="Arial"/>
        </w:rPr>
        <w:tab/>
      </w:r>
      <w:r>
        <w:rPr>
          <w:rFonts w:ascii="Arial" w:eastAsia="Times New Roman" w:hAnsi="Arial" w:cs="Arial"/>
        </w:rPr>
        <w:tab/>
      </w:r>
      <w:r>
        <w:rPr>
          <w:rFonts w:ascii="Arial" w:eastAsia="Times New Roman" w:hAnsi="Arial" w:cs="Arial"/>
        </w:rPr>
        <w:tab/>
        <w:t>Selden Research</w:t>
      </w:r>
    </w:p>
    <w:p w14:paraId="7879DF98" w14:textId="77777777" w:rsidR="00D479A0" w:rsidRDefault="00D479A0" w:rsidP="0012557F">
      <w:pPr>
        <w:ind w:left="1418"/>
        <w:rPr>
          <w:rFonts w:ascii="Arial" w:eastAsia="Times New Roman" w:hAnsi="Arial" w:cs="Arial"/>
        </w:rPr>
      </w:pPr>
    </w:p>
    <w:p w14:paraId="39697E03" w14:textId="6E2A4E7B" w:rsidR="00D479A0" w:rsidRPr="00D479A0" w:rsidRDefault="00D479A0" w:rsidP="0012557F">
      <w:pPr>
        <w:ind w:left="1418"/>
        <w:rPr>
          <w:rFonts w:ascii="Arial" w:eastAsia="Times New Roman" w:hAnsi="Arial" w:cs="Arial"/>
          <w:b/>
          <w:bCs/>
        </w:rPr>
      </w:pPr>
      <w:r w:rsidRPr="00D479A0">
        <w:rPr>
          <w:rFonts w:ascii="Arial" w:eastAsia="Times New Roman" w:hAnsi="Arial" w:cs="Arial"/>
          <w:b/>
          <w:bCs/>
        </w:rPr>
        <w:t>Guests</w:t>
      </w:r>
    </w:p>
    <w:p w14:paraId="0D02E6E8" w14:textId="7A299114" w:rsidR="00D479A0" w:rsidRDefault="00D479A0" w:rsidP="0012557F">
      <w:pPr>
        <w:ind w:left="1418"/>
        <w:rPr>
          <w:rFonts w:ascii="Arial" w:eastAsia="Times New Roman" w:hAnsi="Arial" w:cs="Arial"/>
        </w:rPr>
      </w:pPr>
      <w:r>
        <w:rPr>
          <w:rFonts w:ascii="Arial" w:eastAsia="Times New Roman" w:hAnsi="Arial" w:cs="Arial"/>
        </w:rPr>
        <w:t>Mr S Stewart</w:t>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t>UKCPI</w:t>
      </w:r>
    </w:p>
    <w:p w14:paraId="1B38B52B" w14:textId="6A937B99" w:rsidR="00D479A0" w:rsidRDefault="00D479A0" w:rsidP="0012557F">
      <w:pPr>
        <w:ind w:left="1418"/>
        <w:rPr>
          <w:rFonts w:ascii="Arial" w:eastAsia="Times New Roman" w:hAnsi="Arial" w:cs="Arial"/>
        </w:rPr>
      </w:pPr>
      <w:r>
        <w:rPr>
          <w:rFonts w:ascii="Arial" w:eastAsia="Times New Roman" w:hAnsi="Arial" w:cs="Arial"/>
        </w:rPr>
        <w:t>Ms C Salter</w:t>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t>UKCPI</w:t>
      </w:r>
    </w:p>
    <w:p w14:paraId="2168180A" w14:textId="352CC710" w:rsidR="00D479A0" w:rsidRDefault="00D479A0" w:rsidP="0012557F">
      <w:pPr>
        <w:ind w:left="1418"/>
        <w:rPr>
          <w:rFonts w:ascii="Arial" w:eastAsia="Times New Roman" w:hAnsi="Arial" w:cs="Arial"/>
        </w:rPr>
      </w:pPr>
      <w:r>
        <w:rPr>
          <w:rFonts w:ascii="Arial" w:eastAsia="Times New Roman" w:hAnsi="Arial" w:cs="Arial"/>
        </w:rPr>
        <w:t>Dr Matthew</w:t>
      </w:r>
      <w:r w:rsidR="000F07BC">
        <w:rPr>
          <w:rFonts w:ascii="Arial" w:eastAsia="Times New Roman" w:hAnsi="Arial" w:cs="Arial"/>
        </w:rPr>
        <w:t xml:space="preserve"> Penrose</w:t>
      </w:r>
      <w:r w:rsidR="000F07BC">
        <w:rPr>
          <w:rFonts w:ascii="Arial" w:eastAsia="Times New Roman" w:hAnsi="Arial" w:cs="Arial"/>
        </w:rPr>
        <w:tab/>
      </w:r>
      <w:r w:rsidR="00436C51">
        <w:rPr>
          <w:rFonts w:ascii="Arial" w:eastAsia="Times New Roman" w:hAnsi="Arial" w:cs="Arial"/>
        </w:rPr>
        <w:t>(joined 11.45)</w:t>
      </w:r>
      <w:r w:rsidR="000F07BC">
        <w:rPr>
          <w:rFonts w:ascii="Arial" w:eastAsia="Times New Roman" w:hAnsi="Arial" w:cs="Arial"/>
        </w:rPr>
        <w:tab/>
        <w:t>HSE</w:t>
      </w:r>
    </w:p>
    <w:p w14:paraId="5105B1CA" w14:textId="7A228BB5" w:rsidR="000F07BC" w:rsidRDefault="000F07BC" w:rsidP="0012557F">
      <w:pPr>
        <w:ind w:left="1418"/>
        <w:rPr>
          <w:rFonts w:ascii="Arial" w:eastAsia="Times New Roman" w:hAnsi="Arial" w:cs="Arial"/>
        </w:rPr>
      </w:pPr>
      <w:r>
        <w:rPr>
          <w:rFonts w:ascii="Arial" w:eastAsia="Times New Roman" w:hAnsi="Arial" w:cs="Arial"/>
        </w:rPr>
        <w:t xml:space="preserve">Mr Alex </w:t>
      </w:r>
      <w:r w:rsidR="00436C51">
        <w:rPr>
          <w:rFonts w:ascii="Arial" w:eastAsia="Times New Roman" w:hAnsi="Arial" w:cs="Arial"/>
        </w:rPr>
        <w:t>Park</w:t>
      </w:r>
      <w:r w:rsidR="00436C51">
        <w:rPr>
          <w:rFonts w:ascii="Arial" w:eastAsia="Times New Roman" w:hAnsi="Arial" w:cs="Arial"/>
        </w:rPr>
        <w:tab/>
        <w:t>(joined 11.45)</w:t>
      </w:r>
      <w:r w:rsidR="00436C51">
        <w:rPr>
          <w:rFonts w:ascii="Arial" w:eastAsia="Times New Roman" w:hAnsi="Arial" w:cs="Arial"/>
        </w:rPr>
        <w:tab/>
      </w:r>
      <w:r w:rsidR="00436C51">
        <w:rPr>
          <w:rFonts w:ascii="Arial" w:eastAsia="Times New Roman" w:hAnsi="Arial" w:cs="Arial"/>
        </w:rPr>
        <w:tab/>
        <w:t>HSE</w:t>
      </w:r>
    </w:p>
    <w:p w14:paraId="7C49DC7F" w14:textId="77777777" w:rsidR="000C5133" w:rsidRPr="000C5133" w:rsidRDefault="000C5133" w:rsidP="004F3A38">
      <w:pPr>
        <w:ind w:left="1418"/>
        <w:rPr>
          <w:rFonts w:ascii="Arial" w:eastAsia="Times New Roman" w:hAnsi="Arial" w:cs="Arial"/>
          <w:bCs/>
        </w:rPr>
      </w:pPr>
    </w:p>
    <w:p w14:paraId="35BB6AB4" w14:textId="77777777" w:rsidR="002930C4" w:rsidRPr="002930C4" w:rsidRDefault="002930C4" w:rsidP="004F3A38">
      <w:pPr>
        <w:ind w:left="1418"/>
        <w:rPr>
          <w:rFonts w:ascii="Arial" w:eastAsia="Times New Roman" w:hAnsi="Arial" w:cs="Arial"/>
          <w:b/>
        </w:rPr>
      </w:pPr>
      <w:r w:rsidRPr="002930C4">
        <w:rPr>
          <w:rFonts w:ascii="Arial" w:eastAsia="Times New Roman" w:hAnsi="Arial" w:cs="Arial"/>
          <w:b/>
        </w:rPr>
        <w:t>Apologies:</w:t>
      </w:r>
    </w:p>
    <w:p w14:paraId="214741BF" w14:textId="43571797" w:rsidR="00AA514D" w:rsidRDefault="0046776C" w:rsidP="004F3A38">
      <w:pPr>
        <w:ind w:left="1418"/>
        <w:rPr>
          <w:rFonts w:ascii="Arial" w:eastAsia="Times New Roman" w:hAnsi="Arial" w:cs="Arial"/>
        </w:rPr>
      </w:pPr>
      <w:r>
        <w:rPr>
          <w:rFonts w:ascii="Arial" w:eastAsia="Times New Roman" w:hAnsi="Arial" w:cs="Arial"/>
        </w:rPr>
        <w:t>Mr R Fenton</w:t>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t>DriPak</w:t>
      </w:r>
    </w:p>
    <w:p w14:paraId="64F196D8" w14:textId="2334CD9D" w:rsidR="003C4637" w:rsidRDefault="003C4637" w:rsidP="004F3A38">
      <w:pPr>
        <w:ind w:left="1418"/>
        <w:rPr>
          <w:rFonts w:ascii="Arial" w:eastAsia="Times New Roman" w:hAnsi="Arial" w:cs="Arial"/>
        </w:rPr>
      </w:pPr>
    </w:p>
    <w:p w14:paraId="763E4361" w14:textId="44F18A4B" w:rsidR="00C169F9" w:rsidRPr="00C169F9" w:rsidRDefault="00363ECB" w:rsidP="00523275">
      <w:pPr>
        <w:ind w:left="720" w:hanging="720"/>
        <w:rPr>
          <w:rFonts w:ascii="Arial" w:eastAsia="Times New Roman" w:hAnsi="Arial" w:cs="Arial"/>
          <w:b/>
          <w:lang w:val="en-US"/>
        </w:rPr>
      </w:pPr>
      <w:r w:rsidRPr="00363ECB">
        <w:rPr>
          <w:rFonts w:ascii="Arial" w:eastAsia="Times New Roman" w:hAnsi="Arial" w:cs="Arial"/>
          <w:b/>
          <w:bCs/>
        </w:rPr>
        <w:t>1.</w:t>
      </w:r>
      <w:r>
        <w:rPr>
          <w:rFonts w:ascii="Arial" w:eastAsia="Times New Roman" w:hAnsi="Arial" w:cs="Arial"/>
          <w:b/>
          <w:bCs/>
        </w:rPr>
        <w:tab/>
      </w:r>
      <w:r w:rsidR="00C169F9" w:rsidRPr="00C169F9">
        <w:rPr>
          <w:rFonts w:ascii="Arial" w:eastAsia="Times New Roman" w:hAnsi="Arial" w:cs="Arial"/>
          <w:b/>
        </w:rPr>
        <w:t>Welcome</w:t>
      </w:r>
      <w:r w:rsidR="00520CE2">
        <w:rPr>
          <w:rFonts w:ascii="Arial" w:eastAsia="Times New Roman" w:hAnsi="Arial" w:cs="Arial"/>
          <w:b/>
        </w:rPr>
        <w:t xml:space="preserve"> and anti-trust statement</w:t>
      </w:r>
    </w:p>
    <w:p w14:paraId="4DABDB0C" w14:textId="501ADF39" w:rsidR="00C169F9" w:rsidRPr="00C169F9" w:rsidRDefault="001B6421" w:rsidP="002F141F">
      <w:pPr>
        <w:spacing w:line="276" w:lineRule="auto"/>
        <w:ind w:left="709"/>
        <w:rPr>
          <w:rFonts w:ascii="Arial" w:eastAsia="Times New Roman" w:hAnsi="Arial" w:cs="Arial"/>
          <w:lang w:val="en-US"/>
        </w:rPr>
      </w:pPr>
      <w:r>
        <w:rPr>
          <w:rFonts w:ascii="Arial" w:eastAsia="Calibri" w:hAnsi="Arial" w:cs="Arial"/>
        </w:rPr>
        <w:t>M</w:t>
      </w:r>
      <w:r w:rsidR="00AA514D">
        <w:rPr>
          <w:rFonts w:ascii="Arial" w:eastAsia="Calibri" w:hAnsi="Arial" w:cs="Arial"/>
        </w:rPr>
        <w:t xml:space="preserve">r </w:t>
      </w:r>
      <w:r w:rsidR="007D25B2">
        <w:rPr>
          <w:rFonts w:ascii="Arial" w:eastAsia="Calibri" w:hAnsi="Arial" w:cs="Arial"/>
        </w:rPr>
        <w:t>Furse</w:t>
      </w:r>
      <w:r w:rsidR="0001328D">
        <w:rPr>
          <w:rFonts w:ascii="Arial" w:eastAsia="Calibri" w:hAnsi="Arial" w:cs="Arial"/>
        </w:rPr>
        <w:t xml:space="preserve"> </w:t>
      </w:r>
      <w:r w:rsidR="00C169F9" w:rsidRPr="00C169F9">
        <w:rPr>
          <w:rFonts w:ascii="Arial" w:eastAsia="Calibri" w:hAnsi="Arial" w:cs="Arial"/>
        </w:rPr>
        <w:t xml:space="preserve">opened the meeting </w:t>
      </w:r>
      <w:r w:rsidR="009124EE">
        <w:rPr>
          <w:rFonts w:ascii="Arial" w:eastAsia="Calibri" w:hAnsi="Arial" w:cs="Arial"/>
        </w:rPr>
        <w:t xml:space="preserve">and </w:t>
      </w:r>
      <w:r w:rsidR="001042FE">
        <w:rPr>
          <w:rFonts w:ascii="Arial" w:eastAsia="Times New Roman" w:hAnsi="Arial" w:cs="Arial"/>
          <w:lang w:val="en-US"/>
        </w:rPr>
        <w:t xml:space="preserve">made </w:t>
      </w:r>
      <w:r w:rsidR="00C169F9" w:rsidRPr="00C169F9">
        <w:rPr>
          <w:rFonts w:ascii="Arial" w:eastAsia="Times New Roman" w:hAnsi="Arial" w:cs="Arial"/>
          <w:lang w:val="en-US"/>
        </w:rPr>
        <w:t>the following statement:-</w:t>
      </w:r>
    </w:p>
    <w:p w14:paraId="54FF2A1C" w14:textId="3E6E0AFF" w:rsidR="00C169F9" w:rsidRDefault="00C169F9" w:rsidP="002F141F">
      <w:pPr>
        <w:adjustRightInd w:val="0"/>
        <w:ind w:left="709"/>
        <w:rPr>
          <w:rFonts w:ascii="Arial" w:eastAsia="Times New Roman" w:hAnsi="Arial" w:cs="Arial"/>
          <w:i/>
          <w:color w:val="000000"/>
        </w:rPr>
      </w:pPr>
      <w:r w:rsidRPr="00C169F9">
        <w:rPr>
          <w:rFonts w:ascii="Arial" w:eastAsia="Times New Roman" w:hAnsi="Arial" w:cs="Arial"/>
          <w:i/>
          <w:color w:val="000000"/>
        </w:rPr>
        <w:t>“At all UKCPI Council meetings including this one, UKCPI and UKCPI members shall adhere to UKCPI’s competition law policy and shall not share, directly or indirectly, commercially sensitive information including but not limited to pricing, terms and conditions of supply, business planning or marketing plans. Should the meeting discuss matters that fall outside of UKCPI's legal remit or contravene that policy; the Chairman will close the meeting.”</w:t>
      </w:r>
    </w:p>
    <w:p w14:paraId="6BD3C119" w14:textId="77777777" w:rsidR="00A65897" w:rsidRPr="00C169F9" w:rsidRDefault="00A65897" w:rsidP="002F141F">
      <w:pPr>
        <w:adjustRightInd w:val="0"/>
        <w:ind w:left="709"/>
        <w:rPr>
          <w:rFonts w:ascii="Arial" w:eastAsia="Times New Roman" w:hAnsi="Arial" w:cs="Arial"/>
          <w:i/>
          <w:color w:val="000000"/>
        </w:rPr>
      </w:pPr>
    </w:p>
    <w:p w14:paraId="35A3BF96" w14:textId="4D819E0A" w:rsidR="00C169F9" w:rsidRDefault="00520CE2" w:rsidP="004F3A38">
      <w:pPr>
        <w:jc w:val="both"/>
        <w:rPr>
          <w:rFonts w:ascii="Arial" w:eastAsia="Times New Roman" w:hAnsi="Arial" w:cs="Arial"/>
          <w:b/>
        </w:rPr>
      </w:pPr>
      <w:r>
        <w:rPr>
          <w:rFonts w:ascii="Arial" w:eastAsia="Times New Roman" w:hAnsi="Arial" w:cs="Arial"/>
          <w:b/>
        </w:rPr>
        <w:t>2.</w:t>
      </w:r>
      <w:r w:rsidR="00411864">
        <w:rPr>
          <w:rFonts w:ascii="Arial" w:eastAsia="Times New Roman" w:hAnsi="Arial" w:cs="Arial"/>
          <w:b/>
        </w:rPr>
        <w:tab/>
      </w:r>
      <w:r w:rsidR="00C169F9" w:rsidRPr="00BE3198">
        <w:rPr>
          <w:rFonts w:ascii="Arial" w:eastAsia="Times New Roman" w:hAnsi="Arial" w:cs="Arial"/>
          <w:b/>
        </w:rPr>
        <w:t>Minutes of the last meeting</w:t>
      </w:r>
    </w:p>
    <w:p w14:paraId="3FF347F1" w14:textId="77777777" w:rsidR="00E946DD" w:rsidRPr="00BE3198" w:rsidRDefault="00E946DD" w:rsidP="004F3A38">
      <w:pPr>
        <w:jc w:val="both"/>
        <w:rPr>
          <w:rFonts w:ascii="Arial" w:eastAsia="Times New Roman" w:hAnsi="Arial" w:cs="Arial"/>
        </w:rPr>
      </w:pPr>
    </w:p>
    <w:p w14:paraId="21521B37" w14:textId="49AF9616" w:rsidR="000C5133" w:rsidRDefault="00C169F9" w:rsidP="002F141F">
      <w:pPr>
        <w:ind w:left="709"/>
        <w:jc w:val="both"/>
        <w:rPr>
          <w:rFonts w:ascii="Arial" w:eastAsia="Times New Roman" w:hAnsi="Arial" w:cs="Arial"/>
        </w:rPr>
      </w:pPr>
      <w:r w:rsidRPr="00C169F9">
        <w:rPr>
          <w:rFonts w:ascii="Arial" w:eastAsia="Times New Roman" w:hAnsi="Arial" w:cs="Arial"/>
        </w:rPr>
        <w:t xml:space="preserve">The minutes from the meeting held on </w:t>
      </w:r>
      <w:r w:rsidR="00D548FC">
        <w:rPr>
          <w:rFonts w:ascii="Arial" w:eastAsia="Times New Roman" w:hAnsi="Arial" w:cs="Arial"/>
        </w:rPr>
        <w:t>8 September</w:t>
      </w:r>
      <w:r w:rsidR="000F43FF">
        <w:rPr>
          <w:rFonts w:ascii="Arial" w:eastAsia="Times New Roman" w:hAnsi="Arial" w:cs="Arial"/>
        </w:rPr>
        <w:t xml:space="preserve"> </w:t>
      </w:r>
      <w:r w:rsidR="00585A2F">
        <w:rPr>
          <w:rFonts w:ascii="Arial" w:eastAsia="Times New Roman" w:hAnsi="Arial" w:cs="Arial"/>
        </w:rPr>
        <w:t>202</w:t>
      </w:r>
      <w:r w:rsidR="007465AD">
        <w:rPr>
          <w:rFonts w:ascii="Arial" w:eastAsia="Times New Roman" w:hAnsi="Arial" w:cs="Arial"/>
        </w:rPr>
        <w:t>1</w:t>
      </w:r>
      <w:r w:rsidR="00585A2F">
        <w:rPr>
          <w:rFonts w:ascii="Arial" w:eastAsia="Times New Roman" w:hAnsi="Arial" w:cs="Arial"/>
        </w:rPr>
        <w:t xml:space="preserve"> were agreed</w:t>
      </w:r>
      <w:r w:rsidR="000C5133">
        <w:rPr>
          <w:rFonts w:ascii="Arial" w:eastAsia="Times New Roman" w:hAnsi="Arial" w:cs="Arial"/>
        </w:rPr>
        <w:t>.</w:t>
      </w:r>
    </w:p>
    <w:p w14:paraId="65F9BFB9" w14:textId="2B060748" w:rsidR="00C169F9" w:rsidRPr="00C169F9" w:rsidRDefault="00585A2F" w:rsidP="002F141F">
      <w:pPr>
        <w:ind w:left="709"/>
        <w:jc w:val="both"/>
        <w:rPr>
          <w:rFonts w:ascii="Arial" w:eastAsia="Times New Roman" w:hAnsi="Arial" w:cs="Arial"/>
        </w:rPr>
      </w:pPr>
      <w:r>
        <w:rPr>
          <w:rFonts w:ascii="Arial" w:eastAsia="Times New Roman" w:hAnsi="Arial" w:cs="Arial"/>
        </w:rPr>
        <w:t>.</w:t>
      </w:r>
      <w:r w:rsidR="00C169F9" w:rsidRPr="00C169F9">
        <w:rPr>
          <w:rFonts w:ascii="Arial" w:eastAsia="Times New Roman" w:hAnsi="Arial" w:cs="Arial"/>
        </w:rPr>
        <w:t xml:space="preserve"> </w:t>
      </w:r>
    </w:p>
    <w:p w14:paraId="7378935D" w14:textId="78BCCC67" w:rsidR="00E17FE8" w:rsidRPr="000838F3" w:rsidRDefault="0039097F" w:rsidP="004F3A38">
      <w:pPr>
        <w:spacing w:line="276" w:lineRule="auto"/>
        <w:contextualSpacing/>
        <w:jc w:val="both"/>
        <w:rPr>
          <w:rFonts w:ascii="Arial" w:eastAsia="Times New Roman" w:hAnsi="Arial" w:cs="Arial"/>
          <w:b/>
        </w:rPr>
      </w:pPr>
      <w:r>
        <w:rPr>
          <w:rFonts w:ascii="Arial" w:eastAsia="Times New Roman" w:hAnsi="Arial" w:cs="Arial"/>
          <w:b/>
        </w:rPr>
        <w:t>3</w:t>
      </w:r>
      <w:r w:rsidR="00363ECB">
        <w:rPr>
          <w:rFonts w:ascii="Arial" w:eastAsia="Times New Roman" w:hAnsi="Arial" w:cs="Arial"/>
          <w:b/>
        </w:rPr>
        <w:t>.</w:t>
      </w:r>
      <w:r w:rsidR="00411864">
        <w:rPr>
          <w:rFonts w:ascii="Arial" w:eastAsia="Times New Roman" w:hAnsi="Arial" w:cs="Arial"/>
          <w:b/>
        </w:rPr>
        <w:tab/>
      </w:r>
      <w:r w:rsidR="00C169F9" w:rsidRPr="00103C0A">
        <w:rPr>
          <w:rFonts w:ascii="Arial" w:eastAsia="Times New Roman" w:hAnsi="Arial" w:cs="Arial"/>
          <w:b/>
        </w:rPr>
        <w:t>Matters and actions arising</w:t>
      </w:r>
      <w:r w:rsidR="001042FE">
        <w:rPr>
          <w:rFonts w:ascii="Arial" w:eastAsia="Times New Roman" w:hAnsi="Arial" w:cs="Arial"/>
        </w:rPr>
        <w:t xml:space="preserve"> </w:t>
      </w:r>
    </w:p>
    <w:p w14:paraId="094C2777" w14:textId="77777777" w:rsidR="004B1A22" w:rsidRDefault="004B1A22" w:rsidP="002F141F">
      <w:pPr>
        <w:ind w:left="709"/>
        <w:jc w:val="both"/>
        <w:rPr>
          <w:rFonts w:ascii="Arial" w:eastAsia="Times New Roman" w:hAnsi="Arial" w:cs="Arial"/>
        </w:rPr>
      </w:pPr>
    </w:p>
    <w:p w14:paraId="5E3EEB37" w14:textId="0191DCCF" w:rsidR="004B1A22" w:rsidRDefault="00300F86" w:rsidP="004B1A22">
      <w:pPr>
        <w:ind w:left="709"/>
        <w:jc w:val="both"/>
        <w:rPr>
          <w:rFonts w:ascii="Arial" w:eastAsia="Times New Roman" w:hAnsi="Arial" w:cs="Arial"/>
        </w:rPr>
      </w:pPr>
      <w:r w:rsidRPr="00300F86">
        <w:rPr>
          <w:rFonts w:ascii="Arial" w:eastAsia="Times New Roman" w:hAnsi="Arial" w:cs="Arial"/>
          <w:b/>
          <w:bCs/>
        </w:rPr>
        <w:t>Action outstanding</w:t>
      </w:r>
      <w:r>
        <w:rPr>
          <w:rFonts w:ascii="Arial" w:eastAsia="Times New Roman" w:hAnsi="Arial" w:cs="Arial"/>
        </w:rPr>
        <w:t xml:space="preserve"> </w:t>
      </w:r>
      <w:r w:rsidR="004B1A22">
        <w:rPr>
          <w:rFonts w:ascii="Arial" w:eastAsia="Times New Roman" w:hAnsi="Arial" w:cs="Arial"/>
        </w:rPr>
        <w:t xml:space="preserve">PM requested that members revisit the action from the last meeting on future regulatory landscape </w:t>
      </w:r>
      <w:r w:rsidR="00E8309B">
        <w:rPr>
          <w:rFonts w:ascii="Arial" w:eastAsia="Times New Roman" w:hAnsi="Arial" w:cs="Arial"/>
        </w:rPr>
        <w:t xml:space="preserve">– </w:t>
      </w:r>
      <w:r w:rsidR="00E8309B" w:rsidRPr="00661F46">
        <w:rPr>
          <w:rFonts w:ascii="Arial" w:eastAsia="Times New Roman" w:hAnsi="Arial" w:cs="Arial"/>
          <w:i/>
          <w:iCs/>
        </w:rPr>
        <w:t>see extract below</w:t>
      </w:r>
      <w:r w:rsidR="007E63DB" w:rsidRPr="00661F46">
        <w:rPr>
          <w:rFonts w:ascii="Arial" w:eastAsia="Times New Roman" w:hAnsi="Arial" w:cs="Arial"/>
          <w:i/>
          <w:iCs/>
        </w:rPr>
        <w:t>.</w:t>
      </w:r>
    </w:p>
    <w:p w14:paraId="366375D3" w14:textId="77777777" w:rsidR="007E63DB" w:rsidRDefault="007E63DB" w:rsidP="007E63DB">
      <w:pPr>
        <w:ind w:left="709"/>
        <w:jc w:val="both"/>
        <w:rPr>
          <w:rFonts w:ascii="Arial" w:eastAsia="Times New Roman" w:hAnsi="Arial" w:cs="Arial"/>
        </w:rPr>
      </w:pPr>
      <w:r>
        <w:rPr>
          <w:rFonts w:ascii="Arial" w:eastAsia="Times New Roman" w:hAnsi="Arial" w:cs="Arial"/>
        </w:rPr>
        <w:t>All other actions are either complete or covered by today’s agenda.</w:t>
      </w:r>
    </w:p>
    <w:p w14:paraId="58561A78" w14:textId="77777777" w:rsidR="00E8309B" w:rsidRDefault="00E8309B" w:rsidP="00E8309B">
      <w:pPr>
        <w:spacing w:line="276" w:lineRule="auto"/>
        <w:ind w:firstLine="709"/>
        <w:jc w:val="both"/>
        <w:rPr>
          <w:rFonts w:ascii="Arial" w:eastAsia="Times New Roman" w:hAnsi="Arial" w:cs="Arial"/>
          <w:b/>
        </w:rPr>
      </w:pPr>
    </w:p>
    <w:p w14:paraId="5C7A3F46" w14:textId="77777777" w:rsidR="004B68DA" w:rsidRDefault="004B68DA" w:rsidP="00E8309B">
      <w:pPr>
        <w:spacing w:line="276" w:lineRule="auto"/>
        <w:ind w:firstLine="709"/>
        <w:jc w:val="both"/>
        <w:rPr>
          <w:rFonts w:ascii="Arial" w:eastAsia="Times New Roman" w:hAnsi="Arial" w:cs="Arial"/>
          <w:b/>
        </w:rPr>
      </w:pPr>
    </w:p>
    <w:p w14:paraId="49F6D856" w14:textId="77777777" w:rsidR="004B68DA" w:rsidRDefault="004B68DA" w:rsidP="00E8309B">
      <w:pPr>
        <w:spacing w:line="276" w:lineRule="auto"/>
        <w:ind w:firstLine="709"/>
        <w:jc w:val="both"/>
        <w:rPr>
          <w:rFonts w:ascii="Arial" w:eastAsia="Times New Roman" w:hAnsi="Arial" w:cs="Arial"/>
          <w:b/>
        </w:rPr>
      </w:pPr>
    </w:p>
    <w:p w14:paraId="40209CE2" w14:textId="77777777" w:rsidR="004B68DA" w:rsidRDefault="004B68DA" w:rsidP="00E8309B">
      <w:pPr>
        <w:spacing w:line="276" w:lineRule="auto"/>
        <w:ind w:firstLine="709"/>
        <w:jc w:val="both"/>
        <w:rPr>
          <w:rFonts w:ascii="Arial" w:eastAsia="Times New Roman" w:hAnsi="Arial" w:cs="Arial"/>
          <w:b/>
        </w:rPr>
      </w:pPr>
    </w:p>
    <w:p w14:paraId="3C5617FF" w14:textId="77777777" w:rsidR="004B68DA" w:rsidRDefault="004B68DA" w:rsidP="00E8309B">
      <w:pPr>
        <w:spacing w:line="276" w:lineRule="auto"/>
        <w:ind w:firstLine="709"/>
        <w:jc w:val="both"/>
        <w:rPr>
          <w:rFonts w:ascii="Arial" w:eastAsia="Times New Roman" w:hAnsi="Arial" w:cs="Arial"/>
          <w:b/>
        </w:rPr>
      </w:pPr>
    </w:p>
    <w:p w14:paraId="5B3B8BAF" w14:textId="77777777" w:rsidR="004B68DA" w:rsidRPr="004B68DA" w:rsidRDefault="004B68DA" w:rsidP="00E8309B">
      <w:pPr>
        <w:spacing w:line="276" w:lineRule="auto"/>
        <w:ind w:firstLine="709"/>
        <w:jc w:val="both"/>
        <w:rPr>
          <w:rFonts w:ascii="Arial" w:eastAsia="Times New Roman" w:hAnsi="Arial" w:cs="Arial"/>
          <w:b/>
          <w:i/>
          <w:iCs/>
          <w:sz w:val="18"/>
          <w:szCs w:val="18"/>
        </w:rPr>
      </w:pPr>
      <w:r w:rsidRPr="004B68DA">
        <w:rPr>
          <w:rFonts w:ascii="Arial" w:eastAsia="Times New Roman" w:hAnsi="Arial" w:cs="Arial"/>
          <w:b/>
          <w:i/>
          <w:iCs/>
          <w:sz w:val="18"/>
          <w:szCs w:val="18"/>
        </w:rPr>
        <w:t>Extract from minutes of 8 September</w:t>
      </w:r>
    </w:p>
    <w:p w14:paraId="0CFC85F5" w14:textId="3AD45579" w:rsidR="00E8309B" w:rsidRPr="004B68DA" w:rsidRDefault="004B68DA" w:rsidP="00E8309B">
      <w:pPr>
        <w:spacing w:line="276" w:lineRule="auto"/>
        <w:ind w:firstLine="709"/>
        <w:jc w:val="both"/>
        <w:rPr>
          <w:rFonts w:ascii="Arial" w:eastAsia="Times New Roman" w:hAnsi="Arial" w:cs="Arial"/>
          <w:b/>
          <w:i/>
          <w:iCs/>
          <w:sz w:val="18"/>
          <w:szCs w:val="18"/>
        </w:rPr>
      </w:pPr>
      <w:r w:rsidRPr="004B68DA">
        <w:rPr>
          <w:rFonts w:ascii="Arial" w:eastAsia="Times New Roman" w:hAnsi="Arial" w:cs="Arial"/>
          <w:b/>
          <w:i/>
          <w:iCs/>
          <w:sz w:val="18"/>
          <w:szCs w:val="18"/>
        </w:rPr>
        <w:t xml:space="preserve">4. </w:t>
      </w:r>
      <w:r w:rsidR="00E8309B" w:rsidRPr="004B68DA">
        <w:rPr>
          <w:rFonts w:ascii="Arial" w:eastAsia="Times New Roman" w:hAnsi="Arial" w:cs="Arial"/>
          <w:b/>
          <w:i/>
          <w:iCs/>
          <w:sz w:val="18"/>
          <w:szCs w:val="18"/>
        </w:rPr>
        <w:t>Regulatory landscape – future desired state</w:t>
      </w:r>
    </w:p>
    <w:p w14:paraId="4EABC213" w14:textId="77777777" w:rsidR="00E8309B" w:rsidRPr="004B68DA" w:rsidRDefault="00E8309B" w:rsidP="00E8309B">
      <w:pPr>
        <w:spacing w:line="276" w:lineRule="auto"/>
        <w:ind w:left="720"/>
        <w:contextualSpacing/>
        <w:jc w:val="both"/>
        <w:rPr>
          <w:rFonts w:ascii="Arial" w:eastAsia="Times New Roman" w:hAnsi="Arial" w:cs="Arial"/>
          <w:bCs/>
          <w:i/>
          <w:iCs/>
          <w:sz w:val="18"/>
          <w:szCs w:val="18"/>
        </w:rPr>
      </w:pPr>
      <w:r w:rsidRPr="004B68DA">
        <w:rPr>
          <w:rFonts w:ascii="Arial" w:eastAsia="Times New Roman" w:hAnsi="Arial" w:cs="Arial"/>
          <w:bCs/>
          <w:i/>
          <w:iCs/>
          <w:sz w:val="18"/>
          <w:szCs w:val="18"/>
        </w:rPr>
        <w:t>PM introduced this topic as a thought starter for future Council discussion.</w:t>
      </w:r>
    </w:p>
    <w:p w14:paraId="2E4123FA" w14:textId="77777777" w:rsidR="00E8309B" w:rsidRPr="004B68DA" w:rsidRDefault="00E8309B" w:rsidP="00E8309B">
      <w:pPr>
        <w:spacing w:line="276" w:lineRule="auto"/>
        <w:ind w:left="720"/>
        <w:contextualSpacing/>
        <w:jc w:val="both"/>
        <w:rPr>
          <w:rFonts w:ascii="Arial" w:eastAsia="Times New Roman" w:hAnsi="Arial" w:cs="Arial"/>
          <w:bCs/>
          <w:i/>
          <w:iCs/>
          <w:sz w:val="18"/>
          <w:szCs w:val="18"/>
        </w:rPr>
      </w:pPr>
      <w:r w:rsidRPr="004B68DA">
        <w:rPr>
          <w:rFonts w:ascii="Arial" w:eastAsia="Times New Roman" w:hAnsi="Arial" w:cs="Arial"/>
          <w:bCs/>
          <w:i/>
          <w:iCs/>
          <w:sz w:val="18"/>
          <w:szCs w:val="18"/>
        </w:rPr>
        <w:t>He described that in the short term 1 – 5 years UKCPI was able to advocate members views as required when regulatory change was an option. E.g. we react to changes at an EU level and advocate our position on these changes to UK officials.</w:t>
      </w:r>
    </w:p>
    <w:p w14:paraId="140DF5D4" w14:textId="77777777" w:rsidR="00E8309B" w:rsidRPr="004B68DA" w:rsidRDefault="00E8309B" w:rsidP="00E8309B">
      <w:pPr>
        <w:spacing w:line="276" w:lineRule="auto"/>
        <w:ind w:left="720"/>
        <w:contextualSpacing/>
        <w:jc w:val="both"/>
        <w:rPr>
          <w:rFonts w:ascii="Arial" w:eastAsia="Times New Roman" w:hAnsi="Arial" w:cs="Arial"/>
          <w:bCs/>
          <w:i/>
          <w:iCs/>
          <w:sz w:val="18"/>
          <w:szCs w:val="18"/>
        </w:rPr>
      </w:pPr>
      <w:r w:rsidRPr="004B68DA">
        <w:rPr>
          <w:rFonts w:ascii="Arial" w:eastAsia="Times New Roman" w:hAnsi="Arial" w:cs="Arial"/>
          <w:bCs/>
          <w:i/>
          <w:iCs/>
          <w:sz w:val="18"/>
          <w:szCs w:val="18"/>
        </w:rPr>
        <w:t xml:space="preserve">We are likely to have a stronger voice with UK policy makers than when we were part of the EU and one step away from EU policy makers. </w:t>
      </w:r>
    </w:p>
    <w:p w14:paraId="769C8ED8" w14:textId="77777777" w:rsidR="00E8309B" w:rsidRPr="004B68DA" w:rsidRDefault="00E8309B" w:rsidP="00E8309B">
      <w:pPr>
        <w:spacing w:line="276" w:lineRule="auto"/>
        <w:ind w:left="720"/>
        <w:contextualSpacing/>
        <w:jc w:val="both"/>
        <w:rPr>
          <w:rFonts w:ascii="Arial" w:eastAsia="Times New Roman" w:hAnsi="Arial" w:cs="Arial"/>
          <w:bCs/>
          <w:i/>
          <w:iCs/>
          <w:sz w:val="18"/>
          <w:szCs w:val="18"/>
        </w:rPr>
      </w:pPr>
      <w:r w:rsidRPr="004B68DA">
        <w:rPr>
          <w:rFonts w:ascii="Arial" w:eastAsia="Times New Roman" w:hAnsi="Arial" w:cs="Arial"/>
          <w:bCs/>
          <w:i/>
          <w:iCs/>
          <w:sz w:val="18"/>
          <w:szCs w:val="18"/>
        </w:rPr>
        <w:t>The question was posed ‘should we take advantage of these UK advocacy events to seed ideas with UK policy makers on a future (10 – 15 years out) regulatory regime’.</w:t>
      </w:r>
    </w:p>
    <w:p w14:paraId="6F20E396" w14:textId="77777777" w:rsidR="00E8309B" w:rsidRPr="004B68DA" w:rsidRDefault="00E8309B" w:rsidP="00E8309B">
      <w:pPr>
        <w:spacing w:line="276" w:lineRule="auto"/>
        <w:ind w:left="720"/>
        <w:contextualSpacing/>
        <w:jc w:val="both"/>
        <w:rPr>
          <w:rFonts w:ascii="Arial" w:eastAsia="Times New Roman" w:hAnsi="Arial" w:cs="Arial"/>
          <w:bCs/>
          <w:i/>
          <w:iCs/>
          <w:sz w:val="18"/>
          <w:szCs w:val="18"/>
        </w:rPr>
      </w:pPr>
      <w:r w:rsidRPr="004B68DA">
        <w:rPr>
          <w:rFonts w:ascii="Arial" w:eastAsia="Times New Roman" w:hAnsi="Arial" w:cs="Arial"/>
          <w:bCs/>
          <w:i/>
          <w:iCs/>
          <w:sz w:val="18"/>
          <w:szCs w:val="18"/>
        </w:rPr>
        <w:t>If so what would our ideal future regulatory regime look like.</w:t>
      </w:r>
    </w:p>
    <w:p w14:paraId="5BC7D9B7" w14:textId="77777777" w:rsidR="00E8309B" w:rsidRPr="004B68DA" w:rsidRDefault="00E8309B" w:rsidP="00E8309B">
      <w:pPr>
        <w:spacing w:line="276" w:lineRule="auto"/>
        <w:ind w:left="720"/>
        <w:contextualSpacing/>
        <w:jc w:val="both"/>
        <w:rPr>
          <w:rFonts w:ascii="Arial" w:eastAsia="Times New Roman" w:hAnsi="Arial" w:cs="Arial"/>
          <w:bCs/>
          <w:i/>
          <w:iCs/>
          <w:sz w:val="18"/>
          <w:szCs w:val="18"/>
        </w:rPr>
      </w:pPr>
    </w:p>
    <w:p w14:paraId="1CF834CC" w14:textId="77777777" w:rsidR="00E8309B" w:rsidRPr="004B68DA" w:rsidRDefault="00E8309B" w:rsidP="00E8309B">
      <w:pPr>
        <w:spacing w:line="276" w:lineRule="auto"/>
        <w:ind w:left="720"/>
        <w:contextualSpacing/>
        <w:jc w:val="both"/>
        <w:rPr>
          <w:rFonts w:ascii="Arial" w:eastAsia="Times New Roman" w:hAnsi="Arial" w:cs="Arial"/>
          <w:bCs/>
          <w:i/>
          <w:iCs/>
          <w:sz w:val="18"/>
          <w:szCs w:val="18"/>
        </w:rPr>
      </w:pPr>
      <w:r w:rsidRPr="004B68DA">
        <w:rPr>
          <w:rFonts w:ascii="Arial" w:eastAsia="Times New Roman" w:hAnsi="Arial" w:cs="Arial"/>
          <w:bCs/>
          <w:i/>
          <w:iCs/>
          <w:sz w:val="18"/>
          <w:szCs w:val="18"/>
        </w:rPr>
        <w:t>TA,NB,RE,RK shared a view that as manufacturers for a European market we should strive to reduce complexity and avoid divergence from EU regulations.</w:t>
      </w:r>
    </w:p>
    <w:p w14:paraId="790E3E7D" w14:textId="77777777" w:rsidR="00E8309B" w:rsidRPr="004B68DA" w:rsidRDefault="00E8309B" w:rsidP="00E8309B">
      <w:pPr>
        <w:spacing w:line="276" w:lineRule="auto"/>
        <w:ind w:left="720"/>
        <w:contextualSpacing/>
        <w:jc w:val="both"/>
        <w:rPr>
          <w:rFonts w:ascii="Arial" w:eastAsia="Times New Roman" w:hAnsi="Arial" w:cs="Arial"/>
          <w:bCs/>
          <w:i/>
          <w:iCs/>
          <w:sz w:val="18"/>
          <w:szCs w:val="18"/>
        </w:rPr>
      </w:pPr>
      <w:r w:rsidRPr="004B68DA">
        <w:rPr>
          <w:rFonts w:ascii="Arial" w:eastAsia="Times New Roman" w:hAnsi="Arial" w:cs="Arial"/>
          <w:bCs/>
          <w:i/>
          <w:iCs/>
          <w:sz w:val="18"/>
          <w:szCs w:val="18"/>
        </w:rPr>
        <w:t xml:space="preserve">However, we have a reputation and voice internationally and could we use this to then influence EU policy making. </w:t>
      </w:r>
    </w:p>
    <w:p w14:paraId="32802D15" w14:textId="77777777" w:rsidR="00E8309B" w:rsidRPr="004B68DA" w:rsidRDefault="00E8309B" w:rsidP="00E8309B">
      <w:pPr>
        <w:spacing w:line="276" w:lineRule="auto"/>
        <w:ind w:left="720"/>
        <w:contextualSpacing/>
        <w:jc w:val="both"/>
        <w:rPr>
          <w:rFonts w:ascii="Arial" w:eastAsia="Times New Roman" w:hAnsi="Arial" w:cs="Arial"/>
          <w:bCs/>
          <w:i/>
          <w:iCs/>
          <w:sz w:val="18"/>
          <w:szCs w:val="18"/>
        </w:rPr>
      </w:pPr>
    </w:p>
    <w:p w14:paraId="7A4E5937" w14:textId="77777777" w:rsidR="00E8309B" w:rsidRPr="004B68DA" w:rsidRDefault="00E8309B" w:rsidP="00E8309B">
      <w:pPr>
        <w:spacing w:line="276" w:lineRule="auto"/>
        <w:ind w:left="720"/>
        <w:contextualSpacing/>
        <w:jc w:val="both"/>
        <w:rPr>
          <w:rFonts w:ascii="Arial" w:eastAsia="Times New Roman" w:hAnsi="Arial" w:cs="Arial"/>
          <w:bCs/>
          <w:i/>
          <w:iCs/>
          <w:sz w:val="18"/>
          <w:szCs w:val="18"/>
        </w:rPr>
      </w:pPr>
      <w:r w:rsidRPr="004B68DA">
        <w:rPr>
          <w:rFonts w:ascii="Arial" w:eastAsia="Times New Roman" w:hAnsi="Arial" w:cs="Arial"/>
          <w:bCs/>
          <w:i/>
          <w:iCs/>
          <w:sz w:val="18"/>
          <w:szCs w:val="18"/>
        </w:rPr>
        <w:t>RF stated that the nature of our conversation with UK officials has changed given their lack of role in EU policy making, and that opportunities may exist for the UK to develop policy ahead of the EU curve.</w:t>
      </w:r>
    </w:p>
    <w:p w14:paraId="2AC183F9" w14:textId="77777777" w:rsidR="00E8309B" w:rsidRPr="004B68DA" w:rsidRDefault="00E8309B" w:rsidP="00E8309B">
      <w:pPr>
        <w:spacing w:line="276" w:lineRule="auto"/>
        <w:ind w:left="720"/>
        <w:contextualSpacing/>
        <w:jc w:val="both"/>
        <w:rPr>
          <w:rFonts w:ascii="Arial" w:eastAsia="Times New Roman" w:hAnsi="Arial" w:cs="Arial"/>
          <w:bCs/>
          <w:i/>
          <w:iCs/>
          <w:sz w:val="18"/>
          <w:szCs w:val="18"/>
        </w:rPr>
      </w:pPr>
    </w:p>
    <w:p w14:paraId="5CF0BDFF" w14:textId="77777777" w:rsidR="00E8309B" w:rsidRPr="004B68DA" w:rsidRDefault="00E8309B" w:rsidP="00E8309B">
      <w:pPr>
        <w:spacing w:line="276" w:lineRule="auto"/>
        <w:ind w:left="720"/>
        <w:contextualSpacing/>
        <w:jc w:val="both"/>
        <w:rPr>
          <w:rFonts w:ascii="Arial" w:eastAsia="Times New Roman" w:hAnsi="Arial" w:cs="Arial"/>
          <w:bCs/>
          <w:i/>
          <w:iCs/>
          <w:sz w:val="18"/>
          <w:szCs w:val="18"/>
        </w:rPr>
      </w:pPr>
      <w:r w:rsidRPr="004B68DA">
        <w:rPr>
          <w:rFonts w:ascii="Arial" w:eastAsia="Times New Roman" w:hAnsi="Arial" w:cs="Arial"/>
          <w:bCs/>
          <w:i/>
          <w:iCs/>
          <w:sz w:val="18"/>
          <w:szCs w:val="18"/>
        </w:rPr>
        <w:t>CB suggested that there may be 2 or 3 areas where there maybe a benefit to be driving a UK policy that is likely to be a ‘pull through’ attractive to the EU.</w:t>
      </w:r>
    </w:p>
    <w:p w14:paraId="1AB5D7F9" w14:textId="77777777" w:rsidR="00E8309B" w:rsidRPr="004B68DA" w:rsidRDefault="00E8309B" w:rsidP="00E8309B">
      <w:pPr>
        <w:spacing w:line="276" w:lineRule="auto"/>
        <w:ind w:left="720"/>
        <w:contextualSpacing/>
        <w:jc w:val="both"/>
        <w:rPr>
          <w:rFonts w:ascii="Arial" w:eastAsia="Times New Roman" w:hAnsi="Arial" w:cs="Arial"/>
          <w:bCs/>
          <w:i/>
          <w:iCs/>
          <w:sz w:val="18"/>
          <w:szCs w:val="18"/>
        </w:rPr>
      </w:pPr>
    </w:p>
    <w:p w14:paraId="4D2B3A5B" w14:textId="77777777" w:rsidR="00E8309B" w:rsidRPr="004B68DA" w:rsidRDefault="00E8309B" w:rsidP="00E8309B">
      <w:pPr>
        <w:spacing w:line="276" w:lineRule="auto"/>
        <w:ind w:left="720"/>
        <w:contextualSpacing/>
        <w:jc w:val="both"/>
        <w:rPr>
          <w:rFonts w:ascii="Arial" w:eastAsia="Times New Roman" w:hAnsi="Arial" w:cs="Arial"/>
          <w:bCs/>
          <w:i/>
          <w:iCs/>
          <w:sz w:val="18"/>
          <w:szCs w:val="18"/>
        </w:rPr>
      </w:pPr>
      <w:r w:rsidRPr="004B68DA">
        <w:rPr>
          <w:rFonts w:ascii="Arial" w:eastAsia="Times New Roman" w:hAnsi="Arial" w:cs="Arial"/>
          <w:bCs/>
          <w:i/>
          <w:iCs/>
          <w:sz w:val="18"/>
          <w:szCs w:val="18"/>
        </w:rPr>
        <w:t>PW said that by presenting a future vision of a potential UK regulatory landscape it might help us in our dealings with UK officials on the ‘here and now’ issues if we are seen as a trusted source.</w:t>
      </w:r>
    </w:p>
    <w:p w14:paraId="0E6A992B" w14:textId="77777777" w:rsidR="00E8309B" w:rsidRPr="004B68DA" w:rsidRDefault="00E8309B" w:rsidP="00E8309B">
      <w:pPr>
        <w:spacing w:line="276" w:lineRule="auto"/>
        <w:ind w:left="720"/>
        <w:contextualSpacing/>
        <w:jc w:val="both"/>
        <w:rPr>
          <w:rFonts w:ascii="Arial" w:eastAsia="Times New Roman" w:hAnsi="Arial" w:cs="Arial"/>
          <w:bCs/>
          <w:i/>
          <w:iCs/>
          <w:sz w:val="18"/>
          <w:szCs w:val="18"/>
        </w:rPr>
      </w:pPr>
      <w:r w:rsidRPr="004B68DA">
        <w:rPr>
          <w:rFonts w:ascii="Arial" w:eastAsia="Times New Roman" w:hAnsi="Arial" w:cs="Arial"/>
          <w:bCs/>
          <w:i/>
          <w:iCs/>
          <w:sz w:val="18"/>
          <w:szCs w:val="18"/>
        </w:rPr>
        <w:t xml:space="preserve">PW cited the circular economy and the need for innovation and novel solutions but the view that this is hindered by ‘red tape’. There may also be useful insights from Govt officials presenting at </w:t>
      </w:r>
      <w:r w:rsidRPr="004B68DA">
        <w:rPr>
          <w:rFonts w:ascii="Arial" w:eastAsia="Times New Roman" w:hAnsi="Arial" w:cs="Arial"/>
          <w:b/>
          <w:i/>
          <w:iCs/>
          <w:sz w:val="18"/>
          <w:szCs w:val="18"/>
        </w:rPr>
        <w:t>Chem UK</w:t>
      </w:r>
      <w:r w:rsidRPr="004B68DA">
        <w:rPr>
          <w:rFonts w:ascii="Arial" w:eastAsia="Times New Roman" w:hAnsi="Arial" w:cs="Arial"/>
          <w:bCs/>
          <w:i/>
          <w:iCs/>
          <w:sz w:val="18"/>
          <w:szCs w:val="18"/>
        </w:rPr>
        <w:t xml:space="preserve"> 15/16 Sept.</w:t>
      </w:r>
    </w:p>
    <w:p w14:paraId="2A82AD83" w14:textId="77777777" w:rsidR="00E8309B" w:rsidRPr="004B68DA" w:rsidRDefault="00E8309B" w:rsidP="00E8309B">
      <w:pPr>
        <w:spacing w:line="276" w:lineRule="auto"/>
        <w:ind w:left="720"/>
        <w:contextualSpacing/>
        <w:jc w:val="both"/>
        <w:rPr>
          <w:rFonts w:ascii="Arial" w:eastAsia="Times New Roman" w:hAnsi="Arial" w:cs="Arial"/>
          <w:bCs/>
          <w:i/>
          <w:iCs/>
          <w:sz w:val="18"/>
          <w:szCs w:val="18"/>
        </w:rPr>
      </w:pPr>
    </w:p>
    <w:p w14:paraId="7247387A" w14:textId="77777777" w:rsidR="00E8309B" w:rsidRPr="004B68DA" w:rsidRDefault="00E8309B" w:rsidP="00E8309B">
      <w:pPr>
        <w:spacing w:line="276" w:lineRule="auto"/>
        <w:ind w:left="720"/>
        <w:contextualSpacing/>
        <w:jc w:val="both"/>
        <w:rPr>
          <w:rFonts w:ascii="Arial" w:eastAsia="Times New Roman" w:hAnsi="Arial" w:cs="Arial"/>
          <w:bCs/>
          <w:i/>
          <w:iCs/>
          <w:sz w:val="18"/>
          <w:szCs w:val="18"/>
        </w:rPr>
      </w:pPr>
      <w:r w:rsidRPr="004B68DA">
        <w:rPr>
          <w:rFonts w:ascii="Arial" w:eastAsia="Times New Roman" w:hAnsi="Arial" w:cs="Arial"/>
          <w:bCs/>
          <w:i/>
          <w:iCs/>
          <w:sz w:val="18"/>
          <w:szCs w:val="18"/>
        </w:rPr>
        <w:t>RE stated that a recent consultation sought opinions on a lighter touch regulation which could be aligned with a future regulatory vision approach.</w:t>
      </w:r>
    </w:p>
    <w:p w14:paraId="314EA1DF" w14:textId="77777777" w:rsidR="00E8309B" w:rsidRPr="004B68DA" w:rsidRDefault="00E8309B" w:rsidP="00E8309B">
      <w:pPr>
        <w:spacing w:line="276" w:lineRule="auto"/>
        <w:ind w:left="720"/>
        <w:contextualSpacing/>
        <w:jc w:val="both"/>
        <w:rPr>
          <w:rFonts w:ascii="Arial" w:eastAsia="Times New Roman" w:hAnsi="Arial" w:cs="Arial"/>
          <w:bCs/>
          <w:i/>
          <w:iCs/>
          <w:sz w:val="18"/>
          <w:szCs w:val="18"/>
        </w:rPr>
      </w:pPr>
    </w:p>
    <w:p w14:paraId="30A4C41A" w14:textId="77777777" w:rsidR="00E8309B" w:rsidRPr="004B68DA" w:rsidRDefault="00E8309B" w:rsidP="00E8309B">
      <w:pPr>
        <w:spacing w:line="276" w:lineRule="auto"/>
        <w:ind w:left="720"/>
        <w:contextualSpacing/>
        <w:jc w:val="both"/>
        <w:rPr>
          <w:rFonts w:ascii="Arial" w:eastAsia="Times New Roman" w:hAnsi="Arial" w:cs="Arial"/>
          <w:bCs/>
          <w:i/>
          <w:iCs/>
          <w:sz w:val="18"/>
          <w:szCs w:val="18"/>
        </w:rPr>
      </w:pPr>
      <w:r w:rsidRPr="004B68DA">
        <w:rPr>
          <w:rFonts w:ascii="Arial" w:eastAsia="Times New Roman" w:hAnsi="Arial" w:cs="Arial"/>
          <w:bCs/>
          <w:i/>
          <w:iCs/>
          <w:sz w:val="18"/>
          <w:szCs w:val="18"/>
        </w:rPr>
        <w:t>RF mentioned that the development of a UK replacement for the EU Ecolabel might also be an area in which to explore this approach.</w:t>
      </w:r>
    </w:p>
    <w:p w14:paraId="3C03D5FD" w14:textId="77777777" w:rsidR="00E8309B" w:rsidRPr="004B68DA" w:rsidRDefault="00E8309B" w:rsidP="00E8309B">
      <w:pPr>
        <w:spacing w:line="276" w:lineRule="auto"/>
        <w:ind w:left="720"/>
        <w:contextualSpacing/>
        <w:jc w:val="both"/>
        <w:rPr>
          <w:rFonts w:ascii="Arial" w:eastAsia="Times New Roman" w:hAnsi="Arial" w:cs="Arial"/>
          <w:bCs/>
          <w:i/>
          <w:iCs/>
          <w:sz w:val="18"/>
          <w:szCs w:val="18"/>
        </w:rPr>
      </w:pPr>
    </w:p>
    <w:p w14:paraId="7A351BC1" w14:textId="77777777" w:rsidR="00E8309B" w:rsidRDefault="00E8309B" w:rsidP="00E8309B">
      <w:pPr>
        <w:spacing w:line="276" w:lineRule="auto"/>
        <w:ind w:left="720"/>
        <w:contextualSpacing/>
        <w:jc w:val="both"/>
        <w:rPr>
          <w:rFonts w:ascii="Arial" w:eastAsia="Times New Roman" w:hAnsi="Arial" w:cs="Arial"/>
          <w:bCs/>
        </w:rPr>
      </w:pPr>
      <w:r w:rsidRPr="00E946DD">
        <w:rPr>
          <w:rFonts w:ascii="Arial" w:eastAsia="Times New Roman" w:hAnsi="Arial" w:cs="Arial"/>
          <w:b/>
          <w:i/>
          <w:iCs/>
          <w:sz w:val="18"/>
          <w:szCs w:val="18"/>
          <w:highlight w:val="yellow"/>
        </w:rPr>
        <w:t>Action:</w:t>
      </w:r>
      <w:r w:rsidRPr="00E946DD">
        <w:rPr>
          <w:rFonts w:ascii="Arial" w:eastAsia="Times New Roman" w:hAnsi="Arial" w:cs="Arial"/>
          <w:bCs/>
          <w:i/>
          <w:iCs/>
          <w:sz w:val="18"/>
          <w:szCs w:val="18"/>
          <w:highlight w:val="yellow"/>
        </w:rPr>
        <w:t xml:space="preserve"> Council members to identify 1 or 2 areas which could be the focus of further exploration with respect to a future operating environment.</w:t>
      </w:r>
    </w:p>
    <w:p w14:paraId="487499F9" w14:textId="77777777" w:rsidR="00646656" w:rsidRDefault="00646656" w:rsidP="002F141F">
      <w:pPr>
        <w:ind w:left="709"/>
        <w:jc w:val="both"/>
        <w:rPr>
          <w:rFonts w:ascii="Arial" w:eastAsia="Times New Roman" w:hAnsi="Arial" w:cs="Arial"/>
        </w:rPr>
      </w:pPr>
    </w:p>
    <w:p w14:paraId="53A183A8" w14:textId="45090A44" w:rsidR="004F3A38" w:rsidRDefault="00FA0BEB" w:rsidP="00E946DD">
      <w:pPr>
        <w:ind w:firstLine="720"/>
        <w:jc w:val="both"/>
        <w:rPr>
          <w:rFonts w:ascii="Arial" w:eastAsia="Times New Roman" w:hAnsi="Arial" w:cs="Arial"/>
          <w:b/>
          <w:bCs/>
          <w:sz w:val="24"/>
          <w:szCs w:val="24"/>
        </w:rPr>
      </w:pPr>
      <w:r w:rsidRPr="00FA0BEB">
        <w:rPr>
          <w:rFonts w:ascii="Arial" w:eastAsia="Times New Roman" w:hAnsi="Arial" w:cs="Arial"/>
          <w:b/>
          <w:bCs/>
          <w:sz w:val="24"/>
          <w:szCs w:val="24"/>
        </w:rPr>
        <w:t>For action</w:t>
      </w:r>
    </w:p>
    <w:p w14:paraId="69CD7C1A" w14:textId="77777777" w:rsidR="00E946DD" w:rsidRPr="00FA0BEB" w:rsidRDefault="00E946DD" w:rsidP="00E946DD">
      <w:pPr>
        <w:ind w:firstLine="720"/>
        <w:jc w:val="both"/>
        <w:rPr>
          <w:rFonts w:ascii="Arial" w:eastAsia="Times New Roman" w:hAnsi="Arial" w:cs="Arial"/>
          <w:b/>
          <w:bCs/>
          <w:sz w:val="24"/>
          <w:szCs w:val="24"/>
        </w:rPr>
      </w:pPr>
    </w:p>
    <w:p w14:paraId="2DA9A2DF" w14:textId="745E5F2D" w:rsidR="0086404E" w:rsidRDefault="00646656" w:rsidP="007E6ED9">
      <w:pPr>
        <w:spacing w:line="276" w:lineRule="auto"/>
        <w:contextualSpacing/>
        <w:jc w:val="both"/>
        <w:rPr>
          <w:rFonts w:ascii="Arial" w:eastAsia="Times New Roman" w:hAnsi="Arial" w:cs="Arial"/>
          <w:b/>
        </w:rPr>
      </w:pPr>
      <w:r>
        <w:rPr>
          <w:rFonts w:ascii="Arial" w:eastAsia="Times New Roman" w:hAnsi="Arial" w:cs="Arial"/>
          <w:b/>
        </w:rPr>
        <w:t>4</w:t>
      </w:r>
      <w:r w:rsidR="00BE3198">
        <w:rPr>
          <w:rFonts w:ascii="Arial" w:eastAsia="Times New Roman" w:hAnsi="Arial" w:cs="Arial"/>
          <w:b/>
        </w:rPr>
        <w:t>.</w:t>
      </w:r>
      <w:r w:rsidR="007E6ED9">
        <w:rPr>
          <w:rFonts w:ascii="Arial" w:eastAsia="Times New Roman" w:hAnsi="Arial" w:cs="Arial"/>
          <w:b/>
        </w:rPr>
        <w:tab/>
      </w:r>
      <w:r w:rsidR="00FA0BEB">
        <w:rPr>
          <w:rFonts w:ascii="Arial" w:eastAsia="Times New Roman" w:hAnsi="Arial" w:cs="Arial"/>
          <w:b/>
        </w:rPr>
        <w:t>10 minute rule bill / call for evidence on banning plastic in wet wipes</w:t>
      </w:r>
    </w:p>
    <w:p w14:paraId="53213F6E" w14:textId="0DC48CAC" w:rsidR="00604906" w:rsidRDefault="00A01AF4" w:rsidP="00FA0BEB">
      <w:pPr>
        <w:spacing w:line="276" w:lineRule="auto"/>
        <w:ind w:left="720"/>
        <w:contextualSpacing/>
        <w:jc w:val="both"/>
        <w:rPr>
          <w:rFonts w:ascii="Arial" w:eastAsia="Times New Roman" w:hAnsi="Arial" w:cs="Arial"/>
          <w:bCs/>
        </w:rPr>
      </w:pPr>
      <w:r>
        <w:rPr>
          <w:rFonts w:ascii="Arial" w:eastAsia="Times New Roman" w:hAnsi="Arial" w:cs="Arial"/>
          <w:bCs/>
        </w:rPr>
        <w:t>PM introduced th</w:t>
      </w:r>
      <w:r w:rsidR="009B7AD8">
        <w:rPr>
          <w:rFonts w:ascii="Arial" w:eastAsia="Times New Roman" w:hAnsi="Arial" w:cs="Arial"/>
          <w:bCs/>
        </w:rPr>
        <w:t xml:space="preserve">e background </w:t>
      </w:r>
      <w:r w:rsidR="008773A4">
        <w:rPr>
          <w:rFonts w:ascii="Arial" w:eastAsia="Times New Roman" w:hAnsi="Arial" w:cs="Arial"/>
          <w:bCs/>
        </w:rPr>
        <w:t>and conversations he had with</w:t>
      </w:r>
      <w:r w:rsidR="009B7AD8">
        <w:rPr>
          <w:rFonts w:ascii="Arial" w:eastAsia="Times New Roman" w:hAnsi="Arial" w:cs="Arial"/>
          <w:bCs/>
        </w:rPr>
        <w:t xml:space="preserve"> Fleur Anderson MP </w:t>
      </w:r>
      <w:r w:rsidR="00BB608E">
        <w:rPr>
          <w:rFonts w:ascii="Arial" w:eastAsia="Times New Roman" w:hAnsi="Arial" w:cs="Arial"/>
          <w:bCs/>
        </w:rPr>
        <w:t>(</w:t>
      </w:r>
      <w:r w:rsidR="008773A4">
        <w:rPr>
          <w:rFonts w:ascii="Arial" w:eastAsia="Times New Roman" w:hAnsi="Arial" w:cs="Arial"/>
          <w:bCs/>
        </w:rPr>
        <w:t xml:space="preserve">who has </w:t>
      </w:r>
      <w:r w:rsidR="00CA09A8">
        <w:rPr>
          <w:rFonts w:ascii="Arial" w:eastAsia="Times New Roman" w:hAnsi="Arial" w:cs="Arial"/>
          <w:bCs/>
        </w:rPr>
        <w:t>proposed the 10 minute rule bill</w:t>
      </w:r>
      <w:r w:rsidR="00BB608E">
        <w:rPr>
          <w:rFonts w:ascii="Arial" w:eastAsia="Times New Roman" w:hAnsi="Arial" w:cs="Arial"/>
          <w:bCs/>
        </w:rPr>
        <w:t>)</w:t>
      </w:r>
      <w:r w:rsidR="00CA09A8">
        <w:rPr>
          <w:rFonts w:ascii="Arial" w:eastAsia="Times New Roman" w:hAnsi="Arial" w:cs="Arial"/>
          <w:bCs/>
        </w:rPr>
        <w:t xml:space="preserve"> </w:t>
      </w:r>
      <w:r w:rsidR="004B72D2">
        <w:rPr>
          <w:rFonts w:ascii="Arial" w:eastAsia="Times New Roman" w:hAnsi="Arial" w:cs="Arial"/>
          <w:bCs/>
        </w:rPr>
        <w:t xml:space="preserve">on </w:t>
      </w:r>
      <w:r w:rsidR="00CA09A8">
        <w:rPr>
          <w:rFonts w:ascii="Arial" w:eastAsia="Times New Roman" w:hAnsi="Arial" w:cs="Arial"/>
          <w:bCs/>
        </w:rPr>
        <w:t>a</w:t>
      </w:r>
      <w:r w:rsidR="009B7AD8">
        <w:rPr>
          <w:rFonts w:ascii="Arial" w:eastAsia="Times New Roman" w:hAnsi="Arial" w:cs="Arial"/>
          <w:bCs/>
        </w:rPr>
        <w:t xml:space="preserve"> ban </w:t>
      </w:r>
      <w:r w:rsidR="00CA09A8">
        <w:rPr>
          <w:rFonts w:ascii="Arial" w:eastAsia="Times New Roman" w:hAnsi="Arial" w:cs="Arial"/>
          <w:bCs/>
        </w:rPr>
        <w:t xml:space="preserve">of </w:t>
      </w:r>
      <w:r w:rsidR="009B7AD8">
        <w:rPr>
          <w:rFonts w:ascii="Arial" w:eastAsia="Times New Roman" w:hAnsi="Arial" w:cs="Arial"/>
          <w:bCs/>
        </w:rPr>
        <w:t>plastic in wipes</w:t>
      </w:r>
      <w:r w:rsidR="004B72D2">
        <w:rPr>
          <w:rFonts w:ascii="Arial" w:eastAsia="Times New Roman" w:hAnsi="Arial" w:cs="Arial"/>
          <w:bCs/>
        </w:rPr>
        <w:t>, a</w:t>
      </w:r>
      <w:r w:rsidR="00211F12">
        <w:rPr>
          <w:rFonts w:ascii="Arial" w:eastAsia="Times New Roman" w:hAnsi="Arial" w:cs="Arial"/>
          <w:bCs/>
        </w:rPr>
        <w:t xml:space="preserve">s well as regular communication with the </w:t>
      </w:r>
      <w:r w:rsidR="00457C0E">
        <w:rPr>
          <w:rFonts w:ascii="Arial" w:eastAsia="Times New Roman" w:hAnsi="Arial" w:cs="Arial"/>
          <w:bCs/>
        </w:rPr>
        <w:t>U</w:t>
      </w:r>
      <w:r w:rsidR="00211F12">
        <w:rPr>
          <w:rFonts w:ascii="Arial" w:eastAsia="Times New Roman" w:hAnsi="Arial" w:cs="Arial"/>
          <w:bCs/>
        </w:rPr>
        <w:t>K</w:t>
      </w:r>
      <w:r w:rsidR="00D70118">
        <w:rPr>
          <w:rFonts w:ascii="Arial" w:eastAsia="Times New Roman" w:hAnsi="Arial" w:cs="Arial"/>
          <w:bCs/>
        </w:rPr>
        <w:t xml:space="preserve"> </w:t>
      </w:r>
      <w:r w:rsidR="000A1B90">
        <w:rPr>
          <w:rFonts w:ascii="Arial" w:eastAsia="Times New Roman" w:hAnsi="Arial" w:cs="Arial"/>
          <w:bCs/>
        </w:rPr>
        <w:t>AHMPA</w:t>
      </w:r>
      <w:r w:rsidR="001C68F9">
        <w:rPr>
          <w:rFonts w:ascii="Arial" w:eastAsia="Times New Roman" w:hAnsi="Arial" w:cs="Arial"/>
          <w:bCs/>
        </w:rPr>
        <w:t xml:space="preserve"> (absorbent hygiene</w:t>
      </w:r>
      <w:r w:rsidR="00F878AB">
        <w:rPr>
          <w:rFonts w:ascii="Arial" w:eastAsia="Times New Roman" w:hAnsi="Arial" w:cs="Arial"/>
          <w:bCs/>
        </w:rPr>
        <w:t xml:space="preserve"> product manufacturers</w:t>
      </w:r>
      <w:r w:rsidR="00D70118">
        <w:rPr>
          <w:rFonts w:ascii="Arial" w:eastAsia="Times New Roman" w:hAnsi="Arial" w:cs="Arial"/>
          <w:bCs/>
        </w:rPr>
        <w:t xml:space="preserve"> association)</w:t>
      </w:r>
      <w:r w:rsidR="000A1B90">
        <w:rPr>
          <w:rFonts w:ascii="Arial" w:eastAsia="Times New Roman" w:hAnsi="Arial" w:cs="Arial"/>
          <w:bCs/>
        </w:rPr>
        <w:t xml:space="preserve">. </w:t>
      </w:r>
      <w:r w:rsidR="008773A4">
        <w:rPr>
          <w:rFonts w:ascii="Arial" w:eastAsia="Times New Roman" w:hAnsi="Arial" w:cs="Arial"/>
          <w:bCs/>
        </w:rPr>
        <w:t xml:space="preserve">He </w:t>
      </w:r>
      <w:r w:rsidR="000A1B90">
        <w:rPr>
          <w:rFonts w:ascii="Arial" w:eastAsia="Times New Roman" w:hAnsi="Arial" w:cs="Arial"/>
          <w:bCs/>
        </w:rPr>
        <w:t xml:space="preserve">will meet with CTPA </w:t>
      </w:r>
      <w:r w:rsidR="004B72D2">
        <w:rPr>
          <w:rFonts w:ascii="Arial" w:eastAsia="Times New Roman" w:hAnsi="Arial" w:cs="Arial"/>
          <w:bCs/>
        </w:rPr>
        <w:t>next week</w:t>
      </w:r>
      <w:r w:rsidR="00604906">
        <w:rPr>
          <w:rFonts w:ascii="Arial" w:eastAsia="Times New Roman" w:hAnsi="Arial" w:cs="Arial"/>
          <w:bCs/>
        </w:rPr>
        <w:t>.</w:t>
      </w:r>
    </w:p>
    <w:p w14:paraId="3E810559" w14:textId="0033AC84" w:rsidR="00205E23" w:rsidRDefault="00604906" w:rsidP="00FA0BEB">
      <w:pPr>
        <w:spacing w:line="276" w:lineRule="auto"/>
        <w:ind w:left="720"/>
        <w:contextualSpacing/>
        <w:jc w:val="both"/>
        <w:rPr>
          <w:rFonts w:ascii="Arial" w:eastAsia="Times New Roman" w:hAnsi="Arial" w:cs="Arial"/>
          <w:bCs/>
        </w:rPr>
      </w:pPr>
      <w:r>
        <w:rPr>
          <w:rFonts w:ascii="Arial" w:eastAsia="Times New Roman" w:hAnsi="Arial" w:cs="Arial"/>
          <w:bCs/>
        </w:rPr>
        <w:t xml:space="preserve">However, he </w:t>
      </w:r>
      <w:r w:rsidR="008773A4">
        <w:rPr>
          <w:rFonts w:ascii="Arial" w:eastAsia="Times New Roman" w:hAnsi="Arial" w:cs="Arial"/>
          <w:bCs/>
        </w:rPr>
        <w:t>suggested that given D</w:t>
      </w:r>
      <w:r w:rsidR="00CA09A8">
        <w:rPr>
          <w:rFonts w:ascii="Arial" w:eastAsia="Times New Roman" w:hAnsi="Arial" w:cs="Arial"/>
          <w:bCs/>
        </w:rPr>
        <w:t xml:space="preserve">efra have </w:t>
      </w:r>
      <w:r w:rsidR="00E375FB">
        <w:rPr>
          <w:rFonts w:ascii="Arial" w:eastAsia="Times New Roman" w:hAnsi="Arial" w:cs="Arial"/>
          <w:bCs/>
        </w:rPr>
        <w:t xml:space="preserve">now announced a </w:t>
      </w:r>
      <w:r w:rsidR="00717754">
        <w:rPr>
          <w:rFonts w:ascii="Arial" w:eastAsia="Times New Roman" w:hAnsi="Arial" w:cs="Arial"/>
          <w:bCs/>
        </w:rPr>
        <w:t>‘</w:t>
      </w:r>
      <w:r w:rsidR="00E375FB">
        <w:rPr>
          <w:rFonts w:ascii="Arial" w:eastAsia="Times New Roman" w:hAnsi="Arial" w:cs="Arial"/>
          <w:bCs/>
        </w:rPr>
        <w:t>call for evidence</w:t>
      </w:r>
      <w:r w:rsidR="00717754">
        <w:rPr>
          <w:rFonts w:ascii="Arial" w:eastAsia="Times New Roman" w:hAnsi="Arial" w:cs="Arial"/>
          <w:bCs/>
        </w:rPr>
        <w:t>’</w:t>
      </w:r>
      <w:r w:rsidR="00E375FB">
        <w:rPr>
          <w:rFonts w:ascii="Arial" w:eastAsia="Times New Roman" w:hAnsi="Arial" w:cs="Arial"/>
          <w:bCs/>
        </w:rPr>
        <w:t xml:space="preserve"> on the same topic </w:t>
      </w:r>
      <w:r w:rsidR="00BC7BD2">
        <w:rPr>
          <w:rFonts w:ascii="Arial" w:eastAsia="Times New Roman" w:hAnsi="Arial" w:cs="Arial"/>
          <w:bCs/>
        </w:rPr>
        <w:t xml:space="preserve">plus other aspects of wipes, </w:t>
      </w:r>
      <w:r w:rsidR="00E375FB">
        <w:rPr>
          <w:rFonts w:ascii="Arial" w:eastAsia="Times New Roman" w:hAnsi="Arial" w:cs="Arial"/>
          <w:bCs/>
        </w:rPr>
        <w:t xml:space="preserve">that our efforts should be focussed on this </w:t>
      </w:r>
      <w:r w:rsidR="002D0BA5">
        <w:rPr>
          <w:rFonts w:ascii="Arial" w:eastAsia="Times New Roman" w:hAnsi="Arial" w:cs="Arial"/>
          <w:bCs/>
        </w:rPr>
        <w:t xml:space="preserve">Defra </w:t>
      </w:r>
      <w:r w:rsidR="00717754">
        <w:rPr>
          <w:rFonts w:ascii="Arial" w:eastAsia="Times New Roman" w:hAnsi="Arial" w:cs="Arial"/>
          <w:bCs/>
        </w:rPr>
        <w:t xml:space="preserve">consultation </w:t>
      </w:r>
      <w:r>
        <w:rPr>
          <w:rFonts w:ascii="Arial" w:eastAsia="Times New Roman" w:hAnsi="Arial" w:cs="Arial"/>
          <w:bCs/>
        </w:rPr>
        <w:t xml:space="preserve">rather than the </w:t>
      </w:r>
      <w:r w:rsidR="00D70118">
        <w:rPr>
          <w:rFonts w:ascii="Arial" w:eastAsia="Times New Roman" w:hAnsi="Arial" w:cs="Arial"/>
          <w:bCs/>
        </w:rPr>
        <w:t xml:space="preserve">MPs </w:t>
      </w:r>
      <w:r>
        <w:rPr>
          <w:rFonts w:ascii="Arial" w:eastAsia="Times New Roman" w:hAnsi="Arial" w:cs="Arial"/>
          <w:bCs/>
        </w:rPr>
        <w:t>10 minute rule bill</w:t>
      </w:r>
      <w:r w:rsidR="002D0BA5">
        <w:rPr>
          <w:rFonts w:ascii="Arial" w:eastAsia="Times New Roman" w:hAnsi="Arial" w:cs="Arial"/>
          <w:bCs/>
        </w:rPr>
        <w:t>.</w:t>
      </w:r>
    </w:p>
    <w:p w14:paraId="4BA6A08B" w14:textId="41EB05FC" w:rsidR="00D13405" w:rsidRDefault="008C25CD" w:rsidP="00FA0BEB">
      <w:pPr>
        <w:spacing w:line="276" w:lineRule="auto"/>
        <w:ind w:left="720"/>
        <w:contextualSpacing/>
        <w:jc w:val="both"/>
        <w:rPr>
          <w:rFonts w:ascii="Arial" w:eastAsia="Times New Roman" w:hAnsi="Arial" w:cs="Arial"/>
          <w:bCs/>
        </w:rPr>
      </w:pPr>
      <w:r>
        <w:rPr>
          <w:rFonts w:ascii="Arial" w:eastAsia="Times New Roman" w:hAnsi="Arial" w:cs="Arial"/>
          <w:bCs/>
        </w:rPr>
        <w:t>PM highlighted some of the tone</w:t>
      </w:r>
      <w:r w:rsidR="00FD59BE">
        <w:rPr>
          <w:rFonts w:ascii="Arial" w:eastAsia="Times New Roman" w:hAnsi="Arial" w:cs="Arial"/>
          <w:bCs/>
        </w:rPr>
        <w:t>, focus</w:t>
      </w:r>
      <w:r>
        <w:rPr>
          <w:rFonts w:ascii="Arial" w:eastAsia="Times New Roman" w:hAnsi="Arial" w:cs="Arial"/>
          <w:bCs/>
        </w:rPr>
        <w:t xml:space="preserve"> and proposals in the Defra consultation document</w:t>
      </w:r>
      <w:r w:rsidR="00FD59BE">
        <w:rPr>
          <w:rFonts w:ascii="Arial" w:eastAsia="Times New Roman" w:hAnsi="Arial" w:cs="Arial"/>
          <w:bCs/>
        </w:rPr>
        <w:t>.</w:t>
      </w:r>
    </w:p>
    <w:p w14:paraId="4822403B" w14:textId="359C075C" w:rsidR="008C25CD" w:rsidRDefault="00996F96" w:rsidP="00FA0BEB">
      <w:pPr>
        <w:spacing w:line="276" w:lineRule="auto"/>
        <w:ind w:left="720"/>
        <w:contextualSpacing/>
        <w:jc w:val="both"/>
        <w:rPr>
          <w:rFonts w:ascii="Arial" w:eastAsia="Times New Roman" w:hAnsi="Arial" w:cs="Arial"/>
          <w:bCs/>
        </w:rPr>
      </w:pPr>
      <w:hyperlink r:id="rId12" w:history="1">
        <w:r w:rsidR="00D13405" w:rsidRPr="00952678">
          <w:rPr>
            <w:rStyle w:val="Hyperlink"/>
            <w:rFonts w:ascii="Arial" w:eastAsia="Times New Roman" w:hAnsi="Arial" w:cs="Arial"/>
            <w:bCs/>
          </w:rPr>
          <w:t>https://consult.defra.gov.uk/environmental-quality/call-for-evidence-on-commonly-littered-and-problem/supporting_documents/Call%20for%20evidence%20document.pdf</w:t>
        </w:r>
      </w:hyperlink>
    </w:p>
    <w:p w14:paraId="3DF88F14" w14:textId="77777777" w:rsidR="00D13405" w:rsidRDefault="00D13405" w:rsidP="00FA0BEB">
      <w:pPr>
        <w:spacing w:line="276" w:lineRule="auto"/>
        <w:ind w:left="720"/>
        <w:contextualSpacing/>
        <w:jc w:val="both"/>
        <w:rPr>
          <w:rFonts w:ascii="Arial" w:eastAsia="Times New Roman" w:hAnsi="Arial" w:cs="Arial"/>
          <w:bCs/>
        </w:rPr>
      </w:pPr>
    </w:p>
    <w:p w14:paraId="7D6F4FDE" w14:textId="77777777" w:rsidR="00FD59BE" w:rsidRDefault="00FD59BE" w:rsidP="00FA0BEB">
      <w:pPr>
        <w:spacing w:line="276" w:lineRule="auto"/>
        <w:ind w:left="720"/>
        <w:contextualSpacing/>
        <w:jc w:val="both"/>
        <w:rPr>
          <w:rFonts w:ascii="Arial" w:eastAsia="Times New Roman" w:hAnsi="Arial" w:cs="Arial"/>
          <w:bCs/>
        </w:rPr>
      </w:pPr>
    </w:p>
    <w:p w14:paraId="74956EE3" w14:textId="77777777" w:rsidR="00FD59BE" w:rsidRDefault="00FD59BE" w:rsidP="00FA0BEB">
      <w:pPr>
        <w:spacing w:line="276" w:lineRule="auto"/>
        <w:ind w:left="720"/>
        <w:contextualSpacing/>
        <w:jc w:val="both"/>
        <w:rPr>
          <w:rFonts w:ascii="Arial" w:eastAsia="Times New Roman" w:hAnsi="Arial" w:cs="Arial"/>
          <w:bCs/>
        </w:rPr>
      </w:pPr>
    </w:p>
    <w:p w14:paraId="6159BAF1" w14:textId="77777777" w:rsidR="00FD59BE" w:rsidRDefault="00FD59BE" w:rsidP="00FA0BEB">
      <w:pPr>
        <w:spacing w:line="276" w:lineRule="auto"/>
        <w:ind w:left="720"/>
        <w:contextualSpacing/>
        <w:jc w:val="both"/>
        <w:rPr>
          <w:rFonts w:ascii="Arial" w:eastAsia="Times New Roman" w:hAnsi="Arial" w:cs="Arial"/>
          <w:bCs/>
        </w:rPr>
      </w:pPr>
    </w:p>
    <w:p w14:paraId="3593A4A5" w14:textId="77777777" w:rsidR="00FD59BE" w:rsidRDefault="00FD59BE" w:rsidP="00FA0BEB">
      <w:pPr>
        <w:spacing w:line="276" w:lineRule="auto"/>
        <w:ind w:left="720"/>
        <w:contextualSpacing/>
        <w:jc w:val="both"/>
        <w:rPr>
          <w:rFonts w:ascii="Arial" w:eastAsia="Times New Roman" w:hAnsi="Arial" w:cs="Arial"/>
          <w:bCs/>
        </w:rPr>
      </w:pPr>
    </w:p>
    <w:p w14:paraId="4F014B62" w14:textId="5EF29470" w:rsidR="002D0BA5" w:rsidRDefault="00E112EA" w:rsidP="00FA0BEB">
      <w:pPr>
        <w:spacing w:line="276" w:lineRule="auto"/>
        <w:ind w:left="720"/>
        <w:contextualSpacing/>
        <w:jc w:val="both"/>
        <w:rPr>
          <w:rFonts w:ascii="Arial" w:eastAsia="Times New Roman" w:hAnsi="Arial" w:cs="Arial"/>
          <w:bCs/>
        </w:rPr>
      </w:pPr>
      <w:r>
        <w:rPr>
          <w:rFonts w:ascii="Arial" w:eastAsia="Times New Roman" w:hAnsi="Arial" w:cs="Arial"/>
          <w:bCs/>
        </w:rPr>
        <w:lastRenderedPageBreak/>
        <w:t xml:space="preserve">KK and PW asked if the scope </w:t>
      </w:r>
      <w:r w:rsidR="00604906">
        <w:rPr>
          <w:rFonts w:ascii="Arial" w:eastAsia="Times New Roman" w:hAnsi="Arial" w:cs="Arial"/>
          <w:bCs/>
        </w:rPr>
        <w:t xml:space="preserve">of the Defra </w:t>
      </w:r>
      <w:r w:rsidR="004E77CF">
        <w:rPr>
          <w:rFonts w:ascii="Arial" w:eastAsia="Times New Roman" w:hAnsi="Arial" w:cs="Arial"/>
          <w:bCs/>
        </w:rPr>
        <w:t xml:space="preserve">call for evidence consultation </w:t>
      </w:r>
      <w:r>
        <w:rPr>
          <w:rFonts w:ascii="Arial" w:eastAsia="Times New Roman" w:hAnsi="Arial" w:cs="Arial"/>
          <w:bCs/>
        </w:rPr>
        <w:t xml:space="preserve">was just </w:t>
      </w:r>
      <w:r w:rsidR="00ED12E2">
        <w:rPr>
          <w:rFonts w:ascii="Arial" w:eastAsia="Times New Roman" w:hAnsi="Arial" w:cs="Arial"/>
          <w:bCs/>
        </w:rPr>
        <w:t xml:space="preserve">focussed on </w:t>
      </w:r>
      <w:r>
        <w:rPr>
          <w:rFonts w:ascii="Arial" w:eastAsia="Times New Roman" w:hAnsi="Arial" w:cs="Arial"/>
          <w:bCs/>
        </w:rPr>
        <w:t xml:space="preserve">consumer wipes given professional users </w:t>
      </w:r>
      <w:r w:rsidR="00551262">
        <w:rPr>
          <w:rFonts w:ascii="Arial" w:eastAsia="Times New Roman" w:hAnsi="Arial" w:cs="Arial"/>
          <w:bCs/>
        </w:rPr>
        <w:t>would be expected to dispose of wipes correctly</w:t>
      </w:r>
      <w:r w:rsidR="00ED12E2">
        <w:rPr>
          <w:rFonts w:ascii="Arial" w:eastAsia="Times New Roman" w:hAnsi="Arial" w:cs="Arial"/>
          <w:bCs/>
        </w:rPr>
        <w:t xml:space="preserve">. The </w:t>
      </w:r>
      <w:r w:rsidR="00551262">
        <w:rPr>
          <w:rFonts w:ascii="Arial" w:eastAsia="Times New Roman" w:hAnsi="Arial" w:cs="Arial"/>
          <w:bCs/>
        </w:rPr>
        <w:t xml:space="preserve">consensus view was that given Defra was requesting information on exemptions such as for medical use then the scope currently covered </w:t>
      </w:r>
      <w:r w:rsidR="008808F2">
        <w:rPr>
          <w:rFonts w:ascii="Arial" w:eastAsia="Times New Roman" w:hAnsi="Arial" w:cs="Arial"/>
          <w:bCs/>
        </w:rPr>
        <w:t>consumer and professional wipes.</w:t>
      </w:r>
    </w:p>
    <w:p w14:paraId="689BE559" w14:textId="0C057277" w:rsidR="008808F2" w:rsidRDefault="008808F2" w:rsidP="00FA0BEB">
      <w:pPr>
        <w:spacing w:line="276" w:lineRule="auto"/>
        <w:ind w:left="720"/>
        <w:contextualSpacing/>
        <w:jc w:val="both"/>
        <w:rPr>
          <w:rFonts w:ascii="Arial" w:eastAsia="Times New Roman" w:hAnsi="Arial" w:cs="Arial"/>
          <w:bCs/>
        </w:rPr>
      </w:pPr>
      <w:r>
        <w:rPr>
          <w:rFonts w:ascii="Arial" w:eastAsia="Times New Roman" w:hAnsi="Arial" w:cs="Arial"/>
          <w:bCs/>
        </w:rPr>
        <w:t xml:space="preserve">NB agreed that the more responses that are provided by industry the more likely our views would be </w:t>
      </w:r>
      <w:r w:rsidR="00DE666D">
        <w:rPr>
          <w:rFonts w:ascii="Arial" w:eastAsia="Times New Roman" w:hAnsi="Arial" w:cs="Arial"/>
          <w:bCs/>
        </w:rPr>
        <w:t>considered.</w:t>
      </w:r>
    </w:p>
    <w:p w14:paraId="020DADDA" w14:textId="70D14281" w:rsidR="00DE666D" w:rsidRDefault="00DE666D" w:rsidP="00FA0BEB">
      <w:pPr>
        <w:spacing w:line="276" w:lineRule="auto"/>
        <w:ind w:left="720"/>
        <w:contextualSpacing/>
        <w:jc w:val="both"/>
        <w:rPr>
          <w:rFonts w:ascii="Arial" w:eastAsia="Times New Roman" w:hAnsi="Arial" w:cs="Arial"/>
          <w:bCs/>
        </w:rPr>
      </w:pPr>
      <w:r>
        <w:rPr>
          <w:rFonts w:ascii="Arial" w:eastAsia="Times New Roman" w:hAnsi="Arial" w:cs="Arial"/>
          <w:bCs/>
        </w:rPr>
        <w:t xml:space="preserve">PM suggested that we should still aim to communicate directly with the </w:t>
      </w:r>
      <w:r w:rsidR="002E7FE4">
        <w:rPr>
          <w:rFonts w:ascii="Arial" w:eastAsia="Times New Roman" w:hAnsi="Arial" w:cs="Arial"/>
          <w:bCs/>
        </w:rPr>
        <w:t xml:space="preserve">Ministers responsible as we would be </w:t>
      </w:r>
      <w:r w:rsidR="005C5BE9">
        <w:rPr>
          <w:rFonts w:ascii="Arial" w:eastAsia="Times New Roman" w:hAnsi="Arial" w:cs="Arial"/>
          <w:bCs/>
        </w:rPr>
        <w:t xml:space="preserve">greatly </w:t>
      </w:r>
      <w:r w:rsidR="002E7FE4">
        <w:rPr>
          <w:rFonts w:ascii="Arial" w:eastAsia="Times New Roman" w:hAnsi="Arial" w:cs="Arial"/>
          <w:bCs/>
        </w:rPr>
        <w:t xml:space="preserve">‘out </w:t>
      </w:r>
      <w:r w:rsidR="005C5BE9">
        <w:rPr>
          <w:rFonts w:ascii="Arial" w:eastAsia="Times New Roman" w:hAnsi="Arial" w:cs="Arial"/>
          <w:bCs/>
        </w:rPr>
        <w:t>numbered</w:t>
      </w:r>
      <w:r w:rsidR="002E7FE4">
        <w:rPr>
          <w:rFonts w:ascii="Arial" w:eastAsia="Times New Roman" w:hAnsi="Arial" w:cs="Arial"/>
          <w:bCs/>
        </w:rPr>
        <w:t>’ by the public response to the consultation</w:t>
      </w:r>
      <w:r w:rsidR="005C5BE9">
        <w:rPr>
          <w:rFonts w:ascii="Arial" w:eastAsia="Times New Roman" w:hAnsi="Arial" w:cs="Arial"/>
          <w:bCs/>
        </w:rPr>
        <w:t xml:space="preserve"> and there seems no weighting in place.</w:t>
      </w:r>
    </w:p>
    <w:p w14:paraId="135066E5" w14:textId="55BFBA5E" w:rsidR="005C5BE9" w:rsidRDefault="005C5BE9" w:rsidP="00FA0BEB">
      <w:pPr>
        <w:spacing w:line="276" w:lineRule="auto"/>
        <w:ind w:left="720"/>
        <w:contextualSpacing/>
        <w:jc w:val="both"/>
        <w:rPr>
          <w:rFonts w:ascii="Arial" w:eastAsia="Times New Roman" w:hAnsi="Arial" w:cs="Arial"/>
          <w:bCs/>
        </w:rPr>
      </w:pPr>
      <w:r>
        <w:rPr>
          <w:rFonts w:ascii="Arial" w:eastAsia="Times New Roman" w:hAnsi="Arial" w:cs="Arial"/>
          <w:bCs/>
        </w:rPr>
        <w:t xml:space="preserve">CS </w:t>
      </w:r>
      <w:r w:rsidR="009B70B7">
        <w:rPr>
          <w:rFonts w:ascii="Arial" w:eastAsia="Times New Roman" w:hAnsi="Arial" w:cs="Arial"/>
          <w:bCs/>
        </w:rPr>
        <w:t xml:space="preserve">reported that already Defra had announced the consultation on their social media platforms (twitter, Instagram and </w:t>
      </w:r>
      <w:r w:rsidR="00650569">
        <w:rPr>
          <w:rFonts w:ascii="Arial" w:eastAsia="Times New Roman" w:hAnsi="Arial" w:cs="Arial"/>
          <w:bCs/>
        </w:rPr>
        <w:t xml:space="preserve">facebook) </w:t>
      </w:r>
      <w:r w:rsidR="00E659D1">
        <w:rPr>
          <w:rFonts w:ascii="Arial" w:eastAsia="Times New Roman" w:hAnsi="Arial" w:cs="Arial"/>
          <w:bCs/>
        </w:rPr>
        <w:t>with significant public comment already</w:t>
      </w:r>
      <w:r w:rsidR="00AA003D">
        <w:rPr>
          <w:rFonts w:ascii="Arial" w:eastAsia="Times New Roman" w:hAnsi="Arial" w:cs="Arial"/>
          <w:bCs/>
        </w:rPr>
        <w:t>.</w:t>
      </w:r>
    </w:p>
    <w:p w14:paraId="3D78B843" w14:textId="5B5F6878" w:rsidR="00650569" w:rsidRDefault="00650569" w:rsidP="00FA0BEB">
      <w:pPr>
        <w:spacing w:line="276" w:lineRule="auto"/>
        <w:ind w:left="720"/>
        <w:contextualSpacing/>
        <w:jc w:val="both"/>
        <w:rPr>
          <w:rFonts w:ascii="Arial" w:eastAsia="Times New Roman" w:hAnsi="Arial" w:cs="Arial"/>
          <w:bCs/>
        </w:rPr>
      </w:pPr>
      <w:r>
        <w:rPr>
          <w:rFonts w:ascii="Arial" w:eastAsia="Times New Roman" w:hAnsi="Arial" w:cs="Arial"/>
          <w:bCs/>
        </w:rPr>
        <w:t>SS observed that all comments so far w</w:t>
      </w:r>
      <w:r w:rsidR="00F94CC5">
        <w:rPr>
          <w:rFonts w:ascii="Arial" w:eastAsia="Times New Roman" w:hAnsi="Arial" w:cs="Arial"/>
          <w:bCs/>
        </w:rPr>
        <w:t>ere</w:t>
      </w:r>
      <w:r>
        <w:rPr>
          <w:rFonts w:ascii="Arial" w:eastAsia="Times New Roman" w:hAnsi="Arial" w:cs="Arial"/>
          <w:bCs/>
        </w:rPr>
        <w:t xml:space="preserve"> supportive of a ban.</w:t>
      </w:r>
    </w:p>
    <w:p w14:paraId="5B9BCC72" w14:textId="02A920FE" w:rsidR="00A06DB7" w:rsidRDefault="00A06DB7" w:rsidP="00FA0BEB">
      <w:pPr>
        <w:spacing w:line="276" w:lineRule="auto"/>
        <w:ind w:left="720"/>
        <w:contextualSpacing/>
        <w:jc w:val="both"/>
        <w:rPr>
          <w:rFonts w:ascii="Arial" w:eastAsia="Times New Roman" w:hAnsi="Arial" w:cs="Arial"/>
          <w:bCs/>
        </w:rPr>
      </w:pPr>
      <w:r>
        <w:rPr>
          <w:rFonts w:ascii="Arial" w:eastAsia="Times New Roman" w:hAnsi="Arial" w:cs="Arial"/>
          <w:bCs/>
        </w:rPr>
        <w:t>RF raised a concern over mandatory flushabil</w:t>
      </w:r>
      <w:r w:rsidR="000C098F">
        <w:rPr>
          <w:rFonts w:ascii="Arial" w:eastAsia="Times New Roman" w:hAnsi="Arial" w:cs="Arial"/>
          <w:bCs/>
        </w:rPr>
        <w:t>ity criteria meaning all wipes would be subject to this standard irr</w:t>
      </w:r>
      <w:r w:rsidR="000E0271">
        <w:rPr>
          <w:rFonts w:ascii="Arial" w:eastAsia="Times New Roman" w:hAnsi="Arial" w:cs="Arial"/>
          <w:bCs/>
        </w:rPr>
        <w:t>e</w:t>
      </w:r>
      <w:r w:rsidR="000C098F">
        <w:rPr>
          <w:rFonts w:ascii="Arial" w:eastAsia="Times New Roman" w:hAnsi="Arial" w:cs="Arial"/>
          <w:bCs/>
        </w:rPr>
        <w:t xml:space="preserve">spective of whether </w:t>
      </w:r>
      <w:r w:rsidR="000E0271">
        <w:rPr>
          <w:rFonts w:ascii="Arial" w:eastAsia="Times New Roman" w:hAnsi="Arial" w:cs="Arial"/>
          <w:bCs/>
        </w:rPr>
        <w:t xml:space="preserve">or not </w:t>
      </w:r>
      <w:r w:rsidR="000C098F">
        <w:rPr>
          <w:rFonts w:ascii="Arial" w:eastAsia="Times New Roman" w:hAnsi="Arial" w:cs="Arial"/>
          <w:bCs/>
        </w:rPr>
        <w:t xml:space="preserve">the wipe was </w:t>
      </w:r>
      <w:r w:rsidR="000E0271">
        <w:rPr>
          <w:rFonts w:ascii="Arial" w:eastAsia="Times New Roman" w:hAnsi="Arial" w:cs="Arial"/>
          <w:bCs/>
        </w:rPr>
        <w:t xml:space="preserve">to flushed after use. </w:t>
      </w:r>
    </w:p>
    <w:p w14:paraId="48FF7476" w14:textId="77777777" w:rsidR="00A66F0E" w:rsidRDefault="000E0271" w:rsidP="00FA0BEB">
      <w:pPr>
        <w:spacing w:line="276" w:lineRule="auto"/>
        <w:ind w:left="720"/>
        <w:contextualSpacing/>
        <w:jc w:val="both"/>
        <w:rPr>
          <w:rFonts w:ascii="Arial" w:eastAsia="Times New Roman" w:hAnsi="Arial" w:cs="Arial"/>
          <w:bCs/>
        </w:rPr>
      </w:pPr>
      <w:r>
        <w:rPr>
          <w:rFonts w:ascii="Arial" w:eastAsia="Times New Roman" w:hAnsi="Arial" w:cs="Arial"/>
          <w:bCs/>
        </w:rPr>
        <w:t xml:space="preserve">PM reminded that the consultation is also </w:t>
      </w:r>
      <w:r w:rsidR="00453825">
        <w:rPr>
          <w:rFonts w:ascii="Arial" w:eastAsia="Times New Roman" w:hAnsi="Arial" w:cs="Arial"/>
          <w:bCs/>
        </w:rPr>
        <w:t xml:space="preserve">suggesting that the flushability criteria would be revised by the water authorities given emerging evidence of ‘non plastic’ </w:t>
      </w:r>
      <w:r w:rsidR="00026BB1">
        <w:rPr>
          <w:rFonts w:ascii="Arial" w:eastAsia="Times New Roman" w:hAnsi="Arial" w:cs="Arial"/>
          <w:bCs/>
        </w:rPr>
        <w:t xml:space="preserve">wipe persistence. </w:t>
      </w:r>
    </w:p>
    <w:p w14:paraId="5B2FB4D1" w14:textId="788B2E9C" w:rsidR="000E0271" w:rsidRDefault="00026BB1" w:rsidP="00FA0BEB">
      <w:pPr>
        <w:spacing w:line="276" w:lineRule="auto"/>
        <w:ind w:left="720"/>
        <w:contextualSpacing/>
        <w:jc w:val="both"/>
        <w:rPr>
          <w:rFonts w:ascii="Arial" w:eastAsia="Times New Roman" w:hAnsi="Arial" w:cs="Arial"/>
          <w:bCs/>
        </w:rPr>
      </w:pPr>
      <w:r>
        <w:rPr>
          <w:rFonts w:ascii="Arial" w:eastAsia="Times New Roman" w:hAnsi="Arial" w:cs="Arial"/>
          <w:bCs/>
        </w:rPr>
        <w:t xml:space="preserve">He also said it was frustrating to see that both consumer </w:t>
      </w:r>
      <w:r w:rsidR="00ED4EEC">
        <w:rPr>
          <w:rFonts w:ascii="Arial" w:eastAsia="Times New Roman" w:hAnsi="Arial" w:cs="Arial"/>
          <w:bCs/>
        </w:rPr>
        <w:t xml:space="preserve">behaviour on wipe disposal as well as water authority </w:t>
      </w:r>
      <w:r w:rsidR="00A13123">
        <w:rPr>
          <w:rFonts w:ascii="Arial" w:eastAsia="Times New Roman" w:hAnsi="Arial" w:cs="Arial"/>
          <w:bCs/>
        </w:rPr>
        <w:t xml:space="preserve">storm overflow </w:t>
      </w:r>
      <w:r w:rsidR="00ED4EEC">
        <w:rPr>
          <w:rFonts w:ascii="Arial" w:eastAsia="Times New Roman" w:hAnsi="Arial" w:cs="Arial"/>
          <w:bCs/>
        </w:rPr>
        <w:t>discharges</w:t>
      </w:r>
      <w:r w:rsidR="00A13123">
        <w:rPr>
          <w:rFonts w:ascii="Arial" w:eastAsia="Times New Roman" w:hAnsi="Arial" w:cs="Arial"/>
          <w:bCs/>
        </w:rPr>
        <w:t xml:space="preserve">, which </w:t>
      </w:r>
      <w:r w:rsidR="00A66F0E">
        <w:rPr>
          <w:rFonts w:ascii="Arial" w:eastAsia="Times New Roman" w:hAnsi="Arial" w:cs="Arial"/>
          <w:bCs/>
        </w:rPr>
        <w:t xml:space="preserve">is the only route that </w:t>
      </w:r>
      <w:r w:rsidR="00416A4A">
        <w:rPr>
          <w:rFonts w:ascii="Arial" w:eastAsia="Times New Roman" w:hAnsi="Arial" w:cs="Arial"/>
          <w:bCs/>
        </w:rPr>
        <w:t>releases</w:t>
      </w:r>
      <w:r w:rsidR="00A13123">
        <w:rPr>
          <w:rFonts w:ascii="Arial" w:eastAsia="Times New Roman" w:hAnsi="Arial" w:cs="Arial"/>
          <w:bCs/>
        </w:rPr>
        <w:t xml:space="preserve"> wipes into the environment – seem to be ignored in this call for evidence consultation.</w:t>
      </w:r>
      <w:r w:rsidR="00ED4EEC">
        <w:rPr>
          <w:rFonts w:ascii="Arial" w:eastAsia="Times New Roman" w:hAnsi="Arial" w:cs="Arial"/>
          <w:bCs/>
        </w:rPr>
        <w:t xml:space="preserve"> </w:t>
      </w:r>
    </w:p>
    <w:p w14:paraId="450273D3" w14:textId="739D8624" w:rsidR="004E77CF" w:rsidRDefault="004E77CF" w:rsidP="00FA0BEB">
      <w:pPr>
        <w:spacing w:line="276" w:lineRule="auto"/>
        <w:ind w:left="720"/>
        <w:contextualSpacing/>
        <w:jc w:val="both"/>
        <w:rPr>
          <w:rFonts w:ascii="Arial" w:eastAsia="Times New Roman" w:hAnsi="Arial" w:cs="Arial"/>
          <w:bCs/>
        </w:rPr>
      </w:pPr>
      <w:r>
        <w:rPr>
          <w:rFonts w:ascii="Arial" w:eastAsia="Times New Roman" w:hAnsi="Arial" w:cs="Arial"/>
          <w:bCs/>
        </w:rPr>
        <w:t>PM raised the question</w:t>
      </w:r>
      <w:r w:rsidR="004E58E4">
        <w:rPr>
          <w:rFonts w:ascii="Arial" w:eastAsia="Times New Roman" w:hAnsi="Arial" w:cs="Arial"/>
          <w:bCs/>
        </w:rPr>
        <w:t xml:space="preserve"> of</w:t>
      </w:r>
      <w:r>
        <w:rPr>
          <w:rFonts w:ascii="Arial" w:eastAsia="Times New Roman" w:hAnsi="Arial" w:cs="Arial"/>
          <w:bCs/>
        </w:rPr>
        <w:t xml:space="preserve"> how high a profile members wanted UKCPI to take on this issue given</w:t>
      </w:r>
      <w:r w:rsidR="00760794">
        <w:rPr>
          <w:rFonts w:ascii="Arial" w:eastAsia="Times New Roman" w:hAnsi="Arial" w:cs="Arial"/>
          <w:bCs/>
        </w:rPr>
        <w:t xml:space="preserve">, </w:t>
      </w:r>
      <w:r w:rsidR="00E3286C">
        <w:rPr>
          <w:rFonts w:ascii="Arial" w:eastAsia="Times New Roman" w:hAnsi="Arial" w:cs="Arial"/>
          <w:bCs/>
        </w:rPr>
        <w:t>home care wipes are less likely to be problematically disposed of</w:t>
      </w:r>
      <w:r w:rsidR="00065FF5">
        <w:rPr>
          <w:rFonts w:ascii="Arial" w:eastAsia="Times New Roman" w:hAnsi="Arial" w:cs="Arial"/>
          <w:bCs/>
        </w:rPr>
        <w:t>;</w:t>
      </w:r>
      <w:r w:rsidR="00E3286C">
        <w:rPr>
          <w:rFonts w:ascii="Arial" w:eastAsia="Times New Roman" w:hAnsi="Arial" w:cs="Arial"/>
          <w:bCs/>
        </w:rPr>
        <w:t xml:space="preserve"> </w:t>
      </w:r>
      <w:r w:rsidR="00E646C5">
        <w:rPr>
          <w:rFonts w:ascii="Arial" w:eastAsia="Times New Roman" w:hAnsi="Arial" w:cs="Arial"/>
          <w:bCs/>
        </w:rPr>
        <w:t xml:space="preserve">cosmetic wipes / baby wipes </w:t>
      </w:r>
      <w:r w:rsidR="00E72E4D">
        <w:rPr>
          <w:rFonts w:ascii="Arial" w:eastAsia="Times New Roman" w:hAnsi="Arial" w:cs="Arial"/>
          <w:bCs/>
        </w:rPr>
        <w:t xml:space="preserve">feature more so; we cannot reach many suppliers of wipes to the </w:t>
      </w:r>
      <w:r w:rsidR="00D30470">
        <w:rPr>
          <w:rFonts w:ascii="Arial" w:eastAsia="Times New Roman" w:hAnsi="Arial" w:cs="Arial"/>
          <w:bCs/>
        </w:rPr>
        <w:t xml:space="preserve">UK </w:t>
      </w:r>
      <w:r w:rsidR="00E72E4D">
        <w:rPr>
          <w:rFonts w:ascii="Arial" w:eastAsia="Times New Roman" w:hAnsi="Arial" w:cs="Arial"/>
          <w:bCs/>
        </w:rPr>
        <w:t>discount</w:t>
      </w:r>
      <w:r w:rsidR="00D30470">
        <w:rPr>
          <w:rFonts w:ascii="Arial" w:eastAsia="Times New Roman" w:hAnsi="Arial" w:cs="Arial"/>
          <w:bCs/>
        </w:rPr>
        <w:t xml:space="preserve"> stores where a range of importers </w:t>
      </w:r>
      <w:r w:rsidR="00497249">
        <w:rPr>
          <w:rFonts w:ascii="Arial" w:eastAsia="Times New Roman" w:hAnsi="Arial" w:cs="Arial"/>
          <w:bCs/>
        </w:rPr>
        <w:t xml:space="preserve">/ suppliers </w:t>
      </w:r>
      <w:r w:rsidR="00D30470">
        <w:rPr>
          <w:rFonts w:ascii="Arial" w:eastAsia="Times New Roman" w:hAnsi="Arial" w:cs="Arial"/>
          <w:bCs/>
        </w:rPr>
        <w:t xml:space="preserve">are present – most of which do not even comply with </w:t>
      </w:r>
      <w:r w:rsidR="008E00B4">
        <w:rPr>
          <w:rFonts w:ascii="Arial" w:eastAsia="Times New Roman" w:hAnsi="Arial" w:cs="Arial"/>
          <w:bCs/>
        </w:rPr>
        <w:t>the current EDANA labelling scheme.</w:t>
      </w:r>
    </w:p>
    <w:p w14:paraId="4E2D14DE" w14:textId="389546D6" w:rsidR="004E58E4" w:rsidRDefault="00995BA7" w:rsidP="006124C5">
      <w:pPr>
        <w:spacing w:line="276" w:lineRule="auto"/>
        <w:ind w:left="720"/>
        <w:contextualSpacing/>
        <w:jc w:val="both"/>
        <w:rPr>
          <w:rFonts w:ascii="Arial" w:eastAsia="Times New Roman" w:hAnsi="Arial" w:cs="Arial"/>
          <w:bCs/>
        </w:rPr>
      </w:pPr>
      <w:r w:rsidRPr="005E1D78">
        <w:rPr>
          <w:rFonts w:ascii="Arial" w:eastAsia="Times New Roman" w:hAnsi="Arial" w:cs="Arial"/>
          <w:b/>
        </w:rPr>
        <w:t>Action:</w:t>
      </w:r>
      <w:r>
        <w:rPr>
          <w:rFonts w:ascii="Arial" w:eastAsia="Times New Roman" w:hAnsi="Arial" w:cs="Arial"/>
          <w:bCs/>
        </w:rPr>
        <w:t xml:space="preserve"> </w:t>
      </w:r>
      <w:r w:rsidR="00FC52E6">
        <w:rPr>
          <w:rFonts w:ascii="Arial" w:eastAsia="Times New Roman" w:hAnsi="Arial" w:cs="Arial"/>
          <w:bCs/>
        </w:rPr>
        <w:t xml:space="preserve">PM to i) </w:t>
      </w:r>
      <w:r w:rsidR="004E58E4">
        <w:rPr>
          <w:rFonts w:ascii="Arial" w:eastAsia="Times New Roman" w:hAnsi="Arial" w:cs="Arial"/>
          <w:bCs/>
        </w:rPr>
        <w:t xml:space="preserve">to </w:t>
      </w:r>
      <w:r w:rsidR="00FC52E6">
        <w:rPr>
          <w:rFonts w:ascii="Arial" w:eastAsia="Times New Roman" w:hAnsi="Arial" w:cs="Arial"/>
          <w:bCs/>
        </w:rPr>
        <w:t xml:space="preserve">elicit positions from </w:t>
      </w:r>
      <w:r w:rsidR="00281599">
        <w:rPr>
          <w:rFonts w:ascii="Arial" w:eastAsia="Times New Roman" w:hAnsi="Arial" w:cs="Arial"/>
          <w:bCs/>
        </w:rPr>
        <w:t xml:space="preserve">UKCPI </w:t>
      </w:r>
      <w:r w:rsidR="00FC52E6">
        <w:rPr>
          <w:rFonts w:ascii="Arial" w:eastAsia="Times New Roman" w:hAnsi="Arial" w:cs="Arial"/>
          <w:bCs/>
        </w:rPr>
        <w:t xml:space="preserve">members </w:t>
      </w:r>
      <w:r w:rsidR="004E58E4">
        <w:rPr>
          <w:rFonts w:ascii="Arial" w:eastAsia="Times New Roman" w:hAnsi="Arial" w:cs="Arial"/>
          <w:bCs/>
        </w:rPr>
        <w:t>on a short list of questions</w:t>
      </w:r>
    </w:p>
    <w:p w14:paraId="38B25392" w14:textId="77777777" w:rsidR="004B593A" w:rsidRDefault="00FC52E6" w:rsidP="004B593A">
      <w:pPr>
        <w:spacing w:line="276" w:lineRule="auto"/>
        <w:ind w:left="720"/>
        <w:contextualSpacing/>
        <w:jc w:val="both"/>
        <w:rPr>
          <w:rFonts w:ascii="Arial" w:eastAsia="Times New Roman" w:hAnsi="Arial" w:cs="Arial"/>
          <w:bCs/>
        </w:rPr>
      </w:pPr>
      <w:r>
        <w:rPr>
          <w:rFonts w:ascii="Arial" w:eastAsia="Times New Roman" w:hAnsi="Arial" w:cs="Arial"/>
          <w:bCs/>
        </w:rPr>
        <w:t xml:space="preserve">ii) </w:t>
      </w:r>
      <w:r w:rsidR="004E58E4">
        <w:rPr>
          <w:rFonts w:ascii="Arial" w:eastAsia="Times New Roman" w:hAnsi="Arial" w:cs="Arial"/>
          <w:bCs/>
        </w:rPr>
        <w:t xml:space="preserve">on the basis of a consensus of replies </w:t>
      </w:r>
      <w:r w:rsidR="00281599">
        <w:rPr>
          <w:rFonts w:ascii="Arial" w:eastAsia="Times New Roman" w:hAnsi="Arial" w:cs="Arial"/>
          <w:bCs/>
        </w:rPr>
        <w:t>and further company input, draft a response to the consultation / call for evidence iii) consider letter and briefing to Ministers and officials</w:t>
      </w:r>
      <w:r w:rsidR="004B593A">
        <w:rPr>
          <w:rFonts w:ascii="Arial" w:eastAsia="Times New Roman" w:hAnsi="Arial" w:cs="Arial"/>
          <w:bCs/>
        </w:rPr>
        <w:t>.</w:t>
      </w:r>
    </w:p>
    <w:p w14:paraId="691A3A97" w14:textId="4F97708E" w:rsidR="000340B1" w:rsidRDefault="004B593A" w:rsidP="004B593A">
      <w:pPr>
        <w:spacing w:line="276" w:lineRule="auto"/>
        <w:ind w:left="720"/>
        <w:contextualSpacing/>
        <w:jc w:val="both"/>
        <w:rPr>
          <w:rFonts w:ascii="Arial" w:eastAsia="Times New Roman" w:hAnsi="Arial" w:cs="Arial"/>
          <w:bCs/>
        </w:rPr>
      </w:pPr>
      <w:r>
        <w:rPr>
          <w:rFonts w:ascii="Arial" w:eastAsia="Times New Roman" w:hAnsi="Arial" w:cs="Arial"/>
          <w:bCs/>
        </w:rPr>
        <w:t>Maintain coordination with CTPA and AH</w:t>
      </w:r>
      <w:r w:rsidR="00773CD7">
        <w:rPr>
          <w:rFonts w:ascii="Arial" w:eastAsia="Times New Roman" w:hAnsi="Arial" w:cs="Arial"/>
          <w:bCs/>
        </w:rPr>
        <w:t>PMA / EDANA.</w:t>
      </w:r>
      <w:r w:rsidR="00281599">
        <w:rPr>
          <w:rFonts w:ascii="Arial" w:eastAsia="Times New Roman" w:hAnsi="Arial" w:cs="Arial"/>
          <w:bCs/>
        </w:rPr>
        <w:t xml:space="preserve"> </w:t>
      </w:r>
    </w:p>
    <w:p w14:paraId="474FD478" w14:textId="77777777" w:rsidR="00497249" w:rsidRDefault="00497249" w:rsidP="00671DDC">
      <w:pPr>
        <w:spacing w:line="276" w:lineRule="auto"/>
        <w:contextualSpacing/>
        <w:jc w:val="both"/>
        <w:rPr>
          <w:rFonts w:ascii="Arial" w:eastAsia="Times New Roman" w:hAnsi="Arial" w:cs="Arial"/>
          <w:b/>
        </w:rPr>
      </w:pPr>
    </w:p>
    <w:p w14:paraId="1ECE7450" w14:textId="20203685" w:rsidR="009A504C" w:rsidRDefault="009B50EC" w:rsidP="00671DDC">
      <w:pPr>
        <w:spacing w:line="276" w:lineRule="auto"/>
        <w:contextualSpacing/>
        <w:jc w:val="both"/>
        <w:rPr>
          <w:rFonts w:ascii="Arial" w:eastAsia="Times New Roman" w:hAnsi="Arial" w:cs="Arial"/>
          <w:b/>
        </w:rPr>
      </w:pPr>
      <w:r>
        <w:rPr>
          <w:rFonts w:ascii="Arial" w:eastAsia="Times New Roman" w:hAnsi="Arial" w:cs="Arial"/>
          <w:b/>
        </w:rPr>
        <w:t>5</w:t>
      </w:r>
      <w:r w:rsidR="00671DDC">
        <w:rPr>
          <w:rFonts w:ascii="Arial" w:eastAsia="Times New Roman" w:hAnsi="Arial" w:cs="Arial"/>
          <w:b/>
        </w:rPr>
        <w:t xml:space="preserve">. </w:t>
      </w:r>
      <w:r w:rsidR="00671DDC">
        <w:rPr>
          <w:rFonts w:ascii="Arial" w:eastAsia="Times New Roman" w:hAnsi="Arial" w:cs="Arial"/>
          <w:b/>
        </w:rPr>
        <w:tab/>
      </w:r>
      <w:r w:rsidR="00FA0BEB">
        <w:rPr>
          <w:rFonts w:ascii="Arial" w:eastAsia="Times New Roman" w:hAnsi="Arial" w:cs="Arial"/>
          <w:b/>
        </w:rPr>
        <w:t>EU exit</w:t>
      </w:r>
    </w:p>
    <w:p w14:paraId="303FF3D2" w14:textId="54D7AB3E" w:rsidR="008535DB" w:rsidRDefault="003236CE" w:rsidP="00FA0BEB">
      <w:pPr>
        <w:spacing w:line="276" w:lineRule="auto"/>
        <w:ind w:left="720"/>
        <w:contextualSpacing/>
        <w:jc w:val="both"/>
        <w:rPr>
          <w:rFonts w:ascii="Arial" w:eastAsia="Times New Roman" w:hAnsi="Arial" w:cs="Arial"/>
          <w:bCs/>
        </w:rPr>
      </w:pPr>
      <w:r>
        <w:rPr>
          <w:rFonts w:ascii="Arial" w:eastAsia="Times New Roman" w:hAnsi="Arial" w:cs="Arial"/>
          <w:bCs/>
        </w:rPr>
        <w:t xml:space="preserve">PM </w:t>
      </w:r>
      <w:r w:rsidR="00082184">
        <w:rPr>
          <w:rFonts w:ascii="Arial" w:eastAsia="Times New Roman" w:hAnsi="Arial" w:cs="Arial"/>
          <w:bCs/>
        </w:rPr>
        <w:t xml:space="preserve">provided an update on the chemical </w:t>
      </w:r>
      <w:r w:rsidR="005E4206">
        <w:rPr>
          <w:rFonts w:ascii="Arial" w:eastAsia="Times New Roman" w:hAnsi="Arial" w:cs="Arial"/>
          <w:bCs/>
        </w:rPr>
        <w:t>supply chain</w:t>
      </w:r>
      <w:r w:rsidR="00082184">
        <w:rPr>
          <w:rFonts w:ascii="Arial" w:eastAsia="Times New Roman" w:hAnsi="Arial" w:cs="Arial"/>
          <w:bCs/>
        </w:rPr>
        <w:t xml:space="preserve"> </w:t>
      </w:r>
      <w:r w:rsidR="005E4206">
        <w:rPr>
          <w:rFonts w:ascii="Arial" w:eastAsia="Times New Roman" w:hAnsi="Arial" w:cs="Arial"/>
          <w:bCs/>
        </w:rPr>
        <w:t xml:space="preserve">request to Ministers for a </w:t>
      </w:r>
      <w:r w:rsidR="00934C70">
        <w:rPr>
          <w:rFonts w:ascii="Arial" w:eastAsia="Times New Roman" w:hAnsi="Arial" w:cs="Arial"/>
          <w:bCs/>
        </w:rPr>
        <w:t>more proportionate, effective and efficient UK REACH model</w:t>
      </w:r>
      <w:r w:rsidR="00A81DF8">
        <w:rPr>
          <w:rFonts w:ascii="Arial" w:eastAsia="Times New Roman" w:hAnsi="Arial" w:cs="Arial"/>
          <w:bCs/>
        </w:rPr>
        <w:t xml:space="preserve"> – extract below from CIA.</w:t>
      </w:r>
    </w:p>
    <w:p w14:paraId="4AD2D0F3" w14:textId="7CE4293C" w:rsidR="007A57EA" w:rsidRDefault="007A57EA" w:rsidP="00FA0BEB">
      <w:pPr>
        <w:spacing w:line="276" w:lineRule="auto"/>
        <w:ind w:left="720"/>
        <w:contextualSpacing/>
        <w:jc w:val="both"/>
        <w:rPr>
          <w:rFonts w:ascii="Arial" w:eastAsia="Times New Roman" w:hAnsi="Arial" w:cs="Arial"/>
          <w:bCs/>
        </w:rPr>
      </w:pPr>
      <w:r>
        <w:object w:dxaOrig="1516" w:dyaOrig="986" w14:anchorId="04639F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6pt;height:49.2pt" o:ole="">
            <v:imagedata r:id="rId13" o:title=""/>
          </v:shape>
          <o:OLEObject Type="Embed" ProgID="Package" ShapeID="_x0000_i1025" DrawAspect="Icon" ObjectID="_1699858148" r:id="rId14"/>
        </w:object>
      </w:r>
    </w:p>
    <w:p w14:paraId="08AF1F86" w14:textId="77777777" w:rsidR="000B48F6" w:rsidRPr="00A81DF8" w:rsidRDefault="00A962A0" w:rsidP="00A962A0">
      <w:pPr>
        <w:ind w:left="720"/>
        <w:rPr>
          <w:rFonts w:ascii="Arial" w:hAnsi="Arial" w:cs="Arial"/>
          <w:i/>
          <w:iCs/>
        </w:rPr>
      </w:pPr>
      <w:r w:rsidRPr="00A81DF8">
        <w:rPr>
          <w:rFonts w:ascii="Arial" w:hAnsi="Arial" w:cs="Arial"/>
          <w:i/>
          <w:iCs/>
        </w:rPr>
        <w:t xml:space="preserve">The </w:t>
      </w:r>
      <w:r w:rsidR="00267D18" w:rsidRPr="00A81DF8">
        <w:rPr>
          <w:rFonts w:ascii="Arial" w:hAnsi="Arial" w:cs="Arial"/>
          <w:i/>
          <w:iCs/>
        </w:rPr>
        <w:t xml:space="preserve">above </w:t>
      </w:r>
      <w:r w:rsidRPr="00A81DF8">
        <w:rPr>
          <w:rFonts w:ascii="Arial" w:hAnsi="Arial" w:cs="Arial"/>
          <w:i/>
          <w:iCs/>
        </w:rPr>
        <w:t xml:space="preserve">letter signed </w:t>
      </w:r>
      <w:r w:rsidR="00267D18" w:rsidRPr="00A81DF8">
        <w:rPr>
          <w:rFonts w:ascii="Arial" w:hAnsi="Arial" w:cs="Arial"/>
          <w:i/>
          <w:iCs/>
        </w:rPr>
        <w:t xml:space="preserve">by 25 trade associations </w:t>
      </w:r>
      <w:r w:rsidRPr="00A81DF8">
        <w:rPr>
          <w:rFonts w:ascii="Arial" w:hAnsi="Arial" w:cs="Arial"/>
          <w:i/>
          <w:iCs/>
        </w:rPr>
        <w:t xml:space="preserve">back in February led to Defra agreeing to talk about the joint industry proposal put forward in some working groups. They ran from February to May. In July </w:t>
      </w:r>
      <w:r w:rsidR="0060213F" w:rsidRPr="00A81DF8">
        <w:rPr>
          <w:rFonts w:ascii="Arial" w:hAnsi="Arial" w:cs="Arial"/>
          <w:i/>
          <w:iCs/>
        </w:rPr>
        <w:t xml:space="preserve">there was </w:t>
      </w:r>
      <w:r w:rsidRPr="00A81DF8">
        <w:rPr>
          <w:rFonts w:ascii="Arial" w:hAnsi="Arial" w:cs="Arial"/>
          <w:i/>
          <w:iCs/>
        </w:rPr>
        <w:t xml:space="preserve">a meeting with the SoS for Environment. </w:t>
      </w:r>
      <w:r w:rsidR="0060213F" w:rsidRPr="00A81DF8">
        <w:rPr>
          <w:rFonts w:ascii="Arial" w:hAnsi="Arial" w:cs="Arial"/>
          <w:i/>
          <w:iCs/>
        </w:rPr>
        <w:t>The meeting was</w:t>
      </w:r>
      <w:r w:rsidRPr="00A81DF8">
        <w:rPr>
          <w:rFonts w:ascii="Arial" w:hAnsi="Arial" w:cs="Arial"/>
          <w:i/>
          <w:iCs/>
        </w:rPr>
        <w:t xml:space="preserve"> led to believe that something in writing </w:t>
      </w:r>
      <w:r w:rsidR="0060213F" w:rsidRPr="00A81DF8">
        <w:rPr>
          <w:rFonts w:ascii="Arial" w:hAnsi="Arial" w:cs="Arial"/>
          <w:i/>
          <w:iCs/>
        </w:rPr>
        <w:t xml:space="preserve">was </w:t>
      </w:r>
      <w:r w:rsidR="00C5202F" w:rsidRPr="00A81DF8">
        <w:rPr>
          <w:rFonts w:ascii="Arial" w:hAnsi="Arial" w:cs="Arial"/>
          <w:i/>
          <w:iCs/>
        </w:rPr>
        <w:t xml:space="preserve">imminent </w:t>
      </w:r>
      <w:r w:rsidRPr="00A81DF8">
        <w:rPr>
          <w:rFonts w:ascii="Arial" w:hAnsi="Arial" w:cs="Arial"/>
          <w:i/>
          <w:iCs/>
        </w:rPr>
        <w:t xml:space="preserve">saying there would be no changes to UK REACH. </w:t>
      </w:r>
    </w:p>
    <w:p w14:paraId="6E21A94D" w14:textId="2E661808" w:rsidR="00A962A0" w:rsidRPr="00A81DF8" w:rsidRDefault="00A962A0" w:rsidP="00A962A0">
      <w:pPr>
        <w:ind w:left="720"/>
        <w:rPr>
          <w:rFonts w:ascii="Arial" w:hAnsi="Arial" w:cs="Arial"/>
          <w:i/>
          <w:iCs/>
        </w:rPr>
      </w:pPr>
      <w:r w:rsidRPr="00A81DF8">
        <w:rPr>
          <w:rFonts w:ascii="Arial" w:hAnsi="Arial" w:cs="Arial"/>
          <w:i/>
          <w:iCs/>
        </w:rPr>
        <w:t>To pre-empt that the workshop attendees sent further letters. Possibly as a result we never heard formally from the SoS. Instead, we heard informally that whil</w:t>
      </w:r>
      <w:r w:rsidR="00C10F75" w:rsidRPr="00A81DF8">
        <w:rPr>
          <w:rFonts w:ascii="Arial" w:hAnsi="Arial" w:cs="Arial"/>
          <w:i/>
          <w:iCs/>
        </w:rPr>
        <w:t>st</w:t>
      </w:r>
      <w:r w:rsidRPr="00A81DF8">
        <w:rPr>
          <w:rFonts w:ascii="Arial" w:hAnsi="Arial" w:cs="Arial"/>
          <w:i/>
          <w:iCs/>
        </w:rPr>
        <w:t xml:space="preserve"> they did not agree with the industry proposal, Defra were genuinely looking at things again. </w:t>
      </w:r>
    </w:p>
    <w:p w14:paraId="1C68D4BA" w14:textId="77777777" w:rsidR="00A962A0" w:rsidRPr="00A81DF8" w:rsidRDefault="00A962A0" w:rsidP="00A962A0">
      <w:pPr>
        <w:ind w:left="720"/>
        <w:rPr>
          <w:rFonts w:ascii="Arial" w:hAnsi="Arial" w:cs="Arial"/>
          <w:i/>
          <w:iCs/>
        </w:rPr>
      </w:pPr>
    </w:p>
    <w:p w14:paraId="7CB5B0D1" w14:textId="498DAC4F" w:rsidR="00A962A0" w:rsidRPr="00A81DF8" w:rsidRDefault="00C10F75" w:rsidP="00A962A0">
      <w:pPr>
        <w:ind w:left="720"/>
        <w:rPr>
          <w:rFonts w:ascii="Arial" w:hAnsi="Arial" w:cs="Arial"/>
          <w:i/>
          <w:iCs/>
        </w:rPr>
      </w:pPr>
      <w:r w:rsidRPr="00A81DF8">
        <w:rPr>
          <w:rFonts w:ascii="Arial" w:hAnsi="Arial" w:cs="Arial"/>
          <w:i/>
          <w:iCs/>
        </w:rPr>
        <w:t>Todate</w:t>
      </w:r>
      <w:r w:rsidR="00A962A0" w:rsidRPr="00A81DF8">
        <w:rPr>
          <w:rFonts w:ascii="Arial" w:hAnsi="Arial" w:cs="Arial"/>
          <w:i/>
          <w:iCs/>
        </w:rPr>
        <w:t xml:space="preserve">, we have still not had any formal response from the SoS, either to our meeting from July or any of the follow-up letters. However, we have heard that Defra are formulating a response – which </w:t>
      </w:r>
      <w:r w:rsidR="009B75B2" w:rsidRPr="00A81DF8">
        <w:rPr>
          <w:rFonts w:ascii="Arial" w:hAnsi="Arial" w:cs="Arial"/>
          <w:i/>
          <w:iCs/>
        </w:rPr>
        <w:t xml:space="preserve">we </w:t>
      </w:r>
      <w:r w:rsidR="00A962A0" w:rsidRPr="00A81DF8">
        <w:rPr>
          <w:rFonts w:ascii="Arial" w:hAnsi="Arial" w:cs="Arial"/>
          <w:i/>
          <w:iCs/>
        </w:rPr>
        <w:t xml:space="preserve">assume means some changes might be in the offing (although we have no idea of scale or appropriateness). We have been told to expect the response by end of this month or beginning of December. </w:t>
      </w:r>
    </w:p>
    <w:p w14:paraId="614D4C8B" w14:textId="77777777" w:rsidR="00A962A0" w:rsidRDefault="00A962A0" w:rsidP="00A962A0">
      <w:pPr>
        <w:ind w:left="720"/>
      </w:pPr>
    </w:p>
    <w:p w14:paraId="3295E314" w14:textId="176EF115" w:rsidR="00A962A0" w:rsidRPr="00C21E92" w:rsidRDefault="009552A9" w:rsidP="00A962A0">
      <w:pPr>
        <w:ind w:left="720"/>
        <w:rPr>
          <w:rFonts w:ascii="Arial" w:hAnsi="Arial" w:cs="Arial"/>
        </w:rPr>
      </w:pPr>
      <w:r w:rsidRPr="00C21E92">
        <w:rPr>
          <w:rFonts w:ascii="Arial" w:hAnsi="Arial" w:cs="Arial"/>
        </w:rPr>
        <w:lastRenderedPageBreak/>
        <w:t xml:space="preserve">PM also reported that through the ARC committee we are gathering </w:t>
      </w:r>
      <w:r w:rsidR="0065640A" w:rsidRPr="00C21E92">
        <w:rPr>
          <w:rFonts w:ascii="Arial" w:hAnsi="Arial" w:cs="Arial"/>
        </w:rPr>
        <w:t>views from members on their workarounds for Northern Ireland</w:t>
      </w:r>
      <w:r w:rsidR="00C21E92" w:rsidRPr="00C21E92">
        <w:rPr>
          <w:rFonts w:ascii="Arial" w:hAnsi="Arial" w:cs="Arial"/>
        </w:rPr>
        <w:t xml:space="preserve"> and some CLP issues – these will be discussed further at the ARC in the New Year.</w:t>
      </w:r>
    </w:p>
    <w:p w14:paraId="3EA49F34" w14:textId="77777777" w:rsidR="00FC739A" w:rsidRDefault="00FC739A" w:rsidP="00FA0BEB">
      <w:pPr>
        <w:spacing w:line="276" w:lineRule="auto"/>
        <w:ind w:left="720"/>
        <w:contextualSpacing/>
        <w:jc w:val="both"/>
        <w:rPr>
          <w:rFonts w:ascii="Arial" w:eastAsia="Times New Roman" w:hAnsi="Arial" w:cs="Arial"/>
          <w:bCs/>
        </w:rPr>
      </w:pPr>
    </w:p>
    <w:p w14:paraId="233EBEE9" w14:textId="486A3548" w:rsidR="00D07E82" w:rsidRPr="005249A7" w:rsidRDefault="005249A7" w:rsidP="005249A7">
      <w:pPr>
        <w:spacing w:line="276" w:lineRule="auto"/>
        <w:contextualSpacing/>
        <w:jc w:val="both"/>
        <w:rPr>
          <w:rFonts w:ascii="Arial" w:eastAsia="Times New Roman" w:hAnsi="Arial" w:cs="Arial"/>
        </w:rPr>
      </w:pPr>
      <w:r>
        <w:rPr>
          <w:rFonts w:ascii="Arial" w:eastAsia="Times New Roman" w:hAnsi="Arial" w:cs="Arial"/>
          <w:b/>
        </w:rPr>
        <w:t>6</w:t>
      </w:r>
      <w:r w:rsidR="007535BC">
        <w:rPr>
          <w:rFonts w:ascii="Arial" w:eastAsia="Times New Roman" w:hAnsi="Arial" w:cs="Arial"/>
          <w:b/>
        </w:rPr>
        <w:t>.</w:t>
      </w:r>
      <w:r w:rsidR="00792560">
        <w:rPr>
          <w:rFonts w:ascii="Arial" w:eastAsia="Times New Roman" w:hAnsi="Arial" w:cs="Arial"/>
          <w:b/>
        </w:rPr>
        <w:tab/>
      </w:r>
      <w:r w:rsidR="00D677C4">
        <w:rPr>
          <w:rFonts w:ascii="Arial" w:eastAsia="Times New Roman" w:hAnsi="Arial" w:cs="Arial"/>
        </w:rPr>
        <w:t xml:space="preserve"> </w:t>
      </w:r>
      <w:r w:rsidR="00C27CAC" w:rsidRPr="00C27CAC">
        <w:rPr>
          <w:rFonts w:ascii="Arial" w:eastAsia="Times New Roman" w:hAnsi="Arial" w:cs="Arial"/>
          <w:b/>
          <w:bCs/>
        </w:rPr>
        <w:t>A</w:t>
      </w:r>
      <w:r w:rsidR="009F23A1">
        <w:rPr>
          <w:rFonts w:ascii="Arial" w:eastAsia="Times New Roman" w:hAnsi="Arial" w:cs="Arial"/>
          <w:b/>
          <w:bCs/>
        </w:rPr>
        <w:t>nnual Report and accounts 2020/2021</w:t>
      </w:r>
    </w:p>
    <w:p w14:paraId="0329C102" w14:textId="2C03B418" w:rsidR="00BF0A17" w:rsidRDefault="00A81DF1" w:rsidP="009F23A1">
      <w:pPr>
        <w:spacing w:line="276" w:lineRule="auto"/>
        <w:ind w:left="720"/>
        <w:rPr>
          <w:rFonts w:ascii="Arial" w:eastAsia="Times New Roman" w:hAnsi="Arial" w:cs="Arial"/>
        </w:rPr>
      </w:pPr>
      <w:r>
        <w:rPr>
          <w:rFonts w:ascii="Arial" w:eastAsia="Times New Roman" w:hAnsi="Arial" w:cs="Arial"/>
        </w:rPr>
        <w:t>P</w:t>
      </w:r>
      <w:r w:rsidR="00FD4432">
        <w:rPr>
          <w:rFonts w:ascii="Arial" w:eastAsia="Times New Roman" w:hAnsi="Arial" w:cs="Arial"/>
        </w:rPr>
        <w:t>M</w:t>
      </w:r>
      <w:r w:rsidR="0073518B">
        <w:rPr>
          <w:rFonts w:ascii="Arial" w:eastAsia="Times New Roman" w:hAnsi="Arial" w:cs="Arial"/>
        </w:rPr>
        <w:t xml:space="preserve"> tab</w:t>
      </w:r>
      <w:r w:rsidR="005332EC">
        <w:rPr>
          <w:rFonts w:ascii="Arial" w:eastAsia="Times New Roman" w:hAnsi="Arial" w:cs="Arial"/>
        </w:rPr>
        <w:t>l</w:t>
      </w:r>
      <w:r w:rsidR="0073518B">
        <w:rPr>
          <w:rFonts w:ascii="Arial" w:eastAsia="Times New Roman" w:hAnsi="Arial" w:cs="Arial"/>
        </w:rPr>
        <w:t>ed the annual report and accounts for the 12 months ending 30 Sept 2021</w:t>
      </w:r>
      <w:r w:rsidR="005332EC">
        <w:rPr>
          <w:rFonts w:ascii="Arial" w:eastAsia="Times New Roman" w:hAnsi="Arial" w:cs="Arial"/>
        </w:rPr>
        <w:t>.</w:t>
      </w:r>
    </w:p>
    <w:p w14:paraId="54FA4E12" w14:textId="4E25D8EA" w:rsidR="00DC65AF" w:rsidRDefault="00DC65AF" w:rsidP="00875CB9">
      <w:pPr>
        <w:spacing w:line="276" w:lineRule="auto"/>
        <w:ind w:left="720"/>
        <w:rPr>
          <w:rFonts w:ascii="Arial" w:eastAsia="Times New Roman" w:hAnsi="Arial" w:cs="Arial"/>
        </w:rPr>
      </w:pPr>
      <w:r>
        <w:rPr>
          <w:rFonts w:ascii="Arial" w:eastAsia="Times New Roman" w:hAnsi="Arial" w:cs="Arial"/>
        </w:rPr>
        <w:t xml:space="preserve">He highlighted that </w:t>
      </w:r>
      <w:r w:rsidR="00875CB9">
        <w:rPr>
          <w:rFonts w:ascii="Arial" w:eastAsia="Times New Roman" w:hAnsi="Arial" w:cs="Arial"/>
        </w:rPr>
        <w:t xml:space="preserve">fee </w:t>
      </w:r>
      <w:r>
        <w:rPr>
          <w:rFonts w:ascii="Arial" w:eastAsia="Times New Roman" w:hAnsi="Arial" w:cs="Arial"/>
        </w:rPr>
        <w:t xml:space="preserve">income </w:t>
      </w:r>
      <w:r w:rsidR="00875CB9">
        <w:rPr>
          <w:rFonts w:ascii="Arial" w:eastAsia="Times New Roman" w:hAnsi="Arial" w:cs="Arial"/>
        </w:rPr>
        <w:t>increased</w:t>
      </w:r>
      <w:r>
        <w:rPr>
          <w:rFonts w:ascii="Arial" w:eastAsia="Times New Roman" w:hAnsi="Arial" w:cs="Arial"/>
        </w:rPr>
        <w:t xml:space="preserve"> </w:t>
      </w:r>
      <w:r w:rsidR="00AD002E">
        <w:rPr>
          <w:rFonts w:ascii="Arial" w:eastAsia="Times New Roman" w:hAnsi="Arial" w:cs="Arial"/>
        </w:rPr>
        <w:t>as members turnover had increased (perhaps a COVID ‘bounce’)</w:t>
      </w:r>
      <w:r w:rsidR="00064201">
        <w:rPr>
          <w:rFonts w:ascii="Arial" w:eastAsia="Times New Roman" w:hAnsi="Arial" w:cs="Arial"/>
        </w:rPr>
        <w:t xml:space="preserve"> and that meeting costs </w:t>
      </w:r>
      <w:r w:rsidR="00A35903">
        <w:rPr>
          <w:rFonts w:ascii="Arial" w:eastAsia="Times New Roman" w:hAnsi="Arial" w:cs="Arial"/>
        </w:rPr>
        <w:t xml:space="preserve">amounted to zero. Overall it was a predictable </w:t>
      </w:r>
      <w:r w:rsidR="00145E18">
        <w:rPr>
          <w:rFonts w:ascii="Arial" w:eastAsia="Times New Roman" w:hAnsi="Arial" w:cs="Arial"/>
        </w:rPr>
        <w:t>report with all costs in line with budget</w:t>
      </w:r>
      <w:r w:rsidR="008271BD">
        <w:rPr>
          <w:rFonts w:ascii="Arial" w:eastAsia="Times New Roman" w:hAnsi="Arial" w:cs="Arial"/>
        </w:rPr>
        <w:t>.</w:t>
      </w:r>
      <w:r w:rsidR="00145E18">
        <w:rPr>
          <w:rFonts w:ascii="Arial" w:eastAsia="Times New Roman" w:hAnsi="Arial" w:cs="Arial"/>
        </w:rPr>
        <w:t xml:space="preserve"> </w:t>
      </w:r>
      <w:r w:rsidR="00CA3589">
        <w:rPr>
          <w:rFonts w:ascii="Arial" w:eastAsia="Times New Roman" w:hAnsi="Arial" w:cs="Arial"/>
        </w:rPr>
        <w:t>The surplus for the year was in line with expectations and drops through into reserves.</w:t>
      </w:r>
    </w:p>
    <w:p w14:paraId="4EC28AAD" w14:textId="28E3E0BE" w:rsidR="00CA3589" w:rsidRDefault="00CA3589" w:rsidP="00875CB9">
      <w:pPr>
        <w:spacing w:line="276" w:lineRule="auto"/>
        <w:ind w:left="720"/>
        <w:rPr>
          <w:rFonts w:ascii="Arial" w:eastAsia="Times New Roman" w:hAnsi="Arial" w:cs="Arial"/>
        </w:rPr>
      </w:pPr>
      <w:r>
        <w:rPr>
          <w:rFonts w:ascii="Arial" w:eastAsia="Times New Roman" w:hAnsi="Arial" w:cs="Arial"/>
        </w:rPr>
        <w:t>There were no questions and the report and accounts were passed.</w:t>
      </w:r>
    </w:p>
    <w:p w14:paraId="7867A3F1" w14:textId="736B7C14" w:rsidR="00C84DD6" w:rsidRDefault="00D76764" w:rsidP="00875CB9">
      <w:pPr>
        <w:spacing w:line="276" w:lineRule="auto"/>
        <w:ind w:left="720"/>
        <w:rPr>
          <w:rFonts w:ascii="Arial" w:eastAsia="Times New Roman" w:hAnsi="Arial" w:cs="Arial"/>
        </w:rPr>
      </w:pPr>
      <w:r>
        <w:rPr>
          <w:rFonts w:ascii="Arial" w:eastAsia="Times New Roman" w:hAnsi="Arial" w:cs="Arial"/>
        </w:rPr>
        <w:t>The annual review was also presented – to be sent to all members as well as external stakeholders for UKCPI</w:t>
      </w:r>
      <w:r w:rsidR="006567C7">
        <w:rPr>
          <w:rFonts w:ascii="Arial" w:eastAsia="Times New Roman" w:hAnsi="Arial" w:cs="Arial"/>
        </w:rPr>
        <w:t>.</w:t>
      </w:r>
      <w:r w:rsidR="001A57E8">
        <w:rPr>
          <w:rFonts w:ascii="Arial" w:eastAsia="Times New Roman" w:hAnsi="Arial" w:cs="Arial"/>
        </w:rPr>
        <w:t xml:space="preserve"> </w:t>
      </w:r>
    </w:p>
    <w:p w14:paraId="4A26B577" w14:textId="47E12A83" w:rsidR="00EC3216" w:rsidRDefault="00EC3216" w:rsidP="00875CB9">
      <w:pPr>
        <w:spacing w:line="276" w:lineRule="auto"/>
        <w:ind w:left="720"/>
        <w:rPr>
          <w:rFonts w:ascii="Arial" w:eastAsia="Times New Roman" w:hAnsi="Arial" w:cs="Arial"/>
        </w:rPr>
      </w:pPr>
      <w:r w:rsidRPr="00EC3216">
        <w:rPr>
          <w:rFonts w:ascii="Arial" w:eastAsia="Times New Roman" w:hAnsi="Arial" w:cs="Arial"/>
          <w:b/>
          <w:bCs/>
        </w:rPr>
        <w:t>Action</w:t>
      </w:r>
      <w:r>
        <w:rPr>
          <w:rFonts w:ascii="Arial" w:eastAsia="Times New Roman" w:hAnsi="Arial" w:cs="Arial"/>
        </w:rPr>
        <w:t xml:space="preserve"> Council members to make a</w:t>
      </w:r>
      <w:r w:rsidR="003078CD">
        <w:rPr>
          <w:rFonts w:ascii="Arial" w:eastAsia="Times New Roman" w:hAnsi="Arial" w:cs="Arial"/>
        </w:rPr>
        <w:t>nnual review a</w:t>
      </w:r>
      <w:r>
        <w:rPr>
          <w:rFonts w:ascii="Arial" w:eastAsia="Times New Roman" w:hAnsi="Arial" w:cs="Arial"/>
        </w:rPr>
        <w:t>vailable to internal colleagues.</w:t>
      </w:r>
    </w:p>
    <w:p w14:paraId="61988863" w14:textId="2428BBA2" w:rsidR="006567C7" w:rsidRDefault="00996F96" w:rsidP="00875CB9">
      <w:pPr>
        <w:spacing w:line="276" w:lineRule="auto"/>
        <w:ind w:left="720"/>
        <w:rPr>
          <w:rFonts w:ascii="Arial" w:eastAsia="Times New Roman" w:hAnsi="Arial" w:cs="Arial"/>
        </w:rPr>
      </w:pPr>
      <w:hyperlink r:id="rId15" w:history="1">
        <w:r w:rsidR="001A57E8">
          <w:rPr>
            <w:rStyle w:val="Hyperlink"/>
          </w:rPr>
          <w:t>https://www.ukcpi.org/annualreview2021</w:t>
        </w:r>
      </w:hyperlink>
      <w:r w:rsidR="001A57E8">
        <w:t xml:space="preserve"> </w:t>
      </w:r>
    </w:p>
    <w:p w14:paraId="5DE4B84A" w14:textId="77777777" w:rsidR="00FD4432" w:rsidRDefault="00FD4432" w:rsidP="009F23A1">
      <w:pPr>
        <w:spacing w:line="276" w:lineRule="auto"/>
        <w:ind w:left="720"/>
        <w:rPr>
          <w:rFonts w:ascii="Arial" w:eastAsia="Times New Roman" w:hAnsi="Arial" w:cs="Arial"/>
        </w:rPr>
      </w:pPr>
    </w:p>
    <w:p w14:paraId="49296EC3" w14:textId="718B0B4B" w:rsidR="009F23A1" w:rsidRDefault="009F23A1" w:rsidP="009F23A1">
      <w:pPr>
        <w:spacing w:line="276" w:lineRule="auto"/>
        <w:rPr>
          <w:rFonts w:ascii="Arial" w:eastAsia="Times New Roman" w:hAnsi="Arial" w:cs="Arial"/>
          <w:b/>
          <w:bCs/>
        </w:rPr>
      </w:pPr>
      <w:r w:rsidRPr="009F23A1">
        <w:rPr>
          <w:rFonts w:ascii="Arial" w:eastAsia="Times New Roman" w:hAnsi="Arial" w:cs="Arial"/>
          <w:b/>
          <w:bCs/>
        </w:rPr>
        <w:t>7.</w:t>
      </w:r>
      <w:r>
        <w:rPr>
          <w:rFonts w:ascii="Arial" w:eastAsia="Times New Roman" w:hAnsi="Arial" w:cs="Arial"/>
          <w:b/>
          <w:bCs/>
        </w:rPr>
        <w:t xml:space="preserve">         </w:t>
      </w:r>
      <w:r w:rsidR="00FD4432">
        <w:rPr>
          <w:rFonts w:ascii="Arial" w:eastAsia="Times New Roman" w:hAnsi="Arial" w:cs="Arial"/>
          <w:b/>
          <w:bCs/>
        </w:rPr>
        <w:t>Budget 2021/2022</w:t>
      </w:r>
    </w:p>
    <w:p w14:paraId="225FC024" w14:textId="59822393" w:rsidR="008A1280" w:rsidRDefault="00CA3589" w:rsidP="00563629">
      <w:pPr>
        <w:spacing w:line="276" w:lineRule="auto"/>
        <w:ind w:left="720"/>
        <w:rPr>
          <w:rFonts w:ascii="Arial" w:eastAsia="Times New Roman" w:hAnsi="Arial" w:cs="Arial"/>
        </w:rPr>
      </w:pPr>
      <w:r w:rsidRPr="00CA3589">
        <w:rPr>
          <w:rFonts w:ascii="Arial" w:eastAsia="Times New Roman" w:hAnsi="Arial" w:cs="Arial"/>
        </w:rPr>
        <w:t>PM</w:t>
      </w:r>
      <w:r>
        <w:rPr>
          <w:rFonts w:ascii="Arial" w:eastAsia="Times New Roman" w:hAnsi="Arial" w:cs="Arial"/>
        </w:rPr>
        <w:t xml:space="preserve"> tabled a proposed budget for </w:t>
      </w:r>
      <w:r w:rsidR="00563629">
        <w:rPr>
          <w:rFonts w:ascii="Arial" w:eastAsia="Times New Roman" w:hAnsi="Arial" w:cs="Arial"/>
        </w:rPr>
        <w:t xml:space="preserve">the current 12 months suggesting a slightly reduced fee income (based on current member turnover returns) </w:t>
      </w:r>
      <w:r w:rsidR="004C7A07">
        <w:rPr>
          <w:rFonts w:ascii="Arial" w:eastAsia="Times New Roman" w:hAnsi="Arial" w:cs="Arial"/>
        </w:rPr>
        <w:t xml:space="preserve">and keeping all costs comparable to </w:t>
      </w:r>
      <w:r w:rsidR="009721FB">
        <w:rPr>
          <w:rFonts w:ascii="Arial" w:eastAsia="Times New Roman" w:hAnsi="Arial" w:cs="Arial"/>
        </w:rPr>
        <w:t>the previous year</w:t>
      </w:r>
      <w:r w:rsidR="009A0E96">
        <w:rPr>
          <w:rFonts w:ascii="Arial" w:eastAsia="Times New Roman" w:hAnsi="Arial" w:cs="Arial"/>
        </w:rPr>
        <w:t>’</w:t>
      </w:r>
      <w:r w:rsidR="009721FB">
        <w:rPr>
          <w:rFonts w:ascii="Arial" w:eastAsia="Times New Roman" w:hAnsi="Arial" w:cs="Arial"/>
        </w:rPr>
        <w:t>s actuals. An additional budget for some meetings is included. As previously discussed the reduced fee to AISE will feed through to an increased surplus for the current year</w:t>
      </w:r>
      <w:r w:rsidR="008A1280">
        <w:rPr>
          <w:rFonts w:ascii="Arial" w:eastAsia="Times New Roman" w:hAnsi="Arial" w:cs="Arial"/>
        </w:rPr>
        <w:t xml:space="preserve"> which if unspent will increase the reserves.</w:t>
      </w:r>
    </w:p>
    <w:p w14:paraId="0A316866" w14:textId="5FA62246" w:rsidR="00FD4432" w:rsidRPr="00CA3589" w:rsidRDefault="00C52348" w:rsidP="00563629">
      <w:pPr>
        <w:spacing w:line="276" w:lineRule="auto"/>
        <w:ind w:left="720"/>
        <w:rPr>
          <w:rFonts w:ascii="Arial" w:eastAsia="Times New Roman" w:hAnsi="Arial" w:cs="Arial"/>
        </w:rPr>
      </w:pPr>
      <w:r>
        <w:rPr>
          <w:rFonts w:ascii="Arial" w:eastAsia="Times New Roman" w:hAnsi="Arial" w:cs="Arial"/>
        </w:rPr>
        <w:t>There were no questions on the budget and it was passed.</w:t>
      </w:r>
      <w:r w:rsidR="009721FB">
        <w:rPr>
          <w:rFonts w:ascii="Arial" w:eastAsia="Times New Roman" w:hAnsi="Arial" w:cs="Arial"/>
        </w:rPr>
        <w:t xml:space="preserve"> </w:t>
      </w:r>
    </w:p>
    <w:p w14:paraId="239AEA6E" w14:textId="77777777" w:rsidR="009F23A1" w:rsidRPr="00C27CAC" w:rsidRDefault="009F23A1" w:rsidP="009F23A1">
      <w:pPr>
        <w:spacing w:line="276" w:lineRule="auto"/>
        <w:ind w:left="720"/>
        <w:rPr>
          <w:rFonts w:ascii="Arial" w:eastAsia="Times New Roman" w:hAnsi="Arial" w:cs="Arial"/>
        </w:rPr>
      </w:pPr>
    </w:p>
    <w:p w14:paraId="2878F976" w14:textId="77777777" w:rsidR="00FD4432" w:rsidRPr="00497249" w:rsidRDefault="00FD4432" w:rsidP="008E4A5F">
      <w:pPr>
        <w:spacing w:line="276" w:lineRule="auto"/>
        <w:rPr>
          <w:rFonts w:ascii="Arial" w:eastAsia="Calibri" w:hAnsi="Arial" w:cs="Arial"/>
          <w:b/>
          <w:sz w:val="24"/>
          <w:szCs w:val="24"/>
        </w:rPr>
      </w:pPr>
      <w:r w:rsidRPr="00497249">
        <w:rPr>
          <w:rFonts w:ascii="Arial" w:eastAsia="Calibri" w:hAnsi="Arial" w:cs="Arial"/>
          <w:b/>
          <w:sz w:val="24"/>
          <w:szCs w:val="24"/>
        </w:rPr>
        <w:t>For information</w:t>
      </w:r>
    </w:p>
    <w:p w14:paraId="597F6E99" w14:textId="77777777" w:rsidR="00FD4432" w:rsidRDefault="00FD4432" w:rsidP="008E4A5F">
      <w:pPr>
        <w:spacing w:line="276" w:lineRule="auto"/>
        <w:rPr>
          <w:rFonts w:ascii="Arial" w:eastAsia="Calibri" w:hAnsi="Arial" w:cs="Arial"/>
          <w:b/>
        </w:rPr>
      </w:pPr>
    </w:p>
    <w:p w14:paraId="21BF3DB7" w14:textId="77777777" w:rsidR="00A447C3" w:rsidRDefault="00FD4432" w:rsidP="00BF3EA2">
      <w:pPr>
        <w:spacing w:line="276" w:lineRule="auto"/>
        <w:ind w:left="720"/>
        <w:rPr>
          <w:rFonts w:ascii="Arial" w:eastAsia="Calibri" w:hAnsi="Arial" w:cs="Arial"/>
          <w:b/>
        </w:rPr>
      </w:pPr>
      <w:r>
        <w:rPr>
          <w:rFonts w:ascii="Arial" w:eastAsia="Calibri" w:hAnsi="Arial" w:cs="Arial"/>
          <w:b/>
        </w:rPr>
        <w:t xml:space="preserve">8. </w:t>
      </w:r>
      <w:r w:rsidR="00A447C3">
        <w:rPr>
          <w:rFonts w:ascii="Arial" w:eastAsia="Calibri" w:hAnsi="Arial" w:cs="Arial"/>
          <w:b/>
        </w:rPr>
        <w:t>Advocacy, Regulatory and Communications committee 20.10.21</w:t>
      </w:r>
    </w:p>
    <w:p w14:paraId="204F4803" w14:textId="607ADD27" w:rsidR="00A447C3" w:rsidRPr="00DF5493" w:rsidRDefault="006B75F5" w:rsidP="00BF3EA2">
      <w:pPr>
        <w:spacing w:line="276" w:lineRule="auto"/>
        <w:ind w:left="720"/>
        <w:rPr>
          <w:rFonts w:ascii="Arial" w:eastAsia="Calibri" w:hAnsi="Arial" w:cs="Arial"/>
          <w:bCs/>
        </w:rPr>
      </w:pPr>
      <w:r w:rsidRPr="00DF5493">
        <w:rPr>
          <w:rFonts w:ascii="Arial" w:eastAsia="Calibri" w:hAnsi="Arial" w:cs="Arial"/>
          <w:bCs/>
        </w:rPr>
        <w:t xml:space="preserve">PW </w:t>
      </w:r>
      <w:r w:rsidR="00D27348">
        <w:rPr>
          <w:rFonts w:ascii="Arial" w:eastAsia="Calibri" w:hAnsi="Arial" w:cs="Arial"/>
          <w:bCs/>
        </w:rPr>
        <w:t xml:space="preserve">suggested that the minutes be taken as read but </w:t>
      </w:r>
      <w:r w:rsidRPr="00DF5493">
        <w:rPr>
          <w:rFonts w:ascii="Arial" w:eastAsia="Calibri" w:hAnsi="Arial" w:cs="Arial"/>
          <w:bCs/>
        </w:rPr>
        <w:t xml:space="preserve">highlighted the discussions and decisions taken </w:t>
      </w:r>
      <w:r w:rsidR="00DF5493" w:rsidRPr="00DF5493">
        <w:rPr>
          <w:rFonts w:ascii="Arial" w:eastAsia="Calibri" w:hAnsi="Arial" w:cs="Arial"/>
          <w:bCs/>
        </w:rPr>
        <w:t xml:space="preserve">on CLP </w:t>
      </w:r>
      <w:r w:rsidR="00C11AFA">
        <w:rPr>
          <w:rFonts w:ascii="Arial" w:eastAsia="Calibri" w:hAnsi="Arial" w:cs="Arial"/>
          <w:bCs/>
        </w:rPr>
        <w:t>interpretation</w:t>
      </w:r>
      <w:r w:rsidR="00DF5493" w:rsidRPr="00DF5493">
        <w:rPr>
          <w:rFonts w:ascii="Arial" w:eastAsia="Calibri" w:hAnsi="Arial" w:cs="Arial"/>
          <w:bCs/>
        </w:rPr>
        <w:t xml:space="preserve"> as it relates to Northern Ireland</w:t>
      </w:r>
      <w:r w:rsidR="00D27348">
        <w:rPr>
          <w:rFonts w:ascii="Arial" w:eastAsia="Calibri" w:hAnsi="Arial" w:cs="Arial"/>
          <w:bCs/>
        </w:rPr>
        <w:t>.</w:t>
      </w:r>
      <w:r w:rsidR="00C11AFA">
        <w:rPr>
          <w:rFonts w:ascii="Arial" w:eastAsia="Calibri" w:hAnsi="Arial" w:cs="Arial"/>
          <w:bCs/>
        </w:rPr>
        <w:t xml:space="preserve"> </w:t>
      </w:r>
    </w:p>
    <w:p w14:paraId="05810DF9" w14:textId="77777777" w:rsidR="00A447C3" w:rsidRDefault="00A447C3" w:rsidP="00BF3EA2">
      <w:pPr>
        <w:spacing w:line="276" w:lineRule="auto"/>
        <w:ind w:left="720"/>
        <w:rPr>
          <w:rFonts w:ascii="Arial" w:eastAsia="Calibri" w:hAnsi="Arial" w:cs="Arial"/>
          <w:b/>
        </w:rPr>
      </w:pPr>
    </w:p>
    <w:p w14:paraId="06CFE372" w14:textId="484F5103" w:rsidR="00CC7227" w:rsidRDefault="00CC7227" w:rsidP="00EA64A8">
      <w:pPr>
        <w:spacing w:line="276" w:lineRule="auto"/>
        <w:rPr>
          <w:rFonts w:ascii="Arial" w:eastAsia="Calibri" w:hAnsi="Arial" w:cs="Arial"/>
          <w:bCs/>
        </w:rPr>
      </w:pPr>
      <w:r>
        <w:rPr>
          <w:rFonts w:ascii="Arial" w:eastAsia="Calibri" w:hAnsi="Arial" w:cs="Arial"/>
          <w:b/>
        </w:rPr>
        <w:t xml:space="preserve">NB </w:t>
      </w:r>
      <w:r w:rsidR="000824C2">
        <w:rPr>
          <w:rFonts w:ascii="Arial" w:eastAsia="Calibri" w:hAnsi="Arial" w:cs="Arial"/>
          <w:b/>
        </w:rPr>
        <w:t xml:space="preserve">A record of thanks was made at the end of the AGM to Rowland Furse </w:t>
      </w:r>
      <w:r w:rsidR="000824C2" w:rsidRPr="0018666E">
        <w:rPr>
          <w:rFonts w:ascii="Arial" w:eastAsia="Calibri" w:hAnsi="Arial" w:cs="Arial"/>
          <w:bCs/>
        </w:rPr>
        <w:t xml:space="preserve">for his contribution as chair </w:t>
      </w:r>
      <w:r w:rsidR="00635C56" w:rsidRPr="0018666E">
        <w:rPr>
          <w:rFonts w:ascii="Arial" w:eastAsia="Calibri" w:hAnsi="Arial" w:cs="Arial"/>
          <w:bCs/>
        </w:rPr>
        <w:t>of UKCPI 2019 through to 2021</w:t>
      </w:r>
      <w:r w:rsidR="00FF5EF7">
        <w:rPr>
          <w:rFonts w:ascii="Arial" w:eastAsia="Calibri" w:hAnsi="Arial" w:cs="Arial"/>
          <w:bCs/>
        </w:rPr>
        <w:t>. A</w:t>
      </w:r>
      <w:r w:rsidR="003515A0" w:rsidRPr="0018666E">
        <w:rPr>
          <w:rFonts w:ascii="Arial" w:eastAsia="Calibri" w:hAnsi="Arial" w:cs="Arial"/>
          <w:bCs/>
        </w:rPr>
        <w:t xml:space="preserve"> period which threw up numerous challenges for business </w:t>
      </w:r>
      <w:r w:rsidR="00DC64EB" w:rsidRPr="0018666E">
        <w:rPr>
          <w:rFonts w:ascii="Arial" w:eastAsia="Calibri" w:hAnsi="Arial" w:cs="Arial"/>
          <w:bCs/>
        </w:rPr>
        <w:t xml:space="preserve">and associations </w:t>
      </w:r>
      <w:r w:rsidR="003515A0" w:rsidRPr="0018666E">
        <w:rPr>
          <w:rFonts w:ascii="Arial" w:eastAsia="Calibri" w:hAnsi="Arial" w:cs="Arial"/>
          <w:bCs/>
        </w:rPr>
        <w:t>not least EU exit and COVID</w:t>
      </w:r>
      <w:r w:rsidR="00FF5EF7">
        <w:rPr>
          <w:rFonts w:ascii="Arial" w:eastAsia="Calibri" w:hAnsi="Arial" w:cs="Arial"/>
          <w:bCs/>
        </w:rPr>
        <w:t xml:space="preserve"> w</w:t>
      </w:r>
      <w:r w:rsidR="00DC64EB" w:rsidRPr="0018666E">
        <w:rPr>
          <w:rFonts w:ascii="Arial" w:eastAsia="Calibri" w:hAnsi="Arial" w:cs="Arial"/>
          <w:bCs/>
        </w:rPr>
        <w:t xml:space="preserve">hilst at the same time Rowland </w:t>
      </w:r>
      <w:r w:rsidR="0018666E" w:rsidRPr="0018666E">
        <w:rPr>
          <w:rFonts w:ascii="Arial" w:eastAsia="Calibri" w:hAnsi="Arial" w:cs="Arial"/>
          <w:bCs/>
        </w:rPr>
        <w:t>changed companies</w:t>
      </w:r>
      <w:r w:rsidR="00FF5EF7">
        <w:rPr>
          <w:rFonts w:ascii="Arial" w:eastAsia="Calibri" w:hAnsi="Arial" w:cs="Arial"/>
          <w:bCs/>
        </w:rPr>
        <w:t>, c</w:t>
      </w:r>
      <w:r w:rsidR="0018666E" w:rsidRPr="0018666E">
        <w:rPr>
          <w:rFonts w:ascii="Arial" w:eastAsia="Calibri" w:hAnsi="Arial" w:cs="Arial"/>
          <w:bCs/>
        </w:rPr>
        <w:t xml:space="preserve">hanged job roles and </w:t>
      </w:r>
      <w:r w:rsidR="009B1643" w:rsidRPr="0018666E">
        <w:rPr>
          <w:rFonts w:ascii="Arial" w:eastAsia="Calibri" w:hAnsi="Arial" w:cs="Arial"/>
          <w:bCs/>
        </w:rPr>
        <w:t>bec</w:t>
      </w:r>
      <w:r w:rsidR="0018666E" w:rsidRPr="0018666E">
        <w:rPr>
          <w:rFonts w:ascii="Arial" w:eastAsia="Calibri" w:hAnsi="Arial" w:cs="Arial"/>
          <w:bCs/>
        </w:rPr>
        <w:t>ame</w:t>
      </w:r>
      <w:r w:rsidR="009B1643" w:rsidRPr="0018666E">
        <w:rPr>
          <w:rFonts w:ascii="Arial" w:eastAsia="Calibri" w:hAnsi="Arial" w:cs="Arial"/>
          <w:bCs/>
        </w:rPr>
        <w:t xml:space="preserve"> part of the UK leadership team for Reckitt</w:t>
      </w:r>
      <w:r w:rsidR="003850CA">
        <w:rPr>
          <w:rFonts w:ascii="Arial" w:eastAsia="Calibri" w:hAnsi="Arial" w:cs="Arial"/>
          <w:bCs/>
        </w:rPr>
        <w:t>.</w:t>
      </w:r>
      <w:r w:rsidR="009B1643" w:rsidRPr="0018666E">
        <w:rPr>
          <w:rFonts w:ascii="Arial" w:eastAsia="Calibri" w:hAnsi="Arial" w:cs="Arial"/>
          <w:bCs/>
        </w:rPr>
        <w:t xml:space="preserve"> </w:t>
      </w:r>
      <w:r w:rsidR="00D42E7F">
        <w:rPr>
          <w:rFonts w:ascii="Arial" w:eastAsia="Calibri" w:hAnsi="Arial" w:cs="Arial"/>
          <w:bCs/>
        </w:rPr>
        <w:t xml:space="preserve">He was </w:t>
      </w:r>
      <w:r w:rsidR="003850CA">
        <w:rPr>
          <w:rFonts w:ascii="Arial" w:eastAsia="Calibri" w:hAnsi="Arial" w:cs="Arial"/>
          <w:bCs/>
        </w:rPr>
        <w:t xml:space="preserve">remotely </w:t>
      </w:r>
      <w:r w:rsidR="00D42E7F">
        <w:rPr>
          <w:rFonts w:ascii="Arial" w:eastAsia="Calibri" w:hAnsi="Arial" w:cs="Arial"/>
          <w:bCs/>
        </w:rPr>
        <w:t>awarded the sought after</w:t>
      </w:r>
      <w:r w:rsidR="003850CA">
        <w:rPr>
          <w:rFonts w:ascii="Arial" w:eastAsia="Calibri" w:hAnsi="Arial" w:cs="Arial"/>
          <w:bCs/>
        </w:rPr>
        <w:t xml:space="preserve">, </w:t>
      </w:r>
      <w:r w:rsidR="007B17F0">
        <w:rPr>
          <w:rFonts w:ascii="Arial" w:eastAsia="Calibri" w:hAnsi="Arial" w:cs="Arial"/>
          <w:bCs/>
        </w:rPr>
        <w:t xml:space="preserve">much </w:t>
      </w:r>
      <w:r w:rsidR="00DE1439">
        <w:rPr>
          <w:rFonts w:ascii="Arial" w:eastAsia="Calibri" w:hAnsi="Arial" w:cs="Arial"/>
          <w:bCs/>
        </w:rPr>
        <w:t>coveted and uniquely</w:t>
      </w:r>
      <w:r w:rsidR="00D42E7F">
        <w:rPr>
          <w:rFonts w:ascii="Arial" w:eastAsia="Calibri" w:hAnsi="Arial" w:cs="Arial"/>
          <w:bCs/>
        </w:rPr>
        <w:t xml:space="preserve"> engraved </w:t>
      </w:r>
      <w:r w:rsidR="005553EE">
        <w:rPr>
          <w:rFonts w:ascii="Arial" w:eastAsia="Calibri" w:hAnsi="Arial" w:cs="Arial"/>
          <w:bCs/>
        </w:rPr>
        <w:t xml:space="preserve">UKCPI </w:t>
      </w:r>
      <w:r w:rsidR="00D42E7F">
        <w:rPr>
          <w:rFonts w:ascii="Arial" w:eastAsia="Calibri" w:hAnsi="Arial" w:cs="Arial"/>
          <w:bCs/>
        </w:rPr>
        <w:t>laundry posser for his contribution.</w:t>
      </w:r>
    </w:p>
    <w:p w14:paraId="12586CAE" w14:textId="77777777" w:rsidR="00D42E7F" w:rsidRPr="0018666E" w:rsidRDefault="00D42E7F" w:rsidP="00EA64A8">
      <w:pPr>
        <w:spacing w:line="276" w:lineRule="auto"/>
        <w:rPr>
          <w:rFonts w:ascii="Arial" w:eastAsia="Calibri" w:hAnsi="Arial" w:cs="Arial"/>
          <w:bCs/>
        </w:rPr>
      </w:pPr>
    </w:p>
    <w:p w14:paraId="36D0DA29" w14:textId="6723C058" w:rsidR="00EE092B" w:rsidRPr="008E50E1" w:rsidRDefault="009A0E96" w:rsidP="00EA64A8">
      <w:pPr>
        <w:spacing w:line="276" w:lineRule="auto"/>
        <w:rPr>
          <w:rFonts w:ascii="Arial" w:eastAsia="Calibri" w:hAnsi="Arial" w:cs="Arial"/>
          <w:bCs/>
        </w:rPr>
      </w:pPr>
      <w:r w:rsidRPr="005553EE">
        <w:rPr>
          <w:rFonts w:ascii="Arial" w:eastAsia="Calibri" w:hAnsi="Arial" w:cs="Arial"/>
          <w:b/>
        </w:rPr>
        <w:t xml:space="preserve">Guest presenter </w:t>
      </w:r>
      <w:r w:rsidR="008E50E1" w:rsidRPr="005553EE">
        <w:rPr>
          <w:rFonts w:ascii="Arial" w:hAnsi="Arial" w:cs="Arial"/>
          <w:b/>
        </w:rPr>
        <w:t>Dr Matthew Penrose</w:t>
      </w:r>
      <w:r w:rsidR="008E50E1" w:rsidRPr="008E50E1">
        <w:rPr>
          <w:rFonts w:ascii="Arial" w:hAnsi="Arial" w:cs="Arial"/>
        </w:rPr>
        <w:t xml:space="preserve"> is part of the Senior Leadership Team within the Chemicals Regulation Division in HSE. He currently leads a Unit focused on operational strategy, evidence and intelligence across the different regulatory regimes that CRD deliver, and before this was responsible for the policy programme that brought new chemical regulations onto the statute book</w:t>
      </w:r>
      <w:r w:rsidR="00540AF8">
        <w:rPr>
          <w:rFonts w:ascii="Arial" w:hAnsi="Arial" w:cs="Arial"/>
        </w:rPr>
        <w:t>.</w:t>
      </w:r>
      <w:r w:rsidR="00A84136">
        <w:rPr>
          <w:rFonts w:ascii="Arial" w:hAnsi="Arial" w:cs="Arial"/>
        </w:rPr>
        <w:t xml:space="preserve"> </w:t>
      </w:r>
      <w:r w:rsidR="00A84136" w:rsidRPr="00A84136">
        <w:rPr>
          <w:rFonts w:ascii="Arial" w:hAnsi="Arial" w:cs="Arial"/>
          <w:highlight w:val="yellow"/>
        </w:rPr>
        <w:t>Copy of presentation to follow</w:t>
      </w:r>
      <w:r w:rsidR="00A84136">
        <w:rPr>
          <w:rFonts w:ascii="Arial" w:hAnsi="Arial" w:cs="Arial"/>
        </w:rPr>
        <w:t xml:space="preserve">. </w:t>
      </w:r>
    </w:p>
    <w:p w14:paraId="215AD7C0" w14:textId="77777777" w:rsidR="006B75F5" w:rsidRDefault="006B75F5" w:rsidP="00EA64A8">
      <w:pPr>
        <w:rPr>
          <w:rFonts w:ascii="Tahoma" w:hAnsi="Tahoma" w:cs="Tahoma"/>
          <w:b/>
        </w:rPr>
      </w:pPr>
    </w:p>
    <w:p w14:paraId="4CEC2281" w14:textId="77777777" w:rsidR="006B75F5" w:rsidRDefault="006B75F5" w:rsidP="00BF3EA2">
      <w:pPr>
        <w:rPr>
          <w:rFonts w:ascii="Tahoma" w:hAnsi="Tahoma" w:cs="Tahoma"/>
          <w:b/>
        </w:rPr>
      </w:pPr>
    </w:p>
    <w:p w14:paraId="22964E2B" w14:textId="35139FF4" w:rsidR="00B364ED" w:rsidRPr="00045351" w:rsidRDefault="00B364ED" w:rsidP="00EA64A8">
      <w:pPr>
        <w:ind w:firstLine="360"/>
        <w:rPr>
          <w:rFonts w:ascii="Tahoma" w:hAnsi="Tahoma" w:cs="Tahoma"/>
          <w:b/>
        </w:rPr>
      </w:pPr>
      <w:r w:rsidRPr="00045351">
        <w:rPr>
          <w:rFonts w:ascii="Tahoma" w:hAnsi="Tahoma" w:cs="Tahoma"/>
          <w:b/>
        </w:rPr>
        <w:t>Time and da</w:t>
      </w:r>
      <w:r>
        <w:rPr>
          <w:rFonts w:ascii="Tahoma" w:hAnsi="Tahoma" w:cs="Tahoma"/>
          <w:b/>
        </w:rPr>
        <w:t>te of</w:t>
      </w:r>
      <w:r w:rsidRPr="00045351">
        <w:rPr>
          <w:rFonts w:ascii="Tahoma" w:hAnsi="Tahoma" w:cs="Tahoma"/>
          <w:b/>
        </w:rPr>
        <w:t xml:space="preserve"> </w:t>
      </w:r>
      <w:r>
        <w:rPr>
          <w:rFonts w:ascii="Tahoma" w:hAnsi="Tahoma" w:cs="Tahoma"/>
          <w:b/>
        </w:rPr>
        <w:t xml:space="preserve">2022 Council </w:t>
      </w:r>
      <w:r w:rsidRPr="00045351">
        <w:rPr>
          <w:rFonts w:ascii="Tahoma" w:hAnsi="Tahoma" w:cs="Tahoma"/>
          <w:b/>
        </w:rPr>
        <w:t>meeting</w:t>
      </w:r>
      <w:r>
        <w:rPr>
          <w:rFonts w:ascii="Tahoma" w:hAnsi="Tahoma" w:cs="Tahoma"/>
          <w:b/>
        </w:rPr>
        <w:t>s</w:t>
      </w:r>
    </w:p>
    <w:p w14:paraId="7B418309" w14:textId="77777777" w:rsidR="00B364ED" w:rsidRPr="00B12E0D" w:rsidRDefault="00B364ED" w:rsidP="00EA64A8">
      <w:pPr>
        <w:rPr>
          <w:rFonts w:ascii="Tahoma" w:hAnsi="Tahoma" w:cs="Tahoma"/>
        </w:rPr>
      </w:pPr>
    </w:p>
    <w:p w14:paraId="1B4CF20C" w14:textId="3F157D39" w:rsidR="00B364ED" w:rsidRDefault="00B364ED" w:rsidP="00EA64A8">
      <w:pPr>
        <w:ind w:firstLine="360"/>
        <w:rPr>
          <w:rFonts w:ascii="Tahoma" w:hAnsi="Tahoma" w:cs="Tahoma"/>
        </w:rPr>
      </w:pPr>
      <w:r>
        <w:rPr>
          <w:rFonts w:ascii="Tahoma" w:hAnsi="Tahoma" w:cs="Tahoma"/>
        </w:rPr>
        <w:t xml:space="preserve">10.30am, Wednesday 23 Feb 2022 </w:t>
      </w:r>
      <w:r>
        <w:rPr>
          <w:rFonts w:ascii="Tahoma" w:hAnsi="Tahoma" w:cs="Tahoma"/>
          <w:b/>
          <w:bCs/>
        </w:rPr>
        <w:t>format tbc</w:t>
      </w:r>
      <w:r w:rsidR="000973F4">
        <w:rPr>
          <w:rFonts w:ascii="Tahoma" w:hAnsi="Tahoma" w:cs="Tahoma"/>
          <w:b/>
          <w:bCs/>
        </w:rPr>
        <w:t xml:space="preserve"> in January 2022</w:t>
      </w:r>
    </w:p>
    <w:p w14:paraId="71EE80E9" w14:textId="77777777" w:rsidR="00B364ED" w:rsidRDefault="00B364ED" w:rsidP="00EA64A8">
      <w:pPr>
        <w:ind w:firstLine="360"/>
        <w:rPr>
          <w:rFonts w:ascii="Tahoma" w:hAnsi="Tahoma" w:cs="Tahoma"/>
        </w:rPr>
      </w:pPr>
    </w:p>
    <w:p w14:paraId="65D46094" w14:textId="77777777" w:rsidR="00B364ED" w:rsidRDefault="00B364ED" w:rsidP="00EA64A8">
      <w:pPr>
        <w:ind w:firstLine="360"/>
        <w:rPr>
          <w:rFonts w:ascii="Tahoma" w:hAnsi="Tahoma" w:cs="Tahoma"/>
        </w:rPr>
      </w:pPr>
      <w:r w:rsidRPr="00B12E0D">
        <w:rPr>
          <w:rFonts w:ascii="Tahoma" w:hAnsi="Tahoma" w:cs="Tahoma"/>
        </w:rPr>
        <w:t xml:space="preserve">10.30am, </w:t>
      </w:r>
      <w:r>
        <w:rPr>
          <w:rFonts w:ascii="Tahoma" w:hAnsi="Tahoma" w:cs="Tahoma"/>
        </w:rPr>
        <w:t xml:space="preserve">Wednesday 8 June 2022 </w:t>
      </w:r>
      <w:r>
        <w:rPr>
          <w:rFonts w:ascii="Tahoma" w:hAnsi="Tahoma" w:cs="Tahoma"/>
          <w:b/>
          <w:bCs/>
        </w:rPr>
        <w:t>format</w:t>
      </w:r>
      <w:r w:rsidRPr="00E2795B">
        <w:rPr>
          <w:rFonts w:ascii="Tahoma" w:hAnsi="Tahoma" w:cs="Tahoma"/>
          <w:b/>
          <w:bCs/>
        </w:rPr>
        <w:t xml:space="preserve"> t</w:t>
      </w:r>
      <w:r>
        <w:rPr>
          <w:rFonts w:ascii="Tahoma" w:hAnsi="Tahoma" w:cs="Tahoma"/>
          <w:b/>
          <w:bCs/>
        </w:rPr>
        <w:t>bc</w:t>
      </w:r>
    </w:p>
    <w:p w14:paraId="1F8A0A60" w14:textId="77777777" w:rsidR="00B364ED" w:rsidRDefault="00B364ED" w:rsidP="00EA64A8">
      <w:pPr>
        <w:ind w:firstLine="360"/>
        <w:rPr>
          <w:rFonts w:ascii="Tahoma" w:hAnsi="Tahoma" w:cs="Tahoma"/>
        </w:rPr>
      </w:pPr>
    </w:p>
    <w:p w14:paraId="0DBCBAFA" w14:textId="77777777" w:rsidR="00B364ED" w:rsidRDefault="00B364ED" w:rsidP="00EA64A8">
      <w:pPr>
        <w:ind w:firstLine="360"/>
        <w:rPr>
          <w:rFonts w:ascii="Tahoma" w:hAnsi="Tahoma" w:cs="Tahoma"/>
        </w:rPr>
      </w:pPr>
      <w:r>
        <w:rPr>
          <w:rFonts w:ascii="Tahoma" w:hAnsi="Tahoma" w:cs="Tahoma"/>
        </w:rPr>
        <w:t xml:space="preserve">10.30am, Wednesday 7 September 2022 </w:t>
      </w:r>
      <w:r>
        <w:rPr>
          <w:rFonts w:ascii="Tahoma" w:hAnsi="Tahoma" w:cs="Tahoma"/>
          <w:b/>
          <w:bCs/>
        </w:rPr>
        <w:t>format</w:t>
      </w:r>
      <w:r w:rsidRPr="00E2795B">
        <w:rPr>
          <w:rFonts w:ascii="Tahoma" w:hAnsi="Tahoma" w:cs="Tahoma"/>
          <w:b/>
          <w:bCs/>
        </w:rPr>
        <w:t xml:space="preserve"> t</w:t>
      </w:r>
      <w:r>
        <w:rPr>
          <w:rFonts w:ascii="Tahoma" w:hAnsi="Tahoma" w:cs="Tahoma"/>
          <w:b/>
          <w:bCs/>
        </w:rPr>
        <w:t>bc</w:t>
      </w:r>
    </w:p>
    <w:p w14:paraId="1C5DC1D8" w14:textId="77777777" w:rsidR="00B364ED" w:rsidRDefault="00B364ED" w:rsidP="00EA64A8">
      <w:pPr>
        <w:ind w:firstLine="360"/>
        <w:rPr>
          <w:rFonts w:ascii="Tahoma" w:hAnsi="Tahoma" w:cs="Tahoma"/>
        </w:rPr>
      </w:pPr>
    </w:p>
    <w:p w14:paraId="1F9A2CF6" w14:textId="429CE789" w:rsidR="00881F76" w:rsidRPr="002018DB" w:rsidRDefault="00B364ED" w:rsidP="00464C0B">
      <w:pPr>
        <w:ind w:firstLine="360"/>
        <w:rPr>
          <w:rFonts w:ascii="Arial" w:eastAsia="Times New Roman" w:hAnsi="Arial" w:cs="Arial"/>
        </w:rPr>
      </w:pPr>
      <w:r>
        <w:rPr>
          <w:rFonts w:ascii="Tahoma" w:hAnsi="Tahoma" w:cs="Tahoma"/>
        </w:rPr>
        <w:t xml:space="preserve">3.00pm, Wednesday 23 November 2022 in Westminster </w:t>
      </w:r>
      <w:r w:rsidRPr="00E2795B">
        <w:rPr>
          <w:rFonts w:ascii="Tahoma" w:hAnsi="Tahoma" w:cs="Tahoma"/>
          <w:b/>
          <w:bCs/>
        </w:rPr>
        <w:t>venues confirmed</w:t>
      </w:r>
      <w:r w:rsidR="00881F76" w:rsidRPr="002018DB">
        <w:rPr>
          <w:rFonts w:ascii="Arial" w:eastAsia="Times New Roman" w:hAnsi="Arial" w:cs="Arial"/>
        </w:rPr>
        <w:tab/>
      </w:r>
      <w:r w:rsidR="00881F76" w:rsidRPr="002018DB">
        <w:rPr>
          <w:rFonts w:ascii="Arial" w:eastAsia="Times New Roman" w:hAnsi="Arial" w:cs="Arial"/>
        </w:rPr>
        <w:tab/>
      </w:r>
    </w:p>
    <w:sectPr w:rsidR="00881F76" w:rsidRPr="002018DB" w:rsidSect="00E262E1">
      <w:pgSz w:w="11906" w:h="16838"/>
      <w:pgMar w:top="720" w:right="1361" w:bottom="720"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FB49F8" w14:textId="77777777" w:rsidR="00996F96" w:rsidRDefault="00996F96" w:rsidP="00D43ABC">
      <w:r>
        <w:separator/>
      </w:r>
    </w:p>
  </w:endnote>
  <w:endnote w:type="continuationSeparator" w:id="0">
    <w:p w14:paraId="21FAA6D7" w14:textId="77777777" w:rsidR="00996F96" w:rsidRDefault="00996F96" w:rsidP="00D43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F2E4E6" w14:textId="77777777" w:rsidR="00996F96" w:rsidRDefault="00996F96" w:rsidP="00D43ABC">
      <w:r>
        <w:separator/>
      </w:r>
    </w:p>
  </w:footnote>
  <w:footnote w:type="continuationSeparator" w:id="0">
    <w:p w14:paraId="36AF9B2A" w14:textId="77777777" w:rsidR="00996F96" w:rsidRDefault="00996F96" w:rsidP="00D43A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75A72"/>
    <w:multiLevelType w:val="hybridMultilevel"/>
    <w:tmpl w:val="4446B01A"/>
    <w:lvl w:ilvl="0" w:tplc="232A8A9E">
      <w:numFmt w:val="bullet"/>
      <w:lvlText w:val=""/>
      <w:lvlJc w:val="left"/>
      <w:pPr>
        <w:ind w:left="1800" w:hanging="360"/>
      </w:pPr>
      <w:rPr>
        <w:rFonts w:ascii="Symbol" w:eastAsia="Times New Roman" w:hAnsi="Symbol" w:cs="Arial" w:hint="default"/>
        <w:i w:val="0"/>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0C8624C4"/>
    <w:multiLevelType w:val="hybridMultilevel"/>
    <w:tmpl w:val="E75090CC"/>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6B3F0E"/>
    <w:multiLevelType w:val="hybridMultilevel"/>
    <w:tmpl w:val="6D4A3796"/>
    <w:lvl w:ilvl="0" w:tplc="0914881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A20721A"/>
    <w:multiLevelType w:val="hybridMultilevel"/>
    <w:tmpl w:val="834C7CEA"/>
    <w:lvl w:ilvl="0" w:tplc="23AA8F86">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BD60F2E"/>
    <w:multiLevelType w:val="hybridMultilevel"/>
    <w:tmpl w:val="AF666B2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DE4C27"/>
    <w:multiLevelType w:val="multilevel"/>
    <w:tmpl w:val="15DE4AA4"/>
    <w:lvl w:ilvl="0">
      <w:start w:val="1"/>
      <w:numFmt w:val="decimal"/>
      <w:pStyle w:val="Agendaitemlevel1"/>
      <w:suff w:val="space"/>
      <w:lvlText w:val="%1."/>
      <w:lvlJc w:val="left"/>
      <w:pPr>
        <w:ind w:left="0" w:firstLine="0"/>
      </w:pPr>
      <w:rPr>
        <w:rFonts w:ascii="Arial" w:hAnsi="Arial" w:hint="default"/>
        <w:b/>
        <w:i w:val="0"/>
        <w:caps/>
        <w:smallCaps w:val="0"/>
        <w:strike w:val="0"/>
        <w:dstrike w:val="0"/>
        <w:vanish w:val="0"/>
        <w:color w:val="4F81BD" w:themeColor="accent1"/>
        <w:sz w:val="20"/>
        <w:vertAlign w:val="baseline"/>
      </w:rPr>
    </w:lvl>
    <w:lvl w:ilvl="1">
      <w:start w:val="1"/>
      <w:numFmt w:val="decimal"/>
      <w:pStyle w:val="Agendaitemlevel2"/>
      <w:suff w:val="space"/>
      <w:lvlText w:val="%1.%2"/>
      <w:lvlJc w:val="left"/>
      <w:pPr>
        <w:ind w:left="284" w:firstLine="0"/>
      </w:pPr>
      <w:rPr>
        <w:rFonts w:asciiTheme="minorHAnsi" w:hAnsiTheme="minorHAnsi" w:hint="default"/>
        <w:b w:val="0"/>
        <w:i w:val="0"/>
        <w:sz w:val="20"/>
      </w:rPr>
    </w:lvl>
    <w:lvl w:ilvl="2">
      <w:start w:val="1"/>
      <w:numFmt w:val="decimal"/>
      <w:pStyle w:val="Agendaitemlevel3"/>
      <w:suff w:val="space"/>
      <w:lvlText w:val="%1.%2.%3"/>
      <w:lvlJc w:val="left"/>
      <w:pPr>
        <w:ind w:left="567" w:firstLine="0"/>
      </w:pPr>
      <w:rPr>
        <w:rFonts w:asciiTheme="minorHAnsi" w:hAnsiTheme="minorHAnsi" w:hint="default"/>
        <w:sz w:val="20"/>
      </w:rPr>
    </w:lvl>
    <w:lvl w:ilvl="3">
      <w:start w:val="1"/>
      <w:numFmt w:val="decimal"/>
      <w:pStyle w:val="Agendaitemlevel4"/>
      <w:suff w:val="space"/>
      <w:lvlText w:val="%1.%2.%3.%4"/>
      <w:lvlJc w:val="left"/>
      <w:pPr>
        <w:ind w:left="851" w:firstLine="0"/>
      </w:pPr>
      <w:rPr>
        <w:rFonts w:asciiTheme="minorHAnsi" w:hAnsiTheme="minorHAnsi" w:hint="default"/>
        <w:sz w:val="20"/>
      </w:rPr>
    </w:lvl>
    <w:lvl w:ilvl="4">
      <w:start w:val="1"/>
      <w:numFmt w:val="none"/>
      <w:lvlText w:val="%5."/>
      <w:lvlJc w:val="left"/>
      <w:pPr>
        <w:ind w:left="9376" w:hanging="7675"/>
      </w:pPr>
      <w:rPr>
        <w:rFonts w:hint="default"/>
      </w:rPr>
    </w:lvl>
    <w:lvl w:ilvl="5">
      <w:start w:val="1"/>
      <w:numFmt w:val="none"/>
      <w:lvlText w:val="%6."/>
      <w:lvlJc w:val="right"/>
      <w:pPr>
        <w:ind w:left="10096" w:hanging="8395"/>
      </w:pPr>
      <w:rPr>
        <w:rFonts w:hint="default"/>
      </w:rPr>
    </w:lvl>
    <w:lvl w:ilvl="6">
      <w:start w:val="1"/>
      <w:numFmt w:val="none"/>
      <w:lvlText w:val="%7."/>
      <w:lvlJc w:val="left"/>
      <w:pPr>
        <w:ind w:left="10816" w:hanging="9115"/>
      </w:pPr>
      <w:rPr>
        <w:rFonts w:hint="default"/>
      </w:rPr>
    </w:lvl>
    <w:lvl w:ilvl="7">
      <w:start w:val="1"/>
      <w:numFmt w:val="none"/>
      <w:lvlText w:val="%8."/>
      <w:lvlJc w:val="left"/>
      <w:pPr>
        <w:ind w:left="11536" w:hanging="9835"/>
      </w:pPr>
      <w:rPr>
        <w:rFonts w:hint="default"/>
      </w:rPr>
    </w:lvl>
    <w:lvl w:ilvl="8">
      <w:start w:val="1"/>
      <w:numFmt w:val="none"/>
      <w:lvlText w:val="%9."/>
      <w:lvlJc w:val="right"/>
      <w:pPr>
        <w:ind w:left="12256" w:hanging="10555"/>
      </w:pPr>
      <w:rPr>
        <w:rFonts w:hint="default"/>
      </w:rPr>
    </w:lvl>
  </w:abstractNum>
  <w:abstractNum w:abstractNumId="6" w15:restartNumberingAfterBreak="0">
    <w:nsid w:val="1D613A9D"/>
    <w:multiLevelType w:val="hybridMultilevel"/>
    <w:tmpl w:val="B68E0D3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7" w15:restartNumberingAfterBreak="0">
    <w:nsid w:val="1F677050"/>
    <w:multiLevelType w:val="multilevel"/>
    <w:tmpl w:val="EC4EF21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8" w15:restartNumberingAfterBreak="0">
    <w:nsid w:val="22A83908"/>
    <w:multiLevelType w:val="hybridMultilevel"/>
    <w:tmpl w:val="B7EC824C"/>
    <w:lvl w:ilvl="0" w:tplc="512A31E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A525989"/>
    <w:multiLevelType w:val="hybridMultilevel"/>
    <w:tmpl w:val="32DC8136"/>
    <w:lvl w:ilvl="0" w:tplc="75549310">
      <w:numFmt w:val="bullet"/>
      <w:lvlText w:val="-"/>
      <w:lvlJc w:val="left"/>
      <w:pPr>
        <w:ind w:left="1080" w:hanging="360"/>
      </w:pPr>
      <w:rPr>
        <w:rFonts w:ascii="Arial" w:eastAsia="Times New Roman" w:hAnsi="Arial" w:cs="Times New Roman" w:hint="default"/>
      </w:rPr>
    </w:lvl>
    <w:lvl w:ilvl="1" w:tplc="08090003">
      <w:start w:val="1"/>
      <w:numFmt w:val="bullet"/>
      <w:lvlText w:val="o"/>
      <w:lvlJc w:val="left"/>
      <w:pPr>
        <w:ind w:left="1800" w:hanging="360"/>
      </w:pPr>
      <w:rPr>
        <w:rFonts w:ascii="Courier New" w:hAnsi="Courier New" w:cs="Times New Roman"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Times New Roman"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Times New Roman" w:hint="default"/>
      </w:rPr>
    </w:lvl>
    <w:lvl w:ilvl="8" w:tplc="08090005">
      <w:start w:val="1"/>
      <w:numFmt w:val="bullet"/>
      <w:lvlText w:val=""/>
      <w:lvlJc w:val="left"/>
      <w:pPr>
        <w:ind w:left="6840" w:hanging="360"/>
      </w:pPr>
      <w:rPr>
        <w:rFonts w:ascii="Wingdings" w:hAnsi="Wingdings" w:hint="default"/>
      </w:rPr>
    </w:lvl>
  </w:abstractNum>
  <w:abstractNum w:abstractNumId="10" w15:restartNumberingAfterBreak="0">
    <w:nsid w:val="2AB23984"/>
    <w:multiLevelType w:val="hybridMultilevel"/>
    <w:tmpl w:val="BBB229B2"/>
    <w:lvl w:ilvl="0" w:tplc="FC60980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AEE3ABB"/>
    <w:multiLevelType w:val="hybridMultilevel"/>
    <w:tmpl w:val="30BC1782"/>
    <w:lvl w:ilvl="0" w:tplc="C1021D08">
      <w:start w:val="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006550"/>
    <w:multiLevelType w:val="multilevel"/>
    <w:tmpl w:val="E194682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3" w15:restartNumberingAfterBreak="0">
    <w:nsid w:val="2E9A7555"/>
    <w:multiLevelType w:val="hybridMultilevel"/>
    <w:tmpl w:val="1C86B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B417D8"/>
    <w:multiLevelType w:val="multilevel"/>
    <w:tmpl w:val="E3E8C93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5" w15:restartNumberingAfterBreak="0">
    <w:nsid w:val="42503AED"/>
    <w:multiLevelType w:val="hybridMultilevel"/>
    <w:tmpl w:val="BF4AF8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6" w15:restartNumberingAfterBreak="0">
    <w:nsid w:val="469A57B4"/>
    <w:multiLevelType w:val="hybridMultilevel"/>
    <w:tmpl w:val="A02E93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4A4D1D82"/>
    <w:multiLevelType w:val="hybridMultilevel"/>
    <w:tmpl w:val="0246A79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8" w15:restartNumberingAfterBreak="0">
    <w:nsid w:val="4B0E131E"/>
    <w:multiLevelType w:val="hybridMultilevel"/>
    <w:tmpl w:val="2B5CF17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5274665E"/>
    <w:multiLevelType w:val="multilevel"/>
    <w:tmpl w:val="E0048F5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0" w15:restartNumberingAfterBreak="0">
    <w:nsid w:val="61473205"/>
    <w:multiLevelType w:val="hybridMultilevel"/>
    <w:tmpl w:val="DEA4CBE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1" w15:restartNumberingAfterBreak="0">
    <w:nsid w:val="62E64EDF"/>
    <w:multiLevelType w:val="hybridMultilevel"/>
    <w:tmpl w:val="234688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64804E95"/>
    <w:multiLevelType w:val="hybridMultilevel"/>
    <w:tmpl w:val="E04C4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8E55490"/>
    <w:multiLevelType w:val="hybridMultilevel"/>
    <w:tmpl w:val="1EECC4BA"/>
    <w:lvl w:ilvl="0" w:tplc="5FDC165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6FB2503E"/>
    <w:multiLevelType w:val="hybridMultilevel"/>
    <w:tmpl w:val="D8107286"/>
    <w:lvl w:ilvl="0" w:tplc="D194900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01D5B77"/>
    <w:multiLevelType w:val="hybridMultilevel"/>
    <w:tmpl w:val="3A82109A"/>
    <w:lvl w:ilvl="0" w:tplc="1A16282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3780F0C"/>
    <w:multiLevelType w:val="multilevel"/>
    <w:tmpl w:val="EB40773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3"/>
  </w:num>
  <w:num w:numId="2">
    <w:abstractNumId w:val="25"/>
  </w:num>
  <w:num w:numId="3">
    <w:abstractNumId w:val="3"/>
  </w:num>
  <w:num w:numId="4">
    <w:abstractNumId w:val="10"/>
  </w:num>
  <w:num w:numId="5">
    <w:abstractNumId w:val="13"/>
  </w:num>
  <w:num w:numId="6">
    <w:abstractNumId w:val="22"/>
  </w:num>
  <w:num w:numId="7">
    <w:abstractNumId w:val="21"/>
  </w:num>
  <w:num w:numId="8">
    <w:abstractNumId w:val="9"/>
  </w:num>
  <w:num w:numId="9">
    <w:abstractNumId w:val="9"/>
  </w:num>
  <w:num w:numId="10">
    <w:abstractNumId w:val="18"/>
  </w:num>
  <w:num w:numId="11">
    <w:abstractNumId w:val="4"/>
  </w:num>
  <w:num w:numId="12">
    <w:abstractNumId w:val="0"/>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20"/>
  </w:num>
  <w:num w:numId="24">
    <w:abstractNumId w:val="17"/>
  </w:num>
  <w:num w:numId="25">
    <w:abstractNumId w:val="16"/>
  </w:num>
  <w:num w:numId="26">
    <w:abstractNumId w:val="8"/>
  </w:num>
  <w:num w:numId="27">
    <w:abstractNumId w:val="15"/>
  </w:num>
  <w:num w:numId="28">
    <w:abstractNumId w:val="6"/>
  </w:num>
  <w:num w:numId="29">
    <w:abstractNumId w:val="1"/>
  </w:num>
  <w:num w:numId="30">
    <w:abstractNumId w:val="5"/>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num>
  <w:num w:numId="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9F9"/>
    <w:rsid w:val="00004BA5"/>
    <w:rsid w:val="0000610C"/>
    <w:rsid w:val="0001328D"/>
    <w:rsid w:val="0001388F"/>
    <w:rsid w:val="00016DF2"/>
    <w:rsid w:val="00021EE9"/>
    <w:rsid w:val="00022468"/>
    <w:rsid w:val="00023534"/>
    <w:rsid w:val="00026088"/>
    <w:rsid w:val="00026BB1"/>
    <w:rsid w:val="0002757E"/>
    <w:rsid w:val="000277E0"/>
    <w:rsid w:val="00032FB2"/>
    <w:rsid w:val="0003332E"/>
    <w:rsid w:val="000340B1"/>
    <w:rsid w:val="00035ABA"/>
    <w:rsid w:val="00037484"/>
    <w:rsid w:val="00041559"/>
    <w:rsid w:val="00043F89"/>
    <w:rsid w:val="00044052"/>
    <w:rsid w:val="000468EF"/>
    <w:rsid w:val="000509A7"/>
    <w:rsid w:val="000517F1"/>
    <w:rsid w:val="00051A5F"/>
    <w:rsid w:val="00052567"/>
    <w:rsid w:val="00053B37"/>
    <w:rsid w:val="00057442"/>
    <w:rsid w:val="00064201"/>
    <w:rsid w:val="00065FF5"/>
    <w:rsid w:val="00070EDB"/>
    <w:rsid w:val="00071E80"/>
    <w:rsid w:val="00074F6F"/>
    <w:rsid w:val="00077E38"/>
    <w:rsid w:val="00082086"/>
    <w:rsid w:val="00082184"/>
    <w:rsid w:val="000824C2"/>
    <w:rsid w:val="000838F3"/>
    <w:rsid w:val="00085184"/>
    <w:rsid w:val="00086046"/>
    <w:rsid w:val="00086478"/>
    <w:rsid w:val="0008676B"/>
    <w:rsid w:val="00095DB9"/>
    <w:rsid w:val="000973BC"/>
    <w:rsid w:val="000973F4"/>
    <w:rsid w:val="00097A7D"/>
    <w:rsid w:val="000A1B90"/>
    <w:rsid w:val="000A2E53"/>
    <w:rsid w:val="000A75E0"/>
    <w:rsid w:val="000A7B9E"/>
    <w:rsid w:val="000B48F6"/>
    <w:rsid w:val="000B4AC4"/>
    <w:rsid w:val="000B5E3A"/>
    <w:rsid w:val="000C098F"/>
    <w:rsid w:val="000C505E"/>
    <w:rsid w:val="000C5133"/>
    <w:rsid w:val="000C6056"/>
    <w:rsid w:val="000C7F32"/>
    <w:rsid w:val="000D0AFA"/>
    <w:rsid w:val="000D5DF3"/>
    <w:rsid w:val="000D7513"/>
    <w:rsid w:val="000E0271"/>
    <w:rsid w:val="000E128E"/>
    <w:rsid w:val="000E1ED2"/>
    <w:rsid w:val="000E4082"/>
    <w:rsid w:val="000E4146"/>
    <w:rsid w:val="000E4A16"/>
    <w:rsid w:val="000E5B28"/>
    <w:rsid w:val="000F07BC"/>
    <w:rsid w:val="000F36D5"/>
    <w:rsid w:val="000F3BD8"/>
    <w:rsid w:val="000F43FF"/>
    <w:rsid w:val="000F533B"/>
    <w:rsid w:val="000F7472"/>
    <w:rsid w:val="00101FB2"/>
    <w:rsid w:val="00103C0A"/>
    <w:rsid w:val="001042FE"/>
    <w:rsid w:val="001127B8"/>
    <w:rsid w:val="001177E7"/>
    <w:rsid w:val="0012557F"/>
    <w:rsid w:val="001274DD"/>
    <w:rsid w:val="001352E3"/>
    <w:rsid w:val="001353BA"/>
    <w:rsid w:val="001414B0"/>
    <w:rsid w:val="001431FF"/>
    <w:rsid w:val="00143E9E"/>
    <w:rsid w:val="001447D6"/>
    <w:rsid w:val="00145E18"/>
    <w:rsid w:val="001504A8"/>
    <w:rsid w:val="00155CF5"/>
    <w:rsid w:val="001562AD"/>
    <w:rsid w:val="00157985"/>
    <w:rsid w:val="00163C85"/>
    <w:rsid w:val="00165165"/>
    <w:rsid w:val="00170801"/>
    <w:rsid w:val="00170F36"/>
    <w:rsid w:val="001727E4"/>
    <w:rsid w:val="00174437"/>
    <w:rsid w:val="001760F7"/>
    <w:rsid w:val="001803EF"/>
    <w:rsid w:val="00180E3E"/>
    <w:rsid w:val="00184541"/>
    <w:rsid w:val="0018666E"/>
    <w:rsid w:val="00187945"/>
    <w:rsid w:val="0019545E"/>
    <w:rsid w:val="001A0E94"/>
    <w:rsid w:val="001A3253"/>
    <w:rsid w:val="001A3D7F"/>
    <w:rsid w:val="001A502C"/>
    <w:rsid w:val="001A5230"/>
    <w:rsid w:val="001A57E8"/>
    <w:rsid w:val="001A648C"/>
    <w:rsid w:val="001B6421"/>
    <w:rsid w:val="001C04CE"/>
    <w:rsid w:val="001C0890"/>
    <w:rsid w:val="001C3248"/>
    <w:rsid w:val="001C57E5"/>
    <w:rsid w:val="001C68F9"/>
    <w:rsid w:val="001D58AB"/>
    <w:rsid w:val="001E0173"/>
    <w:rsid w:val="001E1552"/>
    <w:rsid w:val="001E3590"/>
    <w:rsid w:val="001F16F7"/>
    <w:rsid w:val="001F3E55"/>
    <w:rsid w:val="001F559A"/>
    <w:rsid w:val="00200AAC"/>
    <w:rsid w:val="002018DB"/>
    <w:rsid w:val="00204F41"/>
    <w:rsid w:val="00205838"/>
    <w:rsid w:val="00205E23"/>
    <w:rsid w:val="00205E41"/>
    <w:rsid w:val="00211011"/>
    <w:rsid w:val="002110A6"/>
    <w:rsid w:val="00211F12"/>
    <w:rsid w:val="002133A2"/>
    <w:rsid w:val="0022078E"/>
    <w:rsid w:val="002210F2"/>
    <w:rsid w:val="00221638"/>
    <w:rsid w:val="00223705"/>
    <w:rsid w:val="00225463"/>
    <w:rsid w:val="00225511"/>
    <w:rsid w:val="00225D1D"/>
    <w:rsid w:val="00242389"/>
    <w:rsid w:val="00246C82"/>
    <w:rsid w:val="00250288"/>
    <w:rsid w:val="00251B04"/>
    <w:rsid w:val="002549E7"/>
    <w:rsid w:val="00256167"/>
    <w:rsid w:val="00256AB7"/>
    <w:rsid w:val="00263779"/>
    <w:rsid w:val="00265853"/>
    <w:rsid w:val="00267D18"/>
    <w:rsid w:val="0027059D"/>
    <w:rsid w:val="0027115C"/>
    <w:rsid w:val="0027218D"/>
    <w:rsid w:val="00274C92"/>
    <w:rsid w:val="0028118A"/>
    <w:rsid w:val="00281599"/>
    <w:rsid w:val="00282371"/>
    <w:rsid w:val="0028542D"/>
    <w:rsid w:val="00285F99"/>
    <w:rsid w:val="00290958"/>
    <w:rsid w:val="002930C4"/>
    <w:rsid w:val="00293D83"/>
    <w:rsid w:val="002A1102"/>
    <w:rsid w:val="002A3540"/>
    <w:rsid w:val="002A5119"/>
    <w:rsid w:val="002A61C9"/>
    <w:rsid w:val="002B511A"/>
    <w:rsid w:val="002B72EF"/>
    <w:rsid w:val="002B7720"/>
    <w:rsid w:val="002C23E2"/>
    <w:rsid w:val="002C2965"/>
    <w:rsid w:val="002C4418"/>
    <w:rsid w:val="002C7CD3"/>
    <w:rsid w:val="002D0BA5"/>
    <w:rsid w:val="002D15D0"/>
    <w:rsid w:val="002D54FF"/>
    <w:rsid w:val="002D7251"/>
    <w:rsid w:val="002E012A"/>
    <w:rsid w:val="002E1941"/>
    <w:rsid w:val="002E773A"/>
    <w:rsid w:val="002E7FE4"/>
    <w:rsid w:val="002F0B11"/>
    <w:rsid w:val="002F141F"/>
    <w:rsid w:val="002F223B"/>
    <w:rsid w:val="002F3596"/>
    <w:rsid w:val="002F4342"/>
    <w:rsid w:val="002F5EC7"/>
    <w:rsid w:val="002F79E0"/>
    <w:rsid w:val="00300F86"/>
    <w:rsid w:val="00305700"/>
    <w:rsid w:val="00305F94"/>
    <w:rsid w:val="00306452"/>
    <w:rsid w:val="00306B35"/>
    <w:rsid w:val="003078CD"/>
    <w:rsid w:val="00310163"/>
    <w:rsid w:val="00313040"/>
    <w:rsid w:val="0031479A"/>
    <w:rsid w:val="003173A9"/>
    <w:rsid w:val="00320BBC"/>
    <w:rsid w:val="003236CE"/>
    <w:rsid w:val="0032658B"/>
    <w:rsid w:val="00326BE9"/>
    <w:rsid w:val="0033376D"/>
    <w:rsid w:val="00333BD4"/>
    <w:rsid w:val="00340AA9"/>
    <w:rsid w:val="00342CD3"/>
    <w:rsid w:val="0034743C"/>
    <w:rsid w:val="00351497"/>
    <w:rsid w:val="003515A0"/>
    <w:rsid w:val="00352E59"/>
    <w:rsid w:val="003538DA"/>
    <w:rsid w:val="0035561D"/>
    <w:rsid w:val="00360933"/>
    <w:rsid w:val="00363ECB"/>
    <w:rsid w:val="00364AF0"/>
    <w:rsid w:val="00375F34"/>
    <w:rsid w:val="00383986"/>
    <w:rsid w:val="003850BA"/>
    <w:rsid w:val="003850CA"/>
    <w:rsid w:val="0038537D"/>
    <w:rsid w:val="0039097F"/>
    <w:rsid w:val="00390E02"/>
    <w:rsid w:val="0039443C"/>
    <w:rsid w:val="00395127"/>
    <w:rsid w:val="00397E86"/>
    <w:rsid w:val="003A6330"/>
    <w:rsid w:val="003B3EAE"/>
    <w:rsid w:val="003B5E6D"/>
    <w:rsid w:val="003C04C0"/>
    <w:rsid w:val="003C0C77"/>
    <w:rsid w:val="003C1185"/>
    <w:rsid w:val="003C1F11"/>
    <w:rsid w:val="003C3873"/>
    <w:rsid w:val="003C3930"/>
    <w:rsid w:val="003C4637"/>
    <w:rsid w:val="003C5CA2"/>
    <w:rsid w:val="003C60CE"/>
    <w:rsid w:val="003C7F66"/>
    <w:rsid w:val="003D12FE"/>
    <w:rsid w:val="003D49EE"/>
    <w:rsid w:val="003D74DC"/>
    <w:rsid w:val="003E004A"/>
    <w:rsid w:val="003E059B"/>
    <w:rsid w:val="003E1EB4"/>
    <w:rsid w:val="003E5AD0"/>
    <w:rsid w:val="003E7A79"/>
    <w:rsid w:val="003F3D63"/>
    <w:rsid w:val="003F67B4"/>
    <w:rsid w:val="00403757"/>
    <w:rsid w:val="00410443"/>
    <w:rsid w:val="0041076E"/>
    <w:rsid w:val="00411864"/>
    <w:rsid w:val="00416687"/>
    <w:rsid w:val="004167DA"/>
    <w:rsid w:val="00416A4A"/>
    <w:rsid w:val="00424C66"/>
    <w:rsid w:val="00426B11"/>
    <w:rsid w:val="00430E61"/>
    <w:rsid w:val="00434CE7"/>
    <w:rsid w:val="00436103"/>
    <w:rsid w:val="00436C51"/>
    <w:rsid w:val="00441503"/>
    <w:rsid w:val="00441DA0"/>
    <w:rsid w:val="00442EB1"/>
    <w:rsid w:val="00442FC5"/>
    <w:rsid w:val="004473BA"/>
    <w:rsid w:val="00453825"/>
    <w:rsid w:val="00454264"/>
    <w:rsid w:val="004556D6"/>
    <w:rsid w:val="00456D93"/>
    <w:rsid w:val="00457C0E"/>
    <w:rsid w:val="00457DF0"/>
    <w:rsid w:val="004613F0"/>
    <w:rsid w:val="004630A0"/>
    <w:rsid w:val="00464C0B"/>
    <w:rsid w:val="0046776C"/>
    <w:rsid w:val="00470FB9"/>
    <w:rsid w:val="00473D32"/>
    <w:rsid w:val="00477726"/>
    <w:rsid w:val="0048123C"/>
    <w:rsid w:val="00482388"/>
    <w:rsid w:val="00482402"/>
    <w:rsid w:val="00482D64"/>
    <w:rsid w:val="004848EA"/>
    <w:rsid w:val="00484AF7"/>
    <w:rsid w:val="00492872"/>
    <w:rsid w:val="00494AED"/>
    <w:rsid w:val="004958A5"/>
    <w:rsid w:val="0049597C"/>
    <w:rsid w:val="00497249"/>
    <w:rsid w:val="004A1E28"/>
    <w:rsid w:val="004A202C"/>
    <w:rsid w:val="004A2DC9"/>
    <w:rsid w:val="004B1A22"/>
    <w:rsid w:val="004B1BA7"/>
    <w:rsid w:val="004B593A"/>
    <w:rsid w:val="004B68DA"/>
    <w:rsid w:val="004B72D2"/>
    <w:rsid w:val="004C56C2"/>
    <w:rsid w:val="004C5FCC"/>
    <w:rsid w:val="004C771C"/>
    <w:rsid w:val="004C7A07"/>
    <w:rsid w:val="004D3F06"/>
    <w:rsid w:val="004D79C1"/>
    <w:rsid w:val="004E26F9"/>
    <w:rsid w:val="004E2E51"/>
    <w:rsid w:val="004E494B"/>
    <w:rsid w:val="004E58E4"/>
    <w:rsid w:val="004E77CF"/>
    <w:rsid w:val="004F036A"/>
    <w:rsid w:val="004F038E"/>
    <w:rsid w:val="004F3A38"/>
    <w:rsid w:val="004F3EC7"/>
    <w:rsid w:val="004F7B5A"/>
    <w:rsid w:val="00501A99"/>
    <w:rsid w:val="00507D85"/>
    <w:rsid w:val="00510A5D"/>
    <w:rsid w:val="00520150"/>
    <w:rsid w:val="00520CE2"/>
    <w:rsid w:val="00520DDB"/>
    <w:rsid w:val="00521B12"/>
    <w:rsid w:val="00523275"/>
    <w:rsid w:val="0052375A"/>
    <w:rsid w:val="0052422F"/>
    <w:rsid w:val="005249A7"/>
    <w:rsid w:val="00525E99"/>
    <w:rsid w:val="005269AF"/>
    <w:rsid w:val="00530AD1"/>
    <w:rsid w:val="00532D36"/>
    <w:rsid w:val="005332EC"/>
    <w:rsid w:val="00534790"/>
    <w:rsid w:val="00536A4D"/>
    <w:rsid w:val="00537855"/>
    <w:rsid w:val="00540AF8"/>
    <w:rsid w:val="00541716"/>
    <w:rsid w:val="00543A6C"/>
    <w:rsid w:val="00545EFE"/>
    <w:rsid w:val="00551262"/>
    <w:rsid w:val="00554631"/>
    <w:rsid w:val="005553EE"/>
    <w:rsid w:val="005555C4"/>
    <w:rsid w:val="0055602B"/>
    <w:rsid w:val="0056349B"/>
    <w:rsid w:val="00563629"/>
    <w:rsid w:val="00564C75"/>
    <w:rsid w:val="0057074E"/>
    <w:rsid w:val="005729D9"/>
    <w:rsid w:val="005835F9"/>
    <w:rsid w:val="00585476"/>
    <w:rsid w:val="00585A2F"/>
    <w:rsid w:val="00592BEA"/>
    <w:rsid w:val="00595118"/>
    <w:rsid w:val="00597ED2"/>
    <w:rsid w:val="005A233F"/>
    <w:rsid w:val="005A2640"/>
    <w:rsid w:val="005A7A08"/>
    <w:rsid w:val="005B32A8"/>
    <w:rsid w:val="005B3CB8"/>
    <w:rsid w:val="005C3EB8"/>
    <w:rsid w:val="005C5BE9"/>
    <w:rsid w:val="005D0246"/>
    <w:rsid w:val="005D56BB"/>
    <w:rsid w:val="005D5F05"/>
    <w:rsid w:val="005D5FE6"/>
    <w:rsid w:val="005E1D78"/>
    <w:rsid w:val="005E244C"/>
    <w:rsid w:val="005E4206"/>
    <w:rsid w:val="005F7542"/>
    <w:rsid w:val="00600C69"/>
    <w:rsid w:val="0060213F"/>
    <w:rsid w:val="00602364"/>
    <w:rsid w:val="00604906"/>
    <w:rsid w:val="006124C5"/>
    <w:rsid w:val="0062656F"/>
    <w:rsid w:val="00633974"/>
    <w:rsid w:val="00635701"/>
    <w:rsid w:val="00635C56"/>
    <w:rsid w:val="00636A19"/>
    <w:rsid w:val="006412A7"/>
    <w:rsid w:val="006414F0"/>
    <w:rsid w:val="00643390"/>
    <w:rsid w:val="00646656"/>
    <w:rsid w:val="00650569"/>
    <w:rsid w:val="006552A3"/>
    <w:rsid w:val="006558A0"/>
    <w:rsid w:val="0065640A"/>
    <w:rsid w:val="006567C7"/>
    <w:rsid w:val="00656D7A"/>
    <w:rsid w:val="00661F46"/>
    <w:rsid w:val="00663736"/>
    <w:rsid w:val="00663B57"/>
    <w:rsid w:val="006645A0"/>
    <w:rsid w:val="00664651"/>
    <w:rsid w:val="00671C0B"/>
    <w:rsid w:val="00671DDC"/>
    <w:rsid w:val="00674970"/>
    <w:rsid w:val="006764FB"/>
    <w:rsid w:val="006809B7"/>
    <w:rsid w:val="00680D3E"/>
    <w:rsid w:val="00683EBC"/>
    <w:rsid w:val="006A1659"/>
    <w:rsid w:val="006A1C5E"/>
    <w:rsid w:val="006A63A0"/>
    <w:rsid w:val="006B1AC0"/>
    <w:rsid w:val="006B6A5C"/>
    <w:rsid w:val="006B752C"/>
    <w:rsid w:val="006B758C"/>
    <w:rsid w:val="006B75F5"/>
    <w:rsid w:val="006D1386"/>
    <w:rsid w:val="006D4B84"/>
    <w:rsid w:val="006D5092"/>
    <w:rsid w:val="006D60A3"/>
    <w:rsid w:val="006E0FCA"/>
    <w:rsid w:val="006E104C"/>
    <w:rsid w:val="006E110A"/>
    <w:rsid w:val="006E16CE"/>
    <w:rsid w:val="006E1FDB"/>
    <w:rsid w:val="006E298B"/>
    <w:rsid w:val="006E5973"/>
    <w:rsid w:val="006F2FC6"/>
    <w:rsid w:val="006F795F"/>
    <w:rsid w:val="007000E3"/>
    <w:rsid w:val="0070140B"/>
    <w:rsid w:val="00703B2C"/>
    <w:rsid w:val="0070510F"/>
    <w:rsid w:val="0071108D"/>
    <w:rsid w:val="00713A4F"/>
    <w:rsid w:val="00715CC4"/>
    <w:rsid w:val="00716F5C"/>
    <w:rsid w:val="00717754"/>
    <w:rsid w:val="0072004E"/>
    <w:rsid w:val="007221F4"/>
    <w:rsid w:val="007255AE"/>
    <w:rsid w:val="00730D0D"/>
    <w:rsid w:val="0073518B"/>
    <w:rsid w:val="007407E0"/>
    <w:rsid w:val="007419F4"/>
    <w:rsid w:val="007465AD"/>
    <w:rsid w:val="00751963"/>
    <w:rsid w:val="00752138"/>
    <w:rsid w:val="007535BC"/>
    <w:rsid w:val="0075449A"/>
    <w:rsid w:val="00754F5E"/>
    <w:rsid w:val="0075528B"/>
    <w:rsid w:val="00756E96"/>
    <w:rsid w:val="00760794"/>
    <w:rsid w:val="00761FFC"/>
    <w:rsid w:val="007640DB"/>
    <w:rsid w:val="00770045"/>
    <w:rsid w:val="00773CD7"/>
    <w:rsid w:val="00775EC7"/>
    <w:rsid w:val="00777B65"/>
    <w:rsid w:val="00782616"/>
    <w:rsid w:val="0079048A"/>
    <w:rsid w:val="00792560"/>
    <w:rsid w:val="007A57EA"/>
    <w:rsid w:val="007A6360"/>
    <w:rsid w:val="007A6544"/>
    <w:rsid w:val="007A6AEE"/>
    <w:rsid w:val="007B0CF1"/>
    <w:rsid w:val="007B17F0"/>
    <w:rsid w:val="007B37F7"/>
    <w:rsid w:val="007B40B5"/>
    <w:rsid w:val="007B47BE"/>
    <w:rsid w:val="007B5157"/>
    <w:rsid w:val="007B6FCB"/>
    <w:rsid w:val="007B76FD"/>
    <w:rsid w:val="007C12BE"/>
    <w:rsid w:val="007C1755"/>
    <w:rsid w:val="007C4CF8"/>
    <w:rsid w:val="007C67D9"/>
    <w:rsid w:val="007D25B2"/>
    <w:rsid w:val="007E0385"/>
    <w:rsid w:val="007E63DB"/>
    <w:rsid w:val="007E6ED9"/>
    <w:rsid w:val="007E758C"/>
    <w:rsid w:val="007E7CE9"/>
    <w:rsid w:val="007F200F"/>
    <w:rsid w:val="007F3B34"/>
    <w:rsid w:val="007F5DA1"/>
    <w:rsid w:val="007F6604"/>
    <w:rsid w:val="007F7BFC"/>
    <w:rsid w:val="0080059D"/>
    <w:rsid w:val="00803762"/>
    <w:rsid w:val="00812024"/>
    <w:rsid w:val="00813FEC"/>
    <w:rsid w:val="00816151"/>
    <w:rsid w:val="008167E6"/>
    <w:rsid w:val="008176AB"/>
    <w:rsid w:val="00824EE9"/>
    <w:rsid w:val="008271BD"/>
    <w:rsid w:val="00831ED9"/>
    <w:rsid w:val="008337AC"/>
    <w:rsid w:val="00835990"/>
    <w:rsid w:val="008454AD"/>
    <w:rsid w:val="00852CE1"/>
    <w:rsid w:val="008532A4"/>
    <w:rsid w:val="008535DB"/>
    <w:rsid w:val="0085404B"/>
    <w:rsid w:val="00855EE7"/>
    <w:rsid w:val="00857816"/>
    <w:rsid w:val="00857990"/>
    <w:rsid w:val="00857F1A"/>
    <w:rsid w:val="0086404E"/>
    <w:rsid w:val="00864982"/>
    <w:rsid w:val="00871EB3"/>
    <w:rsid w:val="008726D0"/>
    <w:rsid w:val="00875CB9"/>
    <w:rsid w:val="008773A4"/>
    <w:rsid w:val="008802E9"/>
    <w:rsid w:val="008808F2"/>
    <w:rsid w:val="00881F76"/>
    <w:rsid w:val="00884AB9"/>
    <w:rsid w:val="00890E73"/>
    <w:rsid w:val="00893D27"/>
    <w:rsid w:val="00893DFF"/>
    <w:rsid w:val="00895D08"/>
    <w:rsid w:val="00896422"/>
    <w:rsid w:val="0089652E"/>
    <w:rsid w:val="008A1280"/>
    <w:rsid w:val="008A33B3"/>
    <w:rsid w:val="008A3864"/>
    <w:rsid w:val="008A3A2B"/>
    <w:rsid w:val="008A578D"/>
    <w:rsid w:val="008B2305"/>
    <w:rsid w:val="008B4DB6"/>
    <w:rsid w:val="008B5513"/>
    <w:rsid w:val="008B7B98"/>
    <w:rsid w:val="008C0F93"/>
    <w:rsid w:val="008C25CD"/>
    <w:rsid w:val="008D1D68"/>
    <w:rsid w:val="008D3888"/>
    <w:rsid w:val="008D411C"/>
    <w:rsid w:val="008D5B23"/>
    <w:rsid w:val="008E00B4"/>
    <w:rsid w:val="008E1CAF"/>
    <w:rsid w:val="008E33CF"/>
    <w:rsid w:val="008E4A5F"/>
    <w:rsid w:val="008E50E1"/>
    <w:rsid w:val="008F0AFB"/>
    <w:rsid w:val="008F26AB"/>
    <w:rsid w:val="008F5F9B"/>
    <w:rsid w:val="00902029"/>
    <w:rsid w:val="00902C99"/>
    <w:rsid w:val="00904ABB"/>
    <w:rsid w:val="0090586A"/>
    <w:rsid w:val="0090612E"/>
    <w:rsid w:val="00910D20"/>
    <w:rsid w:val="009124EE"/>
    <w:rsid w:val="00912E3A"/>
    <w:rsid w:val="009138D3"/>
    <w:rsid w:val="009177BB"/>
    <w:rsid w:val="00923C9F"/>
    <w:rsid w:val="00930328"/>
    <w:rsid w:val="009304E7"/>
    <w:rsid w:val="00931403"/>
    <w:rsid w:val="00934920"/>
    <w:rsid w:val="00934C70"/>
    <w:rsid w:val="00944DC6"/>
    <w:rsid w:val="00946176"/>
    <w:rsid w:val="009552A9"/>
    <w:rsid w:val="009552D1"/>
    <w:rsid w:val="00961FAF"/>
    <w:rsid w:val="009720FE"/>
    <w:rsid w:val="009721FB"/>
    <w:rsid w:val="009730C0"/>
    <w:rsid w:val="009769CD"/>
    <w:rsid w:val="00980333"/>
    <w:rsid w:val="00984793"/>
    <w:rsid w:val="00993247"/>
    <w:rsid w:val="009934B3"/>
    <w:rsid w:val="00995BA7"/>
    <w:rsid w:val="00996F96"/>
    <w:rsid w:val="00997EE6"/>
    <w:rsid w:val="009A0E96"/>
    <w:rsid w:val="009A1426"/>
    <w:rsid w:val="009A212E"/>
    <w:rsid w:val="009A247B"/>
    <w:rsid w:val="009A4DB0"/>
    <w:rsid w:val="009A504C"/>
    <w:rsid w:val="009A6F17"/>
    <w:rsid w:val="009A74F6"/>
    <w:rsid w:val="009B1643"/>
    <w:rsid w:val="009B50EC"/>
    <w:rsid w:val="009B70B7"/>
    <w:rsid w:val="009B75B2"/>
    <w:rsid w:val="009B7AD8"/>
    <w:rsid w:val="009C1890"/>
    <w:rsid w:val="009C1E2B"/>
    <w:rsid w:val="009C256B"/>
    <w:rsid w:val="009C53E2"/>
    <w:rsid w:val="009E6F67"/>
    <w:rsid w:val="009F23A1"/>
    <w:rsid w:val="009F3F34"/>
    <w:rsid w:val="009F504D"/>
    <w:rsid w:val="00A01AF4"/>
    <w:rsid w:val="00A04FFF"/>
    <w:rsid w:val="00A06DB7"/>
    <w:rsid w:val="00A07198"/>
    <w:rsid w:val="00A07942"/>
    <w:rsid w:val="00A10D1A"/>
    <w:rsid w:val="00A1180E"/>
    <w:rsid w:val="00A12C2B"/>
    <w:rsid w:val="00A13123"/>
    <w:rsid w:val="00A14217"/>
    <w:rsid w:val="00A14F56"/>
    <w:rsid w:val="00A1570A"/>
    <w:rsid w:val="00A15DAB"/>
    <w:rsid w:val="00A24EC9"/>
    <w:rsid w:val="00A26D9F"/>
    <w:rsid w:val="00A32A9D"/>
    <w:rsid w:val="00A33489"/>
    <w:rsid w:val="00A35903"/>
    <w:rsid w:val="00A364AC"/>
    <w:rsid w:val="00A405A4"/>
    <w:rsid w:val="00A41D8E"/>
    <w:rsid w:val="00A42A8B"/>
    <w:rsid w:val="00A42B94"/>
    <w:rsid w:val="00A447C3"/>
    <w:rsid w:val="00A44DC1"/>
    <w:rsid w:val="00A44F71"/>
    <w:rsid w:val="00A60D06"/>
    <w:rsid w:val="00A620A2"/>
    <w:rsid w:val="00A65897"/>
    <w:rsid w:val="00A66F0E"/>
    <w:rsid w:val="00A70DD9"/>
    <w:rsid w:val="00A74A5C"/>
    <w:rsid w:val="00A74B08"/>
    <w:rsid w:val="00A756DB"/>
    <w:rsid w:val="00A81DF1"/>
    <w:rsid w:val="00A81DF8"/>
    <w:rsid w:val="00A82EBC"/>
    <w:rsid w:val="00A83195"/>
    <w:rsid w:val="00A83734"/>
    <w:rsid w:val="00A84136"/>
    <w:rsid w:val="00A84A9C"/>
    <w:rsid w:val="00A85E60"/>
    <w:rsid w:val="00A901AF"/>
    <w:rsid w:val="00A924C8"/>
    <w:rsid w:val="00A92C12"/>
    <w:rsid w:val="00A962A0"/>
    <w:rsid w:val="00AA003D"/>
    <w:rsid w:val="00AA06A7"/>
    <w:rsid w:val="00AA1B0B"/>
    <w:rsid w:val="00AA1CB8"/>
    <w:rsid w:val="00AA514D"/>
    <w:rsid w:val="00AB36BF"/>
    <w:rsid w:val="00AB3C31"/>
    <w:rsid w:val="00AB3FB1"/>
    <w:rsid w:val="00AB7420"/>
    <w:rsid w:val="00AB7B58"/>
    <w:rsid w:val="00AC4458"/>
    <w:rsid w:val="00AC6312"/>
    <w:rsid w:val="00AD002E"/>
    <w:rsid w:val="00AD233F"/>
    <w:rsid w:val="00AD5A16"/>
    <w:rsid w:val="00AD72DD"/>
    <w:rsid w:val="00AE1938"/>
    <w:rsid w:val="00AF507F"/>
    <w:rsid w:val="00B02CA3"/>
    <w:rsid w:val="00B116B5"/>
    <w:rsid w:val="00B11CD6"/>
    <w:rsid w:val="00B156D7"/>
    <w:rsid w:val="00B16199"/>
    <w:rsid w:val="00B16CDC"/>
    <w:rsid w:val="00B23AB0"/>
    <w:rsid w:val="00B24FFF"/>
    <w:rsid w:val="00B3408A"/>
    <w:rsid w:val="00B34E68"/>
    <w:rsid w:val="00B364ED"/>
    <w:rsid w:val="00B46217"/>
    <w:rsid w:val="00B55078"/>
    <w:rsid w:val="00B66245"/>
    <w:rsid w:val="00B67818"/>
    <w:rsid w:val="00B70169"/>
    <w:rsid w:val="00B703C5"/>
    <w:rsid w:val="00B72109"/>
    <w:rsid w:val="00B72D39"/>
    <w:rsid w:val="00B7766B"/>
    <w:rsid w:val="00B8136C"/>
    <w:rsid w:val="00B85918"/>
    <w:rsid w:val="00B86447"/>
    <w:rsid w:val="00B87ECF"/>
    <w:rsid w:val="00B922A8"/>
    <w:rsid w:val="00B92B15"/>
    <w:rsid w:val="00B9339E"/>
    <w:rsid w:val="00B9623C"/>
    <w:rsid w:val="00B968A8"/>
    <w:rsid w:val="00BA1C0D"/>
    <w:rsid w:val="00BB0D12"/>
    <w:rsid w:val="00BB25D0"/>
    <w:rsid w:val="00BB41A6"/>
    <w:rsid w:val="00BB5A0B"/>
    <w:rsid w:val="00BB608E"/>
    <w:rsid w:val="00BC19CD"/>
    <w:rsid w:val="00BC5B75"/>
    <w:rsid w:val="00BC61A5"/>
    <w:rsid w:val="00BC7BD2"/>
    <w:rsid w:val="00BD10A2"/>
    <w:rsid w:val="00BD10D6"/>
    <w:rsid w:val="00BD16DF"/>
    <w:rsid w:val="00BD50C4"/>
    <w:rsid w:val="00BE1850"/>
    <w:rsid w:val="00BE26B8"/>
    <w:rsid w:val="00BE3198"/>
    <w:rsid w:val="00BE4DB3"/>
    <w:rsid w:val="00BE5A97"/>
    <w:rsid w:val="00BE6DC5"/>
    <w:rsid w:val="00BF0335"/>
    <w:rsid w:val="00BF0A17"/>
    <w:rsid w:val="00BF148A"/>
    <w:rsid w:val="00BF25BA"/>
    <w:rsid w:val="00BF31AB"/>
    <w:rsid w:val="00BF36A6"/>
    <w:rsid w:val="00BF3EA2"/>
    <w:rsid w:val="00C003EF"/>
    <w:rsid w:val="00C025D9"/>
    <w:rsid w:val="00C02EE2"/>
    <w:rsid w:val="00C0603C"/>
    <w:rsid w:val="00C10F75"/>
    <w:rsid w:val="00C11AFA"/>
    <w:rsid w:val="00C153CF"/>
    <w:rsid w:val="00C15F88"/>
    <w:rsid w:val="00C1642B"/>
    <w:rsid w:val="00C169F9"/>
    <w:rsid w:val="00C20081"/>
    <w:rsid w:val="00C203EC"/>
    <w:rsid w:val="00C21E92"/>
    <w:rsid w:val="00C2205C"/>
    <w:rsid w:val="00C226BA"/>
    <w:rsid w:val="00C24F99"/>
    <w:rsid w:val="00C27CAC"/>
    <w:rsid w:val="00C4083F"/>
    <w:rsid w:val="00C442B0"/>
    <w:rsid w:val="00C473B1"/>
    <w:rsid w:val="00C47BA3"/>
    <w:rsid w:val="00C5202F"/>
    <w:rsid w:val="00C52348"/>
    <w:rsid w:val="00C664B3"/>
    <w:rsid w:val="00C74B6D"/>
    <w:rsid w:val="00C74F3C"/>
    <w:rsid w:val="00C82707"/>
    <w:rsid w:val="00C84DD6"/>
    <w:rsid w:val="00C86879"/>
    <w:rsid w:val="00C9096E"/>
    <w:rsid w:val="00C93768"/>
    <w:rsid w:val="00C96C08"/>
    <w:rsid w:val="00CA09A8"/>
    <w:rsid w:val="00CA1918"/>
    <w:rsid w:val="00CA296D"/>
    <w:rsid w:val="00CA3589"/>
    <w:rsid w:val="00CA7726"/>
    <w:rsid w:val="00CB28CD"/>
    <w:rsid w:val="00CB3FA9"/>
    <w:rsid w:val="00CB63AB"/>
    <w:rsid w:val="00CC0DA5"/>
    <w:rsid w:val="00CC170E"/>
    <w:rsid w:val="00CC2107"/>
    <w:rsid w:val="00CC45BA"/>
    <w:rsid w:val="00CC5C55"/>
    <w:rsid w:val="00CC7227"/>
    <w:rsid w:val="00CD212F"/>
    <w:rsid w:val="00CD2896"/>
    <w:rsid w:val="00CF03EF"/>
    <w:rsid w:val="00CF0CCD"/>
    <w:rsid w:val="00CF2189"/>
    <w:rsid w:val="00CF2799"/>
    <w:rsid w:val="00CF3CA5"/>
    <w:rsid w:val="00CF6517"/>
    <w:rsid w:val="00D014A8"/>
    <w:rsid w:val="00D03226"/>
    <w:rsid w:val="00D035C9"/>
    <w:rsid w:val="00D04D57"/>
    <w:rsid w:val="00D05D9A"/>
    <w:rsid w:val="00D0648B"/>
    <w:rsid w:val="00D07651"/>
    <w:rsid w:val="00D07E82"/>
    <w:rsid w:val="00D11C99"/>
    <w:rsid w:val="00D11DC3"/>
    <w:rsid w:val="00D13405"/>
    <w:rsid w:val="00D171ED"/>
    <w:rsid w:val="00D175D6"/>
    <w:rsid w:val="00D22193"/>
    <w:rsid w:val="00D23D10"/>
    <w:rsid w:val="00D2433E"/>
    <w:rsid w:val="00D27247"/>
    <w:rsid w:val="00D27348"/>
    <w:rsid w:val="00D30470"/>
    <w:rsid w:val="00D33820"/>
    <w:rsid w:val="00D350C9"/>
    <w:rsid w:val="00D35B35"/>
    <w:rsid w:val="00D42E7F"/>
    <w:rsid w:val="00D43ABC"/>
    <w:rsid w:val="00D479A0"/>
    <w:rsid w:val="00D50BA3"/>
    <w:rsid w:val="00D52AE1"/>
    <w:rsid w:val="00D548FC"/>
    <w:rsid w:val="00D55FB2"/>
    <w:rsid w:val="00D677C4"/>
    <w:rsid w:val="00D70118"/>
    <w:rsid w:val="00D72BC4"/>
    <w:rsid w:val="00D73465"/>
    <w:rsid w:val="00D73F62"/>
    <w:rsid w:val="00D76764"/>
    <w:rsid w:val="00D81050"/>
    <w:rsid w:val="00D822FF"/>
    <w:rsid w:val="00D83EBC"/>
    <w:rsid w:val="00D9328F"/>
    <w:rsid w:val="00D939B0"/>
    <w:rsid w:val="00D94F73"/>
    <w:rsid w:val="00D95F51"/>
    <w:rsid w:val="00DA3076"/>
    <w:rsid w:val="00DA6408"/>
    <w:rsid w:val="00DA64CE"/>
    <w:rsid w:val="00DA79F0"/>
    <w:rsid w:val="00DB03B0"/>
    <w:rsid w:val="00DB0EDA"/>
    <w:rsid w:val="00DB519E"/>
    <w:rsid w:val="00DC64EB"/>
    <w:rsid w:val="00DC65AF"/>
    <w:rsid w:val="00DD265D"/>
    <w:rsid w:val="00DD2A3C"/>
    <w:rsid w:val="00DD518C"/>
    <w:rsid w:val="00DD6371"/>
    <w:rsid w:val="00DD6504"/>
    <w:rsid w:val="00DD702A"/>
    <w:rsid w:val="00DE1439"/>
    <w:rsid w:val="00DE2AA7"/>
    <w:rsid w:val="00DE5952"/>
    <w:rsid w:val="00DE666D"/>
    <w:rsid w:val="00DE71FD"/>
    <w:rsid w:val="00DE7CC4"/>
    <w:rsid w:val="00DF2195"/>
    <w:rsid w:val="00DF30D4"/>
    <w:rsid w:val="00DF3F80"/>
    <w:rsid w:val="00DF5493"/>
    <w:rsid w:val="00DF6700"/>
    <w:rsid w:val="00DF6B8F"/>
    <w:rsid w:val="00E018B1"/>
    <w:rsid w:val="00E05B46"/>
    <w:rsid w:val="00E072FA"/>
    <w:rsid w:val="00E112EA"/>
    <w:rsid w:val="00E11C47"/>
    <w:rsid w:val="00E12A94"/>
    <w:rsid w:val="00E16EF3"/>
    <w:rsid w:val="00E177F5"/>
    <w:rsid w:val="00E17FE8"/>
    <w:rsid w:val="00E24324"/>
    <w:rsid w:val="00E262E1"/>
    <w:rsid w:val="00E263DB"/>
    <w:rsid w:val="00E3286C"/>
    <w:rsid w:val="00E33AF1"/>
    <w:rsid w:val="00E375FB"/>
    <w:rsid w:val="00E376BB"/>
    <w:rsid w:val="00E37D30"/>
    <w:rsid w:val="00E37E21"/>
    <w:rsid w:val="00E430CD"/>
    <w:rsid w:val="00E5324D"/>
    <w:rsid w:val="00E576B2"/>
    <w:rsid w:val="00E60753"/>
    <w:rsid w:val="00E61337"/>
    <w:rsid w:val="00E6355B"/>
    <w:rsid w:val="00E646C5"/>
    <w:rsid w:val="00E659D1"/>
    <w:rsid w:val="00E6743E"/>
    <w:rsid w:val="00E7004F"/>
    <w:rsid w:val="00E72662"/>
    <w:rsid w:val="00E72E4D"/>
    <w:rsid w:val="00E765A4"/>
    <w:rsid w:val="00E819B6"/>
    <w:rsid w:val="00E8200F"/>
    <w:rsid w:val="00E8309B"/>
    <w:rsid w:val="00E91896"/>
    <w:rsid w:val="00E946DD"/>
    <w:rsid w:val="00EA0039"/>
    <w:rsid w:val="00EA64A8"/>
    <w:rsid w:val="00EA671E"/>
    <w:rsid w:val="00EA79BD"/>
    <w:rsid w:val="00EB2FB8"/>
    <w:rsid w:val="00EB6476"/>
    <w:rsid w:val="00EC1B62"/>
    <w:rsid w:val="00EC3216"/>
    <w:rsid w:val="00EC4558"/>
    <w:rsid w:val="00EC670A"/>
    <w:rsid w:val="00ED081F"/>
    <w:rsid w:val="00ED0B02"/>
    <w:rsid w:val="00ED12E2"/>
    <w:rsid w:val="00ED4EEC"/>
    <w:rsid w:val="00EE0095"/>
    <w:rsid w:val="00EE092B"/>
    <w:rsid w:val="00EE20AB"/>
    <w:rsid w:val="00EE6C7D"/>
    <w:rsid w:val="00EE7A7B"/>
    <w:rsid w:val="00EF157E"/>
    <w:rsid w:val="00EF2831"/>
    <w:rsid w:val="00EF3024"/>
    <w:rsid w:val="00F00F00"/>
    <w:rsid w:val="00F04999"/>
    <w:rsid w:val="00F16634"/>
    <w:rsid w:val="00F22120"/>
    <w:rsid w:val="00F22F95"/>
    <w:rsid w:val="00F23654"/>
    <w:rsid w:val="00F23BBF"/>
    <w:rsid w:val="00F248D3"/>
    <w:rsid w:val="00F269F3"/>
    <w:rsid w:val="00F30649"/>
    <w:rsid w:val="00F31A68"/>
    <w:rsid w:val="00F35FCA"/>
    <w:rsid w:val="00F36D31"/>
    <w:rsid w:val="00F40325"/>
    <w:rsid w:val="00F448AB"/>
    <w:rsid w:val="00F45307"/>
    <w:rsid w:val="00F50D31"/>
    <w:rsid w:val="00F5179C"/>
    <w:rsid w:val="00F54484"/>
    <w:rsid w:val="00F602AE"/>
    <w:rsid w:val="00F60A43"/>
    <w:rsid w:val="00F60BBE"/>
    <w:rsid w:val="00F656FE"/>
    <w:rsid w:val="00F7116B"/>
    <w:rsid w:val="00F767E0"/>
    <w:rsid w:val="00F80341"/>
    <w:rsid w:val="00F812A7"/>
    <w:rsid w:val="00F837FA"/>
    <w:rsid w:val="00F878AB"/>
    <w:rsid w:val="00F93B03"/>
    <w:rsid w:val="00F94CC5"/>
    <w:rsid w:val="00F9684D"/>
    <w:rsid w:val="00FA0BEB"/>
    <w:rsid w:val="00FA32BA"/>
    <w:rsid w:val="00FA55C8"/>
    <w:rsid w:val="00FB3C93"/>
    <w:rsid w:val="00FC0649"/>
    <w:rsid w:val="00FC2781"/>
    <w:rsid w:val="00FC3B30"/>
    <w:rsid w:val="00FC52E6"/>
    <w:rsid w:val="00FC739A"/>
    <w:rsid w:val="00FC7853"/>
    <w:rsid w:val="00FD2197"/>
    <w:rsid w:val="00FD2C14"/>
    <w:rsid w:val="00FD4432"/>
    <w:rsid w:val="00FD59BE"/>
    <w:rsid w:val="00FE42E8"/>
    <w:rsid w:val="00FE54FC"/>
    <w:rsid w:val="00FF0D04"/>
    <w:rsid w:val="00FF5A37"/>
    <w:rsid w:val="00FF5E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EEADC"/>
  <w15:docId w15:val="{82104769-15F3-4F73-B713-60DD9741C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69F9"/>
    <w:rPr>
      <w:rFonts w:ascii="Tahoma" w:hAnsi="Tahoma" w:cs="Tahoma"/>
      <w:sz w:val="16"/>
      <w:szCs w:val="16"/>
    </w:rPr>
  </w:style>
  <w:style w:type="character" w:customStyle="1" w:styleId="BalloonTextChar">
    <w:name w:val="Balloon Text Char"/>
    <w:basedOn w:val="DefaultParagraphFont"/>
    <w:link w:val="BalloonText"/>
    <w:uiPriority w:val="99"/>
    <w:semiHidden/>
    <w:rsid w:val="00C169F9"/>
    <w:rPr>
      <w:rFonts w:ascii="Tahoma" w:hAnsi="Tahoma" w:cs="Tahoma"/>
      <w:sz w:val="16"/>
      <w:szCs w:val="16"/>
    </w:rPr>
  </w:style>
  <w:style w:type="paragraph" w:styleId="ListParagraph">
    <w:name w:val="List Paragraph"/>
    <w:basedOn w:val="Normal"/>
    <w:uiPriority w:val="34"/>
    <w:qFormat/>
    <w:rsid w:val="00C169F9"/>
    <w:pPr>
      <w:ind w:left="720"/>
      <w:contextualSpacing/>
    </w:pPr>
  </w:style>
  <w:style w:type="character" w:styleId="LineNumber">
    <w:name w:val="line number"/>
    <w:basedOn w:val="DefaultParagraphFont"/>
    <w:uiPriority w:val="99"/>
    <w:semiHidden/>
    <w:unhideWhenUsed/>
    <w:rsid w:val="00E262E1"/>
  </w:style>
  <w:style w:type="character" w:styleId="Hyperlink">
    <w:name w:val="Hyperlink"/>
    <w:basedOn w:val="DefaultParagraphFont"/>
    <w:uiPriority w:val="99"/>
    <w:unhideWhenUsed/>
    <w:rsid w:val="00636A19"/>
    <w:rPr>
      <w:color w:val="0000FF" w:themeColor="hyperlink"/>
      <w:u w:val="single"/>
    </w:rPr>
  </w:style>
  <w:style w:type="paragraph" w:styleId="BodyText2">
    <w:name w:val="Body Text 2"/>
    <w:basedOn w:val="Normal"/>
    <w:link w:val="BodyText2Char"/>
    <w:uiPriority w:val="99"/>
    <w:unhideWhenUsed/>
    <w:rsid w:val="006B752C"/>
    <w:pPr>
      <w:autoSpaceDE w:val="0"/>
      <w:autoSpaceDN w:val="0"/>
      <w:ind w:left="720"/>
    </w:pPr>
    <w:rPr>
      <w:rFonts w:ascii="Arial" w:eastAsia="Times New Roman" w:hAnsi="Arial" w:cs="Arial"/>
      <w:sz w:val="20"/>
      <w:szCs w:val="20"/>
    </w:rPr>
  </w:style>
  <w:style w:type="character" w:customStyle="1" w:styleId="BodyText2Char">
    <w:name w:val="Body Text 2 Char"/>
    <w:basedOn w:val="DefaultParagraphFont"/>
    <w:link w:val="BodyText2"/>
    <w:uiPriority w:val="99"/>
    <w:rsid w:val="006B752C"/>
    <w:rPr>
      <w:rFonts w:ascii="Arial" w:eastAsia="Times New Roman" w:hAnsi="Arial" w:cs="Arial"/>
      <w:sz w:val="20"/>
      <w:szCs w:val="20"/>
    </w:rPr>
  </w:style>
  <w:style w:type="character" w:styleId="CommentReference">
    <w:name w:val="annotation reference"/>
    <w:basedOn w:val="DefaultParagraphFont"/>
    <w:uiPriority w:val="99"/>
    <w:semiHidden/>
    <w:unhideWhenUsed/>
    <w:rsid w:val="00961FAF"/>
    <w:rPr>
      <w:sz w:val="16"/>
      <w:szCs w:val="16"/>
    </w:rPr>
  </w:style>
  <w:style w:type="paragraph" w:styleId="CommentText">
    <w:name w:val="annotation text"/>
    <w:basedOn w:val="Normal"/>
    <w:link w:val="CommentTextChar"/>
    <w:uiPriority w:val="99"/>
    <w:semiHidden/>
    <w:unhideWhenUsed/>
    <w:rsid w:val="00961FAF"/>
    <w:rPr>
      <w:sz w:val="20"/>
      <w:szCs w:val="20"/>
    </w:rPr>
  </w:style>
  <w:style w:type="character" w:customStyle="1" w:styleId="CommentTextChar">
    <w:name w:val="Comment Text Char"/>
    <w:basedOn w:val="DefaultParagraphFont"/>
    <w:link w:val="CommentText"/>
    <w:uiPriority w:val="99"/>
    <w:semiHidden/>
    <w:rsid w:val="00961FAF"/>
    <w:rPr>
      <w:sz w:val="20"/>
      <w:szCs w:val="20"/>
    </w:rPr>
  </w:style>
  <w:style w:type="paragraph" w:styleId="CommentSubject">
    <w:name w:val="annotation subject"/>
    <w:basedOn w:val="CommentText"/>
    <w:next w:val="CommentText"/>
    <w:link w:val="CommentSubjectChar"/>
    <w:uiPriority w:val="99"/>
    <w:semiHidden/>
    <w:unhideWhenUsed/>
    <w:rsid w:val="00961FAF"/>
    <w:rPr>
      <w:b/>
      <w:bCs/>
    </w:rPr>
  </w:style>
  <w:style w:type="character" w:customStyle="1" w:styleId="CommentSubjectChar">
    <w:name w:val="Comment Subject Char"/>
    <w:basedOn w:val="CommentTextChar"/>
    <w:link w:val="CommentSubject"/>
    <w:uiPriority w:val="99"/>
    <w:semiHidden/>
    <w:rsid w:val="00961FAF"/>
    <w:rPr>
      <w:b/>
      <w:bCs/>
      <w:sz w:val="20"/>
      <w:szCs w:val="20"/>
    </w:rPr>
  </w:style>
  <w:style w:type="paragraph" w:styleId="Header">
    <w:name w:val="header"/>
    <w:basedOn w:val="Normal"/>
    <w:link w:val="HeaderChar"/>
    <w:uiPriority w:val="99"/>
    <w:unhideWhenUsed/>
    <w:rsid w:val="00D43ABC"/>
    <w:pPr>
      <w:tabs>
        <w:tab w:val="center" w:pos="4513"/>
        <w:tab w:val="right" w:pos="9026"/>
      </w:tabs>
    </w:pPr>
  </w:style>
  <w:style w:type="character" w:customStyle="1" w:styleId="HeaderChar">
    <w:name w:val="Header Char"/>
    <w:basedOn w:val="DefaultParagraphFont"/>
    <w:link w:val="Header"/>
    <w:uiPriority w:val="99"/>
    <w:rsid w:val="00D43ABC"/>
  </w:style>
  <w:style w:type="paragraph" w:styleId="Footer">
    <w:name w:val="footer"/>
    <w:basedOn w:val="Normal"/>
    <w:link w:val="FooterChar"/>
    <w:uiPriority w:val="99"/>
    <w:unhideWhenUsed/>
    <w:rsid w:val="00D43ABC"/>
    <w:pPr>
      <w:tabs>
        <w:tab w:val="center" w:pos="4513"/>
        <w:tab w:val="right" w:pos="9026"/>
      </w:tabs>
    </w:pPr>
  </w:style>
  <w:style w:type="character" w:customStyle="1" w:styleId="FooterChar">
    <w:name w:val="Footer Char"/>
    <w:basedOn w:val="DefaultParagraphFont"/>
    <w:link w:val="Footer"/>
    <w:uiPriority w:val="99"/>
    <w:rsid w:val="00D43ABC"/>
  </w:style>
  <w:style w:type="character" w:styleId="UnresolvedMention">
    <w:name w:val="Unresolved Mention"/>
    <w:basedOn w:val="DefaultParagraphFont"/>
    <w:uiPriority w:val="99"/>
    <w:semiHidden/>
    <w:unhideWhenUsed/>
    <w:rsid w:val="004F3EC7"/>
    <w:rPr>
      <w:color w:val="605E5C"/>
      <w:shd w:val="clear" w:color="auto" w:fill="E1DFDD"/>
    </w:rPr>
  </w:style>
  <w:style w:type="paragraph" w:customStyle="1" w:styleId="Agendaitemlevel1">
    <w:name w:val="Agenda item level 1"/>
    <w:basedOn w:val="ListParagraph"/>
    <w:qFormat/>
    <w:rsid w:val="00C226BA"/>
    <w:pPr>
      <w:numPr>
        <w:numId w:val="30"/>
      </w:numPr>
      <w:tabs>
        <w:tab w:val="right" w:pos="9356"/>
      </w:tabs>
      <w:spacing w:before="180" w:after="180"/>
      <w:contextualSpacing w:val="0"/>
      <w:jc w:val="both"/>
    </w:pPr>
    <w:rPr>
      <w:b/>
      <w:caps/>
      <w:color w:val="4F81BD" w:themeColor="accent1"/>
    </w:rPr>
  </w:style>
  <w:style w:type="paragraph" w:customStyle="1" w:styleId="Agendaitemlevel2">
    <w:name w:val="Agenda item level 2"/>
    <w:qFormat/>
    <w:rsid w:val="00C226BA"/>
    <w:pPr>
      <w:numPr>
        <w:ilvl w:val="1"/>
        <w:numId w:val="30"/>
      </w:numPr>
      <w:tabs>
        <w:tab w:val="right" w:pos="9356"/>
      </w:tabs>
      <w:spacing w:before="120" w:after="120" w:line="259" w:lineRule="auto"/>
      <w:jc w:val="both"/>
    </w:pPr>
    <w:rPr>
      <w:color w:val="000000" w:themeColor="text1"/>
    </w:rPr>
  </w:style>
  <w:style w:type="paragraph" w:customStyle="1" w:styleId="Agendaitemlevel3">
    <w:name w:val="Agenda item level 3"/>
    <w:qFormat/>
    <w:rsid w:val="00C226BA"/>
    <w:pPr>
      <w:numPr>
        <w:ilvl w:val="2"/>
        <w:numId w:val="30"/>
      </w:numPr>
      <w:tabs>
        <w:tab w:val="right" w:pos="9356"/>
      </w:tabs>
      <w:spacing w:before="60" w:after="60"/>
      <w:jc w:val="both"/>
    </w:pPr>
    <w:rPr>
      <w:color w:val="000000" w:themeColor="text1"/>
    </w:rPr>
  </w:style>
  <w:style w:type="paragraph" w:customStyle="1" w:styleId="Agendaitemlevel4">
    <w:name w:val="Agenda item level 4"/>
    <w:qFormat/>
    <w:rsid w:val="00C226BA"/>
    <w:pPr>
      <w:numPr>
        <w:ilvl w:val="3"/>
        <w:numId w:val="30"/>
      </w:numPr>
      <w:tabs>
        <w:tab w:val="right" w:pos="9356"/>
      </w:tabs>
      <w:spacing w:before="60" w:after="60" w:line="259" w:lineRule="auto"/>
      <w:jc w:val="both"/>
    </w:pPr>
    <w:rPr>
      <w:color w:val="000000" w:themeColor="text1"/>
    </w:rPr>
  </w:style>
  <w:style w:type="character" w:styleId="FollowedHyperlink">
    <w:name w:val="FollowedHyperlink"/>
    <w:basedOn w:val="DefaultParagraphFont"/>
    <w:uiPriority w:val="99"/>
    <w:semiHidden/>
    <w:unhideWhenUsed/>
    <w:rsid w:val="00D1340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562709">
      <w:bodyDiv w:val="1"/>
      <w:marLeft w:val="0"/>
      <w:marRight w:val="0"/>
      <w:marTop w:val="0"/>
      <w:marBottom w:val="0"/>
      <w:divBdr>
        <w:top w:val="none" w:sz="0" w:space="0" w:color="auto"/>
        <w:left w:val="none" w:sz="0" w:space="0" w:color="auto"/>
        <w:bottom w:val="none" w:sz="0" w:space="0" w:color="auto"/>
        <w:right w:val="none" w:sz="0" w:space="0" w:color="auto"/>
      </w:divBdr>
    </w:div>
    <w:div w:id="233440373">
      <w:bodyDiv w:val="1"/>
      <w:marLeft w:val="0"/>
      <w:marRight w:val="0"/>
      <w:marTop w:val="0"/>
      <w:marBottom w:val="0"/>
      <w:divBdr>
        <w:top w:val="none" w:sz="0" w:space="0" w:color="auto"/>
        <w:left w:val="none" w:sz="0" w:space="0" w:color="auto"/>
        <w:bottom w:val="none" w:sz="0" w:space="0" w:color="auto"/>
        <w:right w:val="none" w:sz="0" w:space="0" w:color="auto"/>
      </w:divBdr>
    </w:div>
    <w:div w:id="236522992">
      <w:bodyDiv w:val="1"/>
      <w:marLeft w:val="0"/>
      <w:marRight w:val="0"/>
      <w:marTop w:val="0"/>
      <w:marBottom w:val="0"/>
      <w:divBdr>
        <w:top w:val="none" w:sz="0" w:space="0" w:color="auto"/>
        <w:left w:val="none" w:sz="0" w:space="0" w:color="auto"/>
        <w:bottom w:val="none" w:sz="0" w:space="0" w:color="auto"/>
        <w:right w:val="none" w:sz="0" w:space="0" w:color="auto"/>
      </w:divBdr>
    </w:div>
    <w:div w:id="471409086">
      <w:bodyDiv w:val="1"/>
      <w:marLeft w:val="0"/>
      <w:marRight w:val="0"/>
      <w:marTop w:val="0"/>
      <w:marBottom w:val="0"/>
      <w:divBdr>
        <w:top w:val="none" w:sz="0" w:space="0" w:color="auto"/>
        <w:left w:val="none" w:sz="0" w:space="0" w:color="auto"/>
        <w:bottom w:val="none" w:sz="0" w:space="0" w:color="auto"/>
        <w:right w:val="none" w:sz="0" w:space="0" w:color="auto"/>
      </w:divBdr>
    </w:div>
    <w:div w:id="567570072">
      <w:bodyDiv w:val="1"/>
      <w:marLeft w:val="0"/>
      <w:marRight w:val="0"/>
      <w:marTop w:val="0"/>
      <w:marBottom w:val="0"/>
      <w:divBdr>
        <w:top w:val="none" w:sz="0" w:space="0" w:color="auto"/>
        <w:left w:val="none" w:sz="0" w:space="0" w:color="auto"/>
        <w:bottom w:val="none" w:sz="0" w:space="0" w:color="auto"/>
        <w:right w:val="none" w:sz="0" w:space="0" w:color="auto"/>
      </w:divBdr>
    </w:div>
    <w:div w:id="641815715">
      <w:bodyDiv w:val="1"/>
      <w:marLeft w:val="0"/>
      <w:marRight w:val="0"/>
      <w:marTop w:val="0"/>
      <w:marBottom w:val="0"/>
      <w:divBdr>
        <w:top w:val="none" w:sz="0" w:space="0" w:color="auto"/>
        <w:left w:val="none" w:sz="0" w:space="0" w:color="auto"/>
        <w:bottom w:val="none" w:sz="0" w:space="0" w:color="auto"/>
        <w:right w:val="none" w:sz="0" w:space="0" w:color="auto"/>
      </w:divBdr>
    </w:div>
    <w:div w:id="672029045">
      <w:bodyDiv w:val="1"/>
      <w:marLeft w:val="0"/>
      <w:marRight w:val="0"/>
      <w:marTop w:val="0"/>
      <w:marBottom w:val="0"/>
      <w:divBdr>
        <w:top w:val="none" w:sz="0" w:space="0" w:color="auto"/>
        <w:left w:val="none" w:sz="0" w:space="0" w:color="auto"/>
        <w:bottom w:val="none" w:sz="0" w:space="0" w:color="auto"/>
        <w:right w:val="none" w:sz="0" w:space="0" w:color="auto"/>
      </w:divBdr>
    </w:div>
    <w:div w:id="1162509411">
      <w:bodyDiv w:val="1"/>
      <w:marLeft w:val="0"/>
      <w:marRight w:val="0"/>
      <w:marTop w:val="0"/>
      <w:marBottom w:val="0"/>
      <w:divBdr>
        <w:top w:val="none" w:sz="0" w:space="0" w:color="auto"/>
        <w:left w:val="none" w:sz="0" w:space="0" w:color="auto"/>
        <w:bottom w:val="none" w:sz="0" w:space="0" w:color="auto"/>
        <w:right w:val="none" w:sz="0" w:space="0" w:color="auto"/>
      </w:divBdr>
    </w:div>
    <w:div w:id="1647124980">
      <w:bodyDiv w:val="1"/>
      <w:marLeft w:val="0"/>
      <w:marRight w:val="0"/>
      <w:marTop w:val="0"/>
      <w:marBottom w:val="0"/>
      <w:divBdr>
        <w:top w:val="none" w:sz="0" w:space="0" w:color="auto"/>
        <w:left w:val="none" w:sz="0" w:space="0" w:color="auto"/>
        <w:bottom w:val="none" w:sz="0" w:space="0" w:color="auto"/>
        <w:right w:val="none" w:sz="0" w:space="0" w:color="auto"/>
      </w:divBdr>
    </w:div>
    <w:div w:id="1665736880">
      <w:bodyDiv w:val="1"/>
      <w:marLeft w:val="0"/>
      <w:marRight w:val="0"/>
      <w:marTop w:val="0"/>
      <w:marBottom w:val="0"/>
      <w:divBdr>
        <w:top w:val="none" w:sz="0" w:space="0" w:color="auto"/>
        <w:left w:val="none" w:sz="0" w:space="0" w:color="auto"/>
        <w:bottom w:val="none" w:sz="0" w:space="0" w:color="auto"/>
        <w:right w:val="none" w:sz="0" w:space="0" w:color="auto"/>
      </w:divBdr>
    </w:div>
    <w:div w:id="1734738643">
      <w:bodyDiv w:val="1"/>
      <w:marLeft w:val="0"/>
      <w:marRight w:val="0"/>
      <w:marTop w:val="0"/>
      <w:marBottom w:val="0"/>
      <w:divBdr>
        <w:top w:val="none" w:sz="0" w:space="0" w:color="auto"/>
        <w:left w:val="none" w:sz="0" w:space="0" w:color="auto"/>
        <w:bottom w:val="none" w:sz="0" w:space="0" w:color="auto"/>
        <w:right w:val="none" w:sz="0" w:space="0" w:color="auto"/>
      </w:divBdr>
    </w:div>
    <w:div w:id="1858687388">
      <w:bodyDiv w:val="1"/>
      <w:marLeft w:val="0"/>
      <w:marRight w:val="0"/>
      <w:marTop w:val="0"/>
      <w:marBottom w:val="0"/>
      <w:divBdr>
        <w:top w:val="none" w:sz="0" w:space="0" w:color="auto"/>
        <w:left w:val="none" w:sz="0" w:space="0" w:color="auto"/>
        <w:bottom w:val="none" w:sz="0" w:space="0" w:color="auto"/>
        <w:right w:val="none" w:sz="0" w:space="0" w:color="auto"/>
      </w:divBdr>
    </w:div>
    <w:div w:id="1866211355">
      <w:bodyDiv w:val="1"/>
      <w:marLeft w:val="0"/>
      <w:marRight w:val="0"/>
      <w:marTop w:val="0"/>
      <w:marBottom w:val="0"/>
      <w:divBdr>
        <w:top w:val="none" w:sz="0" w:space="0" w:color="auto"/>
        <w:left w:val="none" w:sz="0" w:space="0" w:color="auto"/>
        <w:bottom w:val="none" w:sz="0" w:space="0" w:color="auto"/>
        <w:right w:val="none" w:sz="0" w:space="0" w:color="auto"/>
      </w:divBdr>
    </w:div>
    <w:div w:id="1867715470">
      <w:bodyDiv w:val="1"/>
      <w:marLeft w:val="0"/>
      <w:marRight w:val="0"/>
      <w:marTop w:val="0"/>
      <w:marBottom w:val="0"/>
      <w:divBdr>
        <w:top w:val="none" w:sz="0" w:space="0" w:color="auto"/>
        <w:left w:val="none" w:sz="0" w:space="0" w:color="auto"/>
        <w:bottom w:val="none" w:sz="0" w:space="0" w:color="auto"/>
        <w:right w:val="none" w:sz="0" w:space="0" w:color="auto"/>
      </w:divBdr>
    </w:div>
    <w:div w:id="2037347904">
      <w:bodyDiv w:val="1"/>
      <w:marLeft w:val="0"/>
      <w:marRight w:val="0"/>
      <w:marTop w:val="0"/>
      <w:marBottom w:val="0"/>
      <w:divBdr>
        <w:top w:val="none" w:sz="0" w:space="0" w:color="auto"/>
        <w:left w:val="none" w:sz="0" w:space="0" w:color="auto"/>
        <w:bottom w:val="none" w:sz="0" w:space="0" w:color="auto"/>
        <w:right w:val="none" w:sz="0" w:space="0" w:color="auto"/>
      </w:divBdr>
    </w:div>
    <w:div w:id="2066221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onsult.defra.gov.uk/environmental-quality/call-for-evidence-on-commonly-littered-and-problem/supporting_documents/Call%20for%20evidence%20document.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5" Type="http://schemas.openxmlformats.org/officeDocument/2006/relationships/numbering" Target="numbering.xml"/><Relationship Id="rId15" Type="http://schemas.openxmlformats.org/officeDocument/2006/relationships/hyperlink" Target="https://www.ukcpi.org/annualreview2021"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89FE813373EA34386DC23E6D0C04EAD" ma:contentTypeVersion="13" ma:contentTypeDescription="Create a new document." ma:contentTypeScope="" ma:versionID="672da34a0ccd3dc509d7ea66836245da">
  <xsd:schema xmlns:xsd="http://www.w3.org/2001/XMLSchema" xmlns:xs="http://www.w3.org/2001/XMLSchema" xmlns:p="http://schemas.microsoft.com/office/2006/metadata/properties" xmlns:ns3="2df2a2aa-6ea9-464c-ace7-a31f5e98eff3" xmlns:ns4="958c74e4-7d72-40f3-ade8-5edf37a24da8" targetNamespace="http://schemas.microsoft.com/office/2006/metadata/properties" ma:root="true" ma:fieldsID="244d048e4ce7b3777da28b40e90e7c3a" ns3:_="" ns4:_="">
    <xsd:import namespace="2df2a2aa-6ea9-464c-ace7-a31f5e98eff3"/>
    <xsd:import namespace="958c74e4-7d72-40f3-ade8-5edf37a24da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f2a2aa-6ea9-464c-ace7-a31f5e98ef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8c74e4-7d72-40f3-ade8-5edf37a24da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9FABCD-7EB3-435E-96BE-FFD22B10491B}">
  <ds:schemaRefs>
    <ds:schemaRef ds:uri="http://schemas.microsoft.com/sharepoint/v3/contenttype/forms"/>
  </ds:schemaRefs>
</ds:datastoreItem>
</file>

<file path=customXml/itemProps2.xml><?xml version="1.0" encoding="utf-8"?>
<ds:datastoreItem xmlns:ds="http://schemas.openxmlformats.org/officeDocument/2006/customXml" ds:itemID="{A84C612E-3868-4597-B3B5-2A65D840921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AFED7C9-EF40-4763-ABE0-98E8BBC34559}">
  <ds:schemaRefs>
    <ds:schemaRef ds:uri="http://schemas.openxmlformats.org/officeDocument/2006/bibliography"/>
  </ds:schemaRefs>
</ds:datastoreItem>
</file>

<file path=customXml/itemProps4.xml><?xml version="1.0" encoding="utf-8"?>
<ds:datastoreItem xmlns:ds="http://schemas.openxmlformats.org/officeDocument/2006/customXml" ds:itemID="{8E871F54-6066-4896-B548-F3E056E51B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f2a2aa-6ea9-464c-ace7-a31f5e98eff3"/>
    <ds:schemaRef ds:uri="958c74e4-7d72-40f3-ade8-5edf37a24d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4</Pages>
  <Words>1684</Words>
  <Characters>9605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Procter &amp; Gamble</Company>
  <LinksUpToDate>false</LinksUpToDate>
  <CharactersWithSpaces>11267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K_Dodgson</dc:creator>
  <cp:lastModifiedBy>Philip Malpass</cp:lastModifiedBy>
  <cp:revision>148</cp:revision>
  <cp:lastPrinted>2021-09-08T17:13:00Z</cp:lastPrinted>
  <dcterms:created xsi:type="dcterms:W3CDTF">2021-11-24T16:41:00Z</dcterms:created>
  <dcterms:modified xsi:type="dcterms:W3CDTF">2021-12-01T10:03:00Z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0x010100389FE813373EA34386DC23E6D0C04EAD</vt:lpwstr>
  </property>
</Properties>
</file>