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7"/>
        <w:gridCol w:w="3107"/>
      </w:tblGrid>
      <w:tr w:rsidR="00531643" w:rsidRPr="00EB0166" w14:paraId="6579BB7C" w14:textId="77777777" w:rsidTr="00D457A8">
        <w:trPr>
          <w:trHeight w:val="866"/>
        </w:trPr>
        <w:tc>
          <w:tcPr>
            <w:tcW w:w="6237" w:type="dxa"/>
          </w:tcPr>
          <w:p w14:paraId="5F7012CC" w14:textId="77777777" w:rsidR="00531643" w:rsidRDefault="004E20AC" w:rsidP="00F92707">
            <w:pPr>
              <w:pStyle w:val="Heading2"/>
              <w:outlineLvl w:val="1"/>
              <w:rPr>
                <w:b/>
                <w:bCs/>
                <w:sz w:val="48"/>
                <w:szCs w:val="48"/>
              </w:rPr>
            </w:pPr>
            <w:r w:rsidRPr="00D457A8">
              <w:rPr>
                <w:b/>
                <w:bCs/>
                <w:sz w:val="48"/>
                <w:szCs w:val="48"/>
              </w:rPr>
              <w:t>B</w:t>
            </w:r>
            <w:r w:rsidR="006F5DCB" w:rsidRPr="00D457A8">
              <w:rPr>
                <w:b/>
                <w:bCs/>
                <w:sz w:val="48"/>
                <w:szCs w:val="48"/>
              </w:rPr>
              <w:t xml:space="preserve">OARD </w:t>
            </w:r>
            <w:r w:rsidR="005D0339" w:rsidRPr="00D457A8">
              <w:rPr>
                <w:b/>
                <w:bCs/>
                <w:sz w:val="48"/>
                <w:szCs w:val="48"/>
              </w:rPr>
              <w:t xml:space="preserve">MEETING </w:t>
            </w:r>
            <w:r w:rsidRPr="00D457A8">
              <w:rPr>
                <w:b/>
                <w:bCs/>
                <w:sz w:val="48"/>
                <w:szCs w:val="48"/>
              </w:rPr>
              <w:t>05/202</w:t>
            </w:r>
            <w:r w:rsidR="00771503" w:rsidRPr="00D457A8">
              <w:rPr>
                <w:b/>
                <w:bCs/>
                <w:sz w:val="48"/>
                <w:szCs w:val="48"/>
              </w:rPr>
              <w:t>2</w:t>
            </w:r>
          </w:p>
          <w:p w14:paraId="6C82F8E2" w14:textId="77777777" w:rsidR="003D500A" w:rsidRDefault="003D500A" w:rsidP="003D500A"/>
          <w:p w14:paraId="055314FB" w14:textId="1A0AA92C" w:rsidR="003D500A" w:rsidRPr="006339B4" w:rsidRDefault="00854A57" w:rsidP="003D500A">
            <w:pPr>
              <w:rPr>
                <w:rFonts w:cstheme="minorHAnsi"/>
                <w:sz w:val="40"/>
                <w:szCs w:val="40"/>
              </w:rPr>
            </w:pPr>
            <w:r w:rsidRPr="00854A57">
              <w:rPr>
                <w:rFonts w:cstheme="minorHAnsi"/>
                <w:color w:val="007576" w:themeColor="accent1"/>
                <w:sz w:val="40"/>
                <w:szCs w:val="40"/>
              </w:rPr>
              <w:t>Minutes</w:t>
            </w:r>
          </w:p>
        </w:tc>
        <w:tc>
          <w:tcPr>
            <w:tcW w:w="3107" w:type="dxa"/>
            <w:vAlign w:val="center"/>
          </w:tcPr>
          <w:p w14:paraId="67FC0D40" w14:textId="77777777" w:rsidR="004E20AC" w:rsidRPr="00410C00" w:rsidRDefault="004E20AC" w:rsidP="00C2499F">
            <w:pPr>
              <w:pStyle w:val="TextRightSubtitle"/>
              <w:rPr>
                <w:szCs w:val="22"/>
              </w:rPr>
            </w:pPr>
          </w:p>
          <w:p w14:paraId="567036B1" w14:textId="77777777" w:rsidR="00771503" w:rsidRPr="00410C00" w:rsidRDefault="00771503" w:rsidP="00D457A8">
            <w:pPr>
              <w:pStyle w:val="TextRightSubtitle"/>
              <w:ind w:left="2127"/>
              <w:rPr>
                <w:szCs w:val="22"/>
              </w:rPr>
            </w:pPr>
          </w:p>
          <w:p w14:paraId="7CA62B30" w14:textId="4A771BBE" w:rsidR="004E20AC" w:rsidRPr="00410C00" w:rsidRDefault="00531643" w:rsidP="00C2499F">
            <w:pPr>
              <w:pStyle w:val="TextRightSubtitle"/>
              <w:rPr>
                <w:szCs w:val="22"/>
              </w:rPr>
            </w:pPr>
            <w:r w:rsidRPr="00410C00">
              <w:rPr>
                <w:szCs w:val="22"/>
              </w:rPr>
              <w:t xml:space="preserve"> </w:t>
            </w:r>
          </w:p>
          <w:p w14:paraId="5F589C86" w14:textId="525ACFE1" w:rsidR="00531643" w:rsidRPr="00410C00" w:rsidRDefault="001E5EB9" w:rsidP="00C2499F">
            <w:pPr>
              <w:pStyle w:val="TextRightSubtitle"/>
              <w:rPr>
                <w:szCs w:val="22"/>
              </w:rPr>
            </w:pPr>
            <w:r w:rsidRPr="00410C00">
              <w:rPr>
                <w:b/>
                <w:bCs/>
                <w:szCs w:val="22"/>
              </w:rPr>
              <w:t>Webex c</w:t>
            </w:r>
            <w:r w:rsidR="00AD7F90" w:rsidRPr="00410C00">
              <w:rPr>
                <w:b/>
                <w:bCs/>
                <w:szCs w:val="22"/>
              </w:rPr>
              <w:t>onference</w:t>
            </w:r>
            <w:r w:rsidR="00531643" w:rsidRPr="00410C00">
              <w:rPr>
                <w:szCs w:val="22"/>
              </w:rPr>
              <w:br/>
            </w:r>
            <w:r w:rsidR="009753FE" w:rsidRPr="00410C00">
              <w:rPr>
                <w:szCs w:val="22"/>
              </w:rPr>
              <w:t>Wednes</w:t>
            </w:r>
            <w:r w:rsidR="00EA6852" w:rsidRPr="00410C00">
              <w:rPr>
                <w:szCs w:val="22"/>
              </w:rPr>
              <w:t xml:space="preserve">day </w:t>
            </w:r>
            <w:r w:rsidR="009753FE" w:rsidRPr="00410C00">
              <w:rPr>
                <w:szCs w:val="22"/>
              </w:rPr>
              <w:t>7 December</w:t>
            </w:r>
            <w:r w:rsidR="00FF4A6F" w:rsidRPr="00410C00">
              <w:rPr>
                <w:szCs w:val="22"/>
              </w:rPr>
              <w:t xml:space="preserve"> </w:t>
            </w:r>
            <w:r w:rsidR="00531643" w:rsidRPr="00410C00">
              <w:rPr>
                <w:szCs w:val="22"/>
              </w:rPr>
              <w:t>202</w:t>
            </w:r>
            <w:r w:rsidR="0007199B" w:rsidRPr="00410C00">
              <w:rPr>
                <w:szCs w:val="22"/>
              </w:rPr>
              <w:t>2</w:t>
            </w:r>
            <w:r w:rsidR="00531643" w:rsidRPr="00410C00">
              <w:rPr>
                <w:szCs w:val="22"/>
              </w:rPr>
              <w:br/>
            </w:r>
            <w:r w:rsidR="009753FE" w:rsidRPr="00410C00">
              <w:rPr>
                <w:szCs w:val="22"/>
              </w:rPr>
              <w:t>09:</w:t>
            </w:r>
            <w:r w:rsidRPr="00410C00">
              <w:rPr>
                <w:szCs w:val="22"/>
              </w:rPr>
              <w:t>3</w:t>
            </w:r>
            <w:r w:rsidR="00290BB6" w:rsidRPr="00410C00">
              <w:rPr>
                <w:szCs w:val="22"/>
              </w:rPr>
              <w:t>0 – 1</w:t>
            </w:r>
            <w:r w:rsidR="002F3DBF" w:rsidRPr="00410C00">
              <w:rPr>
                <w:szCs w:val="22"/>
              </w:rPr>
              <w:t>2</w:t>
            </w:r>
            <w:r w:rsidR="00290BB6" w:rsidRPr="00410C00">
              <w:rPr>
                <w:szCs w:val="22"/>
              </w:rPr>
              <w:t>:</w:t>
            </w:r>
            <w:r w:rsidR="009753FE" w:rsidRPr="00410C00">
              <w:rPr>
                <w:szCs w:val="22"/>
              </w:rPr>
              <w:t>0</w:t>
            </w:r>
            <w:r w:rsidR="00290BB6" w:rsidRPr="00410C00">
              <w:rPr>
                <w:szCs w:val="22"/>
              </w:rPr>
              <w:t>0</w:t>
            </w:r>
            <w:r w:rsidR="009753FE" w:rsidRPr="00410C00">
              <w:rPr>
                <w:szCs w:val="22"/>
              </w:rPr>
              <w:t xml:space="preserve"> </w:t>
            </w:r>
            <w:r w:rsidR="00B22DA5" w:rsidRPr="00410C00">
              <w:rPr>
                <w:szCs w:val="22"/>
              </w:rPr>
              <w:t>CET</w:t>
            </w:r>
          </w:p>
        </w:tc>
      </w:tr>
    </w:tbl>
    <w:tbl>
      <w:tblPr>
        <w:tblStyle w:val="TableGrid1"/>
        <w:tblW w:w="10013" w:type="dxa"/>
        <w:tblLook w:val="04A0" w:firstRow="1" w:lastRow="0" w:firstColumn="1" w:lastColumn="0" w:noHBand="0" w:noVBand="1"/>
      </w:tblPr>
      <w:tblGrid>
        <w:gridCol w:w="5220"/>
        <w:gridCol w:w="4793"/>
      </w:tblGrid>
      <w:tr w:rsidR="00AB5A27" w:rsidRPr="001F3080" w14:paraId="46D72E98" w14:textId="77777777" w:rsidTr="007C53D5">
        <w:trPr>
          <w:trHeight w:val="5271"/>
        </w:trPr>
        <w:tc>
          <w:tcPr>
            <w:tcW w:w="5220" w:type="dxa"/>
            <w:tcBorders>
              <w:top w:val="nil"/>
              <w:left w:val="nil"/>
              <w:bottom w:val="nil"/>
              <w:right w:val="nil"/>
            </w:tcBorders>
          </w:tcPr>
          <w:p w14:paraId="6B2D1511" w14:textId="77777777" w:rsidR="00AB5A27" w:rsidRPr="00AD7C0D" w:rsidRDefault="00AB5A27" w:rsidP="007C53D5">
            <w:pPr>
              <w:spacing w:after="0" w:line="240" w:lineRule="auto"/>
              <w:ind w:right="-1186"/>
              <w:rPr>
                <w:rFonts w:asciiTheme="majorHAnsi" w:eastAsiaTheme="majorEastAsia" w:hAnsiTheme="majorHAnsi" w:cstheme="majorBidi"/>
                <w:b/>
                <w:bCs/>
                <w:i/>
                <w:iCs/>
                <w:color w:val="007576" w:themeColor="accent1"/>
                <w:sz w:val="20"/>
                <w:szCs w:val="20"/>
                <w:lang w:val="en-US"/>
              </w:rPr>
            </w:pPr>
          </w:p>
          <w:p w14:paraId="3B8E13E7" w14:textId="4FC1B3C1" w:rsidR="00AB5A27" w:rsidRPr="00C47FCA" w:rsidRDefault="00AB5A27" w:rsidP="007C53D5">
            <w:pPr>
              <w:spacing w:after="0" w:line="240" w:lineRule="auto"/>
              <w:ind w:right="-1186"/>
              <w:rPr>
                <w:rFonts w:ascii="Arial" w:eastAsia="Times New Roman" w:hAnsi="Arial" w:cs="Times New Roman"/>
                <w:bCs/>
                <w:i/>
                <w:iCs/>
                <w:sz w:val="20"/>
                <w:szCs w:val="20"/>
                <w:u w:val="single"/>
                <w:lang w:val="it-IT"/>
              </w:rPr>
            </w:pPr>
            <w:r w:rsidRPr="00C47FCA">
              <w:rPr>
                <w:rFonts w:asciiTheme="majorHAnsi" w:eastAsiaTheme="majorEastAsia" w:hAnsiTheme="majorHAnsi" w:cstheme="majorBidi"/>
                <w:b/>
                <w:bCs/>
                <w:i/>
                <w:iCs/>
                <w:color w:val="007576" w:themeColor="accent1"/>
                <w:sz w:val="20"/>
                <w:szCs w:val="20"/>
                <w:lang w:val="it-IT"/>
              </w:rPr>
              <w:t xml:space="preserve">Participants </w:t>
            </w:r>
          </w:p>
          <w:p w14:paraId="549E5FF4" w14:textId="77777777" w:rsidR="00AB5A27" w:rsidRPr="00C47FCA" w:rsidRDefault="00AB5A27" w:rsidP="007C53D5">
            <w:pPr>
              <w:spacing w:after="0" w:line="240" w:lineRule="auto"/>
              <w:ind w:right="-1186"/>
              <w:rPr>
                <w:rFonts w:ascii="Arial" w:eastAsia="Times New Roman" w:hAnsi="Arial" w:cs="Times New Roman"/>
                <w:bCs/>
                <w:i/>
                <w:iCs/>
                <w:sz w:val="20"/>
                <w:szCs w:val="20"/>
                <w:u w:val="single"/>
                <w:lang w:val="it-IT"/>
              </w:rPr>
            </w:pPr>
          </w:p>
          <w:p w14:paraId="1346CB73" w14:textId="77777777" w:rsidR="00AB5A27" w:rsidRPr="00C47FCA" w:rsidRDefault="00AB5A27" w:rsidP="007C53D5">
            <w:pPr>
              <w:spacing w:after="0" w:line="240" w:lineRule="auto"/>
              <w:ind w:right="-1186"/>
              <w:rPr>
                <w:rFonts w:ascii="Arial" w:eastAsia="Times New Roman" w:hAnsi="Arial" w:cs="Times New Roman"/>
                <w:bCs/>
                <w:sz w:val="20"/>
                <w:szCs w:val="20"/>
                <w:lang w:val="it-IT"/>
              </w:rPr>
            </w:pPr>
            <w:r w:rsidRPr="00C47FCA">
              <w:rPr>
                <w:rFonts w:ascii="Arial" w:eastAsia="Times New Roman" w:hAnsi="Arial" w:cs="Times New Roman"/>
                <w:bCs/>
                <w:sz w:val="20"/>
                <w:szCs w:val="20"/>
                <w:lang w:val="it-IT"/>
              </w:rPr>
              <w:t>Mr Giuseppe ABELLO, Assocasa</w:t>
            </w:r>
            <w:r w:rsidRPr="00C47FCA">
              <w:rPr>
                <w:rFonts w:ascii="Arial" w:eastAsia="Times New Roman" w:hAnsi="Arial" w:cs="Times New Roman"/>
                <w:bCs/>
                <w:sz w:val="20"/>
                <w:szCs w:val="20"/>
                <w:lang w:val="it-IT"/>
              </w:rPr>
              <w:tab/>
            </w:r>
            <w:r w:rsidRPr="00C47FCA">
              <w:rPr>
                <w:rFonts w:ascii="Arial" w:eastAsia="Times New Roman" w:hAnsi="Arial" w:cs="Times New Roman"/>
                <w:bCs/>
                <w:sz w:val="20"/>
                <w:szCs w:val="20"/>
                <w:lang w:val="it-IT"/>
              </w:rPr>
              <w:tab/>
            </w:r>
            <w:r w:rsidRPr="00C47FCA">
              <w:rPr>
                <w:rFonts w:ascii="Arial" w:eastAsia="Times New Roman" w:hAnsi="Arial" w:cs="Times New Roman"/>
                <w:bCs/>
                <w:sz w:val="20"/>
                <w:szCs w:val="20"/>
                <w:lang w:val="it-IT"/>
              </w:rPr>
              <w:tab/>
            </w:r>
          </w:p>
          <w:p w14:paraId="410D2EFC" w14:textId="77777777" w:rsidR="00AB5A27" w:rsidRPr="007C6B35" w:rsidRDefault="00AB5A27" w:rsidP="007C53D5">
            <w:pPr>
              <w:spacing w:after="0" w:line="240" w:lineRule="auto"/>
              <w:ind w:right="-1186"/>
              <w:rPr>
                <w:rFonts w:ascii="Arial" w:eastAsia="Times New Roman" w:hAnsi="Arial" w:cs="Times New Roman"/>
                <w:sz w:val="20"/>
                <w:szCs w:val="20"/>
                <w:lang w:val="it-IT"/>
              </w:rPr>
            </w:pPr>
            <w:r w:rsidRPr="007C6B35">
              <w:rPr>
                <w:rFonts w:ascii="Arial" w:eastAsia="Times New Roman" w:hAnsi="Arial" w:cs="Times New Roman"/>
                <w:sz w:val="20"/>
                <w:szCs w:val="20"/>
                <w:lang w:val="it-IT"/>
              </w:rPr>
              <w:t>Ms Ana-Maria COURAS, A.I.S.D.P.C.L.</w:t>
            </w:r>
            <w:r w:rsidRPr="007C6B35">
              <w:rPr>
                <w:rFonts w:ascii="Arial" w:eastAsia="Times New Roman" w:hAnsi="Arial" w:cs="Times New Roman"/>
                <w:sz w:val="20"/>
                <w:szCs w:val="20"/>
                <w:lang w:val="it-IT"/>
              </w:rPr>
              <w:tab/>
            </w:r>
            <w:r w:rsidRPr="007C6B35">
              <w:rPr>
                <w:rFonts w:ascii="Arial" w:eastAsia="Times New Roman" w:hAnsi="Arial" w:cs="Times New Roman"/>
                <w:sz w:val="20"/>
                <w:szCs w:val="20"/>
                <w:lang w:val="it-IT"/>
              </w:rPr>
              <w:tab/>
            </w:r>
            <w:r w:rsidRPr="007C6B35">
              <w:rPr>
                <w:rFonts w:ascii="Arial" w:eastAsia="Times New Roman" w:hAnsi="Arial" w:cs="Times New Roman"/>
                <w:sz w:val="20"/>
                <w:szCs w:val="20"/>
                <w:lang w:val="it-IT"/>
              </w:rPr>
              <w:tab/>
            </w:r>
          </w:p>
          <w:p w14:paraId="205DEBAA" w14:textId="7DD79F7A" w:rsidR="00AB5A27" w:rsidRPr="007C6B35" w:rsidRDefault="00AB5A27" w:rsidP="007C53D5">
            <w:pPr>
              <w:spacing w:after="0" w:line="240" w:lineRule="auto"/>
              <w:ind w:right="-1186"/>
              <w:rPr>
                <w:rFonts w:ascii="Arial" w:hAnsi="Arial"/>
                <w:sz w:val="20"/>
                <w:szCs w:val="20"/>
                <w:lang w:val="it-IT"/>
              </w:rPr>
            </w:pPr>
            <w:r w:rsidRPr="007C6B35">
              <w:rPr>
                <w:rFonts w:ascii="Arial" w:hAnsi="Arial"/>
                <w:sz w:val="20"/>
                <w:szCs w:val="20"/>
                <w:lang w:val="it-IT"/>
              </w:rPr>
              <w:t xml:space="preserve">Mr Ismaël DJELASSI, Mondo-Spechim </w:t>
            </w:r>
            <w:r w:rsidR="0023755D" w:rsidRPr="007C6B35">
              <w:rPr>
                <w:rFonts w:ascii="Arial" w:hAnsi="Arial"/>
                <w:i/>
                <w:iCs/>
                <w:sz w:val="20"/>
                <w:szCs w:val="20"/>
                <w:lang w:val="it-IT"/>
              </w:rPr>
              <w:t>(F2F)</w:t>
            </w:r>
          </w:p>
          <w:p w14:paraId="4E26A017" w14:textId="77777777" w:rsidR="00AB5A27" w:rsidRPr="00183DC1" w:rsidRDefault="00AB5A27" w:rsidP="007C53D5">
            <w:pPr>
              <w:spacing w:after="0" w:line="240" w:lineRule="auto"/>
              <w:ind w:right="-1186"/>
              <w:rPr>
                <w:rFonts w:ascii="Arial" w:eastAsia="Times New Roman" w:hAnsi="Arial" w:cs="Times New Roman"/>
                <w:sz w:val="20"/>
                <w:szCs w:val="20"/>
                <w:lang w:val="it-IT"/>
              </w:rPr>
            </w:pPr>
            <w:r w:rsidRPr="00183DC1">
              <w:rPr>
                <w:rFonts w:ascii="Arial" w:eastAsia="Times New Roman" w:hAnsi="Arial" w:cs="Times New Roman"/>
                <w:sz w:val="20"/>
                <w:szCs w:val="20"/>
                <w:lang w:val="it-IT"/>
              </w:rPr>
              <w:t>Ms Helle FABIANSEN, KoHB</w:t>
            </w:r>
            <w:r w:rsidRPr="00183DC1">
              <w:rPr>
                <w:rFonts w:ascii="Arial" w:eastAsia="Times New Roman" w:hAnsi="Arial" w:cs="Times New Roman"/>
                <w:sz w:val="20"/>
                <w:szCs w:val="20"/>
                <w:lang w:val="it-IT"/>
              </w:rPr>
              <w:tab/>
            </w:r>
            <w:r w:rsidRPr="00183DC1">
              <w:rPr>
                <w:rFonts w:ascii="Arial" w:eastAsia="Times New Roman" w:hAnsi="Arial" w:cs="Times New Roman"/>
                <w:sz w:val="20"/>
                <w:szCs w:val="20"/>
                <w:lang w:val="it-IT"/>
              </w:rPr>
              <w:tab/>
            </w:r>
            <w:r w:rsidRPr="00183DC1">
              <w:rPr>
                <w:rFonts w:ascii="Arial" w:eastAsia="Times New Roman" w:hAnsi="Arial" w:cs="Times New Roman"/>
                <w:sz w:val="20"/>
                <w:szCs w:val="20"/>
                <w:lang w:val="it-IT"/>
              </w:rPr>
              <w:tab/>
            </w:r>
            <w:r w:rsidRPr="00183DC1">
              <w:rPr>
                <w:rFonts w:ascii="Arial" w:eastAsia="Times New Roman" w:hAnsi="Arial" w:cs="Times New Roman"/>
                <w:sz w:val="20"/>
                <w:szCs w:val="20"/>
                <w:lang w:val="it-IT"/>
              </w:rPr>
              <w:tab/>
            </w:r>
          </w:p>
          <w:p w14:paraId="3AD86933" w14:textId="77777777" w:rsidR="00AB5A27" w:rsidRPr="00183DC1" w:rsidRDefault="00AB5A27" w:rsidP="007C53D5">
            <w:pPr>
              <w:spacing w:after="0" w:line="240" w:lineRule="auto"/>
              <w:ind w:right="-1186"/>
              <w:rPr>
                <w:rFonts w:ascii="Arial" w:eastAsia="Times New Roman" w:hAnsi="Arial" w:cs="Times New Roman"/>
                <w:sz w:val="20"/>
                <w:szCs w:val="20"/>
                <w:lang w:val="it-IT"/>
              </w:rPr>
            </w:pPr>
            <w:r w:rsidRPr="00183DC1">
              <w:rPr>
                <w:rFonts w:ascii="Arial" w:eastAsia="Times New Roman" w:hAnsi="Arial" w:cs="Times New Roman"/>
                <w:sz w:val="20"/>
                <w:szCs w:val="20"/>
                <w:lang w:val="it-IT"/>
              </w:rPr>
              <w:t xml:space="preserve">Ms Ana GASPAR, Colgate Palmolive </w:t>
            </w:r>
          </w:p>
          <w:p w14:paraId="1B489103" w14:textId="77777777" w:rsidR="00AB5A27" w:rsidRPr="00183DC1" w:rsidRDefault="00AB5A27" w:rsidP="007C53D5">
            <w:pPr>
              <w:spacing w:after="0"/>
              <w:jc w:val="left"/>
              <w:rPr>
                <w:rFonts w:ascii="Arial" w:eastAsia="Times New Roman" w:hAnsi="Arial" w:cs="Times New Roman"/>
                <w:bCs/>
                <w:sz w:val="20"/>
                <w:szCs w:val="20"/>
                <w:lang w:val="it-IT"/>
              </w:rPr>
            </w:pPr>
            <w:r w:rsidRPr="00183DC1">
              <w:rPr>
                <w:rFonts w:ascii="Arial" w:hAnsi="Arial"/>
                <w:noProof/>
                <w:sz w:val="20"/>
                <w:szCs w:val="20"/>
                <w:lang w:val="it-IT"/>
              </w:rPr>
              <w:t>Mr Charles-François GAUDEFROY, Unilever</w:t>
            </w:r>
            <w:r w:rsidRPr="00183DC1">
              <w:rPr>
                <w:rFonts w:ascii="Arial" w:eastAsia="Times New Roman" w:hAnsi="Arial" w:cs="Times New Roman"/>
                <w:bCs/>
                <w:sz w:val="20"/>
                <w:szCs w:val="20"/>
                <w:lang w:val="it-IT"/>
              </w:rPr>
              <w:tab/>
            </w:r>
          </w:p>
          <w:p w14:paraId="49EFDE81" w14:textId="77777777" w:rsidR="00AB5A27" w:rsidRPr="00183DC1" w:rsidRDefault="00AB5A27" w:rsidP="007C53D5">
            <w:pPr>
              <w:spacing w:after="0"/>
              <w:jc w:val="left"/>
              <w:rPr>
                <w:rFonts w:ascii="Arial" w:eastAsia="Times New Roman" w:hAnsi="Arial" w:cs="Times New Roman"/>
                <w:bCs/>
                <w:sz w:val="20"/>
                <w:szCs w:val="20"/>
                <w:lang w:val="it-IT"/>
              </w:rPr>
            </w:pPr>
            <w:r w:rsidRPr="00183DC1">
              <w:rPr>
                <w:rFonts w:ascii="Arial" w:eastAsia="Times New Roman" w:hAnsi="Arial" w:cs="Times New Roman"/>
                <w:bCs/>
                <w:sz w:val="20"/>
                <w:szCs w:val="20"/>
                <w:lang w:val="it-IT"/>
              </w:rPr>
              <w:t>Mr Ludger GRUNWALD, Ecolab</w:t>
            </w:r>
          </w:p>
          <w:p w14:paraId="1237E078" w14:textId="77777777" w:rsidR="00AB5A27" w:rsidRPr="00F75588" w:rsidRDefault="00AB5A27" w:rsidP="007C53D5">
            <w:pPr>
              <w:spacing w:after="0"/>
              <w:jc w:val="left"/>
              <w:rPr>
                <w:rFonts w:ascii="Arial" w:eastAsia="Times New Roman" w:hAnsi="Arial" w:cs="Times New Roman"/>
                <w:sz w:val="20"/>
                <w:szCs w:val="20"/>
                <w:lang w:val="en-US"/>
              </w:rPr>
            </w:pPr>
            <w:r w:rsidRPr="00F75588">
              <w:rPr>
                <w:rFonts w:ascii="Arial" w:eastAsia="Times New Roman" w:hAnsi="Arial" w:cs="Times New Roman"/>
                <w:sz w:val="20"/>
                <w:szCs w:val="20"/>
                <w:lang w:val="en-US"/>
              </w:rPr>
              <w:t>Ms Yvonne IWANIUK, SC Johnson</w:t>
            </w:r>
          </w:p>
          <w:p w14:paraId="04AB1AC3" w14:textId="77777777" w:rsidR="00AB5A27" w:rsidRPr="00C47FCA" w:rsidRDefault="00AB5A27" w:rsidP="007C53D5">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Mr Ad JESPERS, Diversey</w:t>
            </w:r>
          </w:p>
          <w:p w14:paraId="332E630A" w14:textId="77777777" w:rsidR="00AB5A27" w:rsidRPr="00C47FCA" w:rsidRDefault="00AB5A27" w:rsidP="007C53D5">
            <w:pPr>
              <w:spacing w:after="0"/>
              <w:jc w:val="left"/>
              <w:rPr>
                <w:rFonts w:ascii="Arial" w:hAnsi="Arial"/>
                <w:noProof/>
                <w:sz w:val="20"/>
                <w:szCs w:val="20"/>
                <w:lang w:val="en-US"/>
              </w:rPr>
            </w:pPr>
            <w:r w:rsidRPr="00C47FCA">
              <w:rPr>
                <w:rFonts w:ascii="Arial" w:eastAsia="Times New Roman" w:hAnsi="Arial" w:cs="Times New Roman"/>
                <w:bCs/>
                <w:sz w:val="20"/>
                <w:szCs w:val="20"/>
                <w:lang w:val="en-US"/>
              </w:rPr>
              <w:t xml:space="preserve">Ms Sari KARJOMAA, KH </w:t>
            </w:r>
          </w:p>
          <w:p w14:paraId="159A32F4" w14:textId="77777777" w:rsidR="00AB5A27" w:rsidRPr="00C47FCA" w:rsidRDefault="00AB5A27" w:rsidP="007C53D5">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Mr Thomas KEISER, IKW</w:t>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r>
            <w:r w:rsidRPr="00C47FCA">
              <w:rPr>
                <w:rFonts w:ascii="Arial" w:eastAsia="Times New Roman" w:hAnsi="Arial" w:cs="Times New Roman"/>
                <w:bCs/>
                <w:sz w:val="20"/>
                <w:szCs w:val="20"/>
              </w:rPr>
              <w:tab/>
              <w:t xml:space="preserve"> </w:t>
            </w:r>
          </w:p>
          <w:p w14:paraId="57A17695" w14:textId="5E7589B4" w:rsidR="00AB5A27" w:rsidRPr="007C6B35" w:rsidRDefault="00AB5A27" w:rsidP="007C53D5">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Mr Philip MALPASS, U.K.C.P.I.</w:t>
            </w:r>
            <w:r w:rsidRPr="00C47FCA">
              <w:rPr>
                <w:rFonts w:ascii="Arial" w:eastAsia="Times New Roman" w:hAnsi="Arial" w:cs="Times New Roman"/>
                <w:bCs/>
                <w:sz w:val="20"/>
                <w:szCs w:val="20"/>
              </w:rPr>
              <w:tab/>
            </w:r>
            <w:r w:rsidRPr="007C6B35">
              <w:rPr>
                <w:rFonts w:ascii="Arial" w:eastAsia="Times New Roman" w:hAnsi="Arial" w:cs="Times New Roman"/>
                <w:bCs/>
                <w:sz w:val="20"/>
                <w:szCs w:val="20"/>
              </w:rPr>
              <w:tab/>
            </w:r>
          </w:p>
          <w:p w14:paraId="684F17F4" w14:textId="77777777" w:rsidR="00AB5A27" w:rsidRPr="007C6B35" w:rsidRDefault="00AB5A27" w:rsidP="007C53D5">
            <w:pPr>
              <w:spacing w:after="0" w:line="240" w:lineRule="auto"/>
              <w:ind w:right="-1186"/>
              <w:rPr>
                <w:rFonts w:ascii="Arial" w:eastAsia="Times New Roman" w:hAnsi="Arial" w:cs="Times New Roman"/>
                <w:bCs/>
                <w:sz w:val="20"/>
                <w:szCs w:val="20"/>
              </w:rPr>
            </w:pPr>
            <w:r w:rsidRPr="007C6B35">
              <w:rPr>
                <w:rFonts w:ascii="Arial" w:eastAsia="Times New Roman" w:hAnsi="Arial" w:cs="Times New Roman"/>
                <w:bCs/>
                <w:sz w:val="20"/>
                <w:szCs w:val="20"/>
              </w:rPr>
              <w:t>Ms Anna OBORSKA, P.A.C.D.I.</w:t>
            </w:r>
          </w:p>
          <w:p w14:paraId="3D56E613" w14:textId="77777777" w:rsidR="00AB5A27" w:rsidRPr="007C6B35" w:rsidRDefault="00AB5A27" w:rsidP="007C53D5">
            <w:pPr>
              <w:spacing w:after="0" w:line="240" w:lineRule="auto"/>
              <w:ind w:right="-1186"/>
              <w:rPr>
                <w:rFonts w:ascii="Arial" w:eastAsia="Times New Roman" w:hAnsi="Arial" w:cs="Times New Roman"/>
                <w:bCs/>
                <w:sz w:val="20"/>
                <w:szCs w:val="20"/>
              </w:rPr>
            </w:pPr>
            <w:r w:rsidRPr="007C6B35">
              <w:rPr>
                <w:rFonts w:ascii="Arial" w:eastAsia="Times New Roman" w:hAnsi="Arial" w:cs="Times New Roman"/>
                <w:bCs/>
                <w:sz w:val="20"/>
                <w:szCs w:val="20"/>
              </w:rPr>
              <w:t xml:space="preserve">Ms Mihaela RABU, </w:t>
            </w:r>
            <w:proofErr w:type="spellStart"/>
            <w:r w:rsidRPr="007C6B35">
              <w:rPr>
                <w:rFonts w:ascii="Arial" w:eastAsia="Times New Roman" w:hAnsi="Arial" w:cs="Times New Roman"/>
                <w:bCs/>
                <w:sz w:val="20"/>
                <w:szCs w:val="20"/>
              </w:rPr>
              <w:t>Rucodem</w:t>
            </w:r>
            <w:proofErr w:type="spellEnd"/>
          </w:p>
          <w:p w14:paraId="3E1A49F7" w14:textId="5B589CF8" w:rsidR="00AB5A27" w:rsidRPr="007C6B35" w:rsidRDefault="00AB5A27" w:rsidP="007C53D5">
            <w:pPr>
              <w:spacing w:after="0" w:line="240" w:lineRule="auto"/>
              <w:ind w:right="-1186"/>
              <w:rPr>
                <w:rFonts w:ascii="Arial" w:eastAsia="Times New Roman" w:hAnsi="Arial" w:cs="Times New Roman"/>
                <w:bCs/>
                <w:sz w:val="20"/>
                <w:szCs w:val="20"/>
                <w:lang w:val="en-US"/>
              </w:rPr>
            </w:pPr>
            <w:r w:rsidRPr="007C6B35">
              <w:rPr>
                <w:rFonts w:ascii="Arial" w:eastAsia="Times New Roman" w:hAnsi="Arial" w:cs="Times New Roman"/>
                <w:bCs/>
                <w:sz w:val="20"/>
                <w:szCs w:val="20"/>
                <w:lang w:val="en-US"/>
              </w:rPr>
              <w:t>Mr Thomas RAUCH, IHO (Observer)</w:t>
            </w:r>
          </w:p>
          <w:p w14:paraId="49C53919" w14:textId="6AD992D6" w:rsidR="00AB5A27" w:rsidRPr="00E43EC0" w:rsidRDefault="00AB5A27" w:rsidP="007C53D5">
            <w:pPr>
              <w:spacing w:after="0" w:line="240" w:lineRule="auto"/>
              <w:ind w:right="-1186"/>
              <w:rPr>
                <w:rFonts w:ascii="Arial" w:eastAsia="Times New Roman" w:hAnsi="Arial" w:cs="Times New Roman"/>
                <w:bCs/>
                <w:sz w:val="20"/>
                <w:szCs w:val="20"/>
              </w:rPr>
            </w:pPr>
            <w:r w:rsidRPr="00E43EC0">
              <w:rPr>
                <w:rFonts w:ascii="Arial" w:eastAsia="Times New Roman" w:hAnsi="Arial" w:cs="Times New Roman"/>
                <w:bCs/>
                <w:sz w:val="20"/>
                <w:szCs w:val="20"/>
              </w:rPr>
              <w:t xml:space="preserve">Mr Hans RAZENBERG, NVZ </w:t>
            </w:r>
            <w:r w:rsidRPr="00E43EC0">
              <w:rPr>
                <w:rFonts w:ascii="Arial" w:eastAsia="Times New Roman" w:hAnsi="Arial" w:cs="Times New Roman"/>
                <w:bCs/>
                <w:i/>
                <w:iCs/>
                <w:sz w:val="20"/>
                <w:szCs w:val="20"/>
              </w:rPr>
              <w:t>(F2F)</w:t>
            </w:r>
          </w:p>
          <w:p w14:paraId="2E2C57E3" w14:textId="77777777" w:rsidR="00AB5A27" w:rsidRPr="00E43EC0" w:rsidRDefault="00AB5A27" w:rsidP="007C53D5">
            <w:pPr>
              <w:spacing w:after="0" w:line="240" w:lineRule="auto"/>
              <w:ind w:right="-1186"/>
              <w:rPr>
                <w:rFonts w:ascii="Arial" w:eastAsia="Times New Roman" w:hAnsi="Arial" w:cs="Times New Roman"/>
                <w:bCs/>
                <w:sz w:val="20"/>
                <w:szCs w:val="20"/>
              </w:rPr>
            </w:pPr>
            <w:r w:rsidRPr="00E43EC0">
              <w:rPr>
                <w:rFonts w:ascii="Arial" w:eastAsia="Times New Roman" w:hAnsi="Arial" w:cs="Times New Roman"/>
                <w:bCs/>
                <w:sz w:val="20"/>
                <w:szCs w:val="20"/>
              </w:rPr>
              <w:t>Mr Arndt SCHEIDGEN, HENKEL</w:t>
            </w:r>
          </w:p>
          <w:p w14:paraId="76347734" w14:textId="1E02238E" w:rsidR="00AB5A27" w:rsidRPr="00AB5A27" w:rsidRDefault="00AB5A27" w:rsidP="007C53D5">
            <w:pPr>
              <w:spacing w:after="0" w:line="240" w:lineRule="auto"/>
              <w:ind w:right="-1186"/>
              <w:rPr>
                <w:rFonts w:ascii="Arial" w:eastAsia="Times New Roman" w:hAnsi="Arial" w:cs="Times New Roman"/>
                <w:bCs/>
                <w:sz w:val="20"/>
                <w:szCs w:val="20"/>
              </w:rPr>
            </w:pPr>
            <w:r w:rsidRPr="00AB5A27">
              <w:rPr>
                <w:rFonts w:ascii="Arial" w:eastAsia="Times New Roman" w:hAnsi="Arial" w:cs="Times New Roman"/>
                <w:bCs/>
                <w:sz w:val="20"/>
                <w:szCs w:val="20"/>
              </w:rPr>
              <w:t xml:space="preserve">Ms Nadia VIVA, P&amp;G (Chair) </w:t>
            </w:r>
            <w:r w:rsidR="005A0E19" w:rsidRPr="007C6B35">
              <w:rPr>
                <w:rFonts w:ascii="Arial" w:eastAsia="Times New Roman" w:hAnsi="Arial" w:cs="Times New Roman"/>
                <w:bCs/>
                <w:i/>
                <w:iCs/>
                <w:sz w:val="20"/>
                <w:szCs w:val="20"/>
              </w:rPr>
              <w:t>(F2F)</w:t>
            </w:r>
          </w:p>
          <w:p w14:paraId="55CDFAA1" w14:textId="77777777" w:rsidR="00AB5A27" w:rsidRPr="001F3080" w:rsidRDefault="00AB5A27" w:rsidP="007C53D5">
            <w:pPr>
              <w:spacing w:after="0" w:line="240" w:lineRule="auto"/>
              <w:ind w:right="-1186"/>
              <w:rPr>
                <w:rFonts w:ascii="Arial" w:eastAsia="Times New Roman" w:hAnsi="Arial" w:cs="Times New Roman"/>
                <w:bCs/>
                <w:sz w:val="20"/>
                <w:szCs w:val="20"/>
              </w:rPr>
            </w:pPr>
          </w:p>
        </w:tc>
        <w:tc>
          <w:tcPr>
            <w:tcW w:w="4793" w:type="dxa"/>
            <w:tcBorders>
              <w:top w:val="nil"/>
              <w:left w:val="nil"/>
              <w:bottom w:val="nil"/>
              <w:right w:val="nil"/>
            </w:tcBorders>
          </w:tcPr>
          <w:p w14:paraId="5A14CC53" w14:textId="77777777" w:rsidR="00AB5A27" w:rsidRPr="001F3080" w:rsidRDefault="00AB5A27" w:rsidP="007C53D5">
            <w:pPr>
              <w:spacing w:after="0"/>
              <w:jc w:val="left"/>
              <w:rPr>
                <w:rFonts w:ascii="Arial" w:hAnsi="Arial"/>
                <w:i/>
                <w:iCs/>
                <w:noProof/>
                <w:sz w:val="20"/>
                <w:szCs w:val="20"/>
                <w:u w:val="single"/>
              </w:rPr>
            </w:pPr>
          </w:p>
          <w:p w14:paraId="6AEF842F" w14:textId="77777777" w:rsidR="00AB5A27" w:rsidRPr="001F3080" w:rsidRDefault="00AB5A27" w:rsidP="007C53D5">
            <w:pPr>
              <w:spacing w:after="0"/>
              <w:jc w:val="left"/>
              <w:rPr>
                <w:rFonts w:ascii="Arial" w:hAnsi="Arial"/>
                <w:i/>
                <w:iCs/>
                <w:noProof/>
                <w:sz w:val="20"/>
                <w:szCs w:val="20"/>
                <w:u w:val="single"/>
              </w:rPr>
            </w:pPr>
          </w:p>
          <w:p w14:paraId="01AEFED5" w14:textId="77777777" w:rsidR="00AB5A27" w:rsidRPr="001F3080" w:rsidRDefault="00AB5A27" w:rsidP="007C53D5">
            <w:pPr>
              <w:spacing w:after="0"/>
              <w:jc w:val="left"/>
              <w:rPr>
                <w:rFonts w:ascii="Arial" w:hAnsi="Arial"/>
                <w:i/>
                <w:iCs/>
                <w:noProof/>
                <w:sz w:val="20"/>
                <w:szCs w:val="20"/>
                <w:u w:val="single"/>
              </w:rPr>
            </w:pPr>
          </w:p>
          <w:p w14:paraId="3172D951" w14:textId="77777777" w:rsidR="00AB5A27" w:rsidRPr="00C47FCA" w:rsidRDefault="00AB5A27" w:rsidP="007C53D5">
            <w:pPr>
              <w:spacing w:after="0"/>
              <w:jc w:val="left"/>
              <w:rPr>
                <w:rFonts w:ascii="Arial" w:hAnsi="Arial"/>
                <w:i/>
                <w:iCs/>
                <w:noProof/>
                <w:sz w:val="20"/>
                <w:szCs w:val="20"/>
                <w:u w:val="single"/>
                <w:lang w:val="en-US"/>
              </w:rPr>
            </w:pPr>
            <w:r w:rsidRPr="00C47FCA">
              <w:rPr>
                <w:rFonts w:ascii="Arial" w:hAnsi="Arial"/>
                <w:i/>
                <w:iCs/>
                <w:noProof/>
                <w:sz w:val="20"/>
                <w:szCs w:val="20"/>
                <w:u w:val="single"/>
                <w:lang w:val="en-US"/>
              </w:rPr>
              <w:t>From A.I.S.E.</w:t>
            </w:r>
          </w:p>
          <w:p w14:paraId="1E07CB27" w14:textId="77777777" w:rsidR="00AB5A27" w:rsidRPr="00C47FCA" w:rsidRDefault="00AB5A27" w:rsidP="007C53D5">
            <w:pPr>
              <w:spacing w:after="0"/>
              <w:jc w:val="left"/>
              <w:rPr>
                <w:rFonts w:ascii="Arial" w:hAnsi="Arial"/>
                <w:noProof/>
                <w:sz w:val="20"/>
                <w:szCs w:val="20"/>
              </w:rPr>
            </w:pPr>
            <w:r w:rsidRPr="00C47FCA">
              <w:rPr>
                <w:rFonts w:ascii="Arial" w:hAnsi="Arial"/>
                <w:noProof/>
                <w:sz w:val="20"/>
                <w:szCs w:val="20"/>
              </w:rPr>
              <w:t>Mr Luca CONTI</w:t>
            </w:r>
          </w:p>
          <w:p w14:paraId="2C094FAA" w14:textId="77777777" w:rsidR="00AB5A27" w:rsidRPr="00C47FCA" w:rsidRDefault="00AB5A27" w:rsidP="007C53D5">
            <w:pPr>
              <w:spacing w:after="0"/>
              <w:jc w:val="left"/>
              <w:rPr>
                <w:rFonts w:ascii="Arial" w:hAnsi="Arial"/>
                <w:noProof/>
                <w:sz w:val="20"/>
                <w:szCs w:val="20"/>
              </w:rPr>
            </w:pPr>
            <w:r w:rsidRPr="00C47FCA">
              <w:rPr>
                <w:rFonts w:ascii="Arial" w:hAnsi="Arial"/>
                <w:noProof/>
                <w:sz w:val="20"/>
                <w:szCs w:val="20"/>
              </w:rPr>
              <w:t>Mr Dave HEMINGWAY</w:t>
            </w:r>
          </w:p>
          <w:p w14:paraId="7C4204F2" w14:textId="77777777" w:rsidR="00AB5A27" w:rsidRPr="00C47FCA" w:rsidRDefault="00AB5A27" w:rsidP="007C53D5">
            <w:pPr>
              <w:spacing w:after="0"/>
              <w:jc w:val="left"/>
              <w:rPr>
                <w:rFonts w:ascii="Arial" w:hAnsi="Arial"/>
                <w:noProof/>
                <w:sz w:val="20"/>
                <w:szCs w:val="20"/>
              </w:rPr>
            </w:pPr>
            <w:r w:rsidRPr="00C47FCA">
              <w:rPr>
                <w:rFonts w:ascii="Arial" w:hAnsi="Arial"/>
                <w:noProof/>
                <w:sz w:val="20"/>
                <w:szCs w:val="20"/>
              </w:rPr>
              <w:t>Mr Sascha NISSEN</w:t>
            </w:r>
          </w:p>
          <w:p w14:paraId="13A49669" w14:textId="77777777" w:rsidR="00AB5A27" w:rsidRPr="00C47FCA" w:rsidRDefault="00AB5A27" w:rsidP="007C53D5">
            <w:pPr>
              <w:spacing w:after="0"/>
              <w:jc w:val="left"/>
              <w:rPr>
                <w:rFonts w:ascii="Arial" w:hAnsi="Arial"/>
                <w:noProof/>
                <w:sz w:val="20"/>
                <w:szCs w:val="20"/>
              </w:rPr>
            </w:pPr>
            <w:r w:rsidRPr="00C47FCA">
              <w:rPr>
                <w:rFonts w:ascii="Arial" w:hAnsi="Arial"/>
                <w:noProof/>
                <w:sz w:val="20"/>
                <w:szCs w:val="20"/>
              </w:rPr>
              <w:t>Ms Susanne ZÄNKER</w:t>
            </w:r>
            <w:r w:rsidRPr="00C47FCA">
              <w:rPr>
                <w:rFonts w:ascii="Arial" w:hAnsi="Arial"/>
                <w:i/>
                <w:iCs/>
                <w:noProof/>
                <w:sz w:val="20"/>
                <w:szCs w:val="20"/>
              </w:rPr>
              <w:t xml:space="preserve"> </w:t>
            </w:r>
          </w:p>
          <w:p w14:paraId="2C2B0021" w14:textId="77777777" w:rsidR="00AB5A27" w:rsidRPr="00C47FCA" w:rsidRDefault="00AB5A27" w:rsidP="007C53D5">
            <w:pPr>
              <w:spacing w:after="0"/>
              <w:jc w:val="left"/>
              <w:rPr>
                <w:rFonts w:ascii="Arial" w:hAnsi="Arial"/>
                <w:noProof/>
                <w:sz w:val="20"/>
                <w:szCs w:val="20"/>
              </w:rPr>
            </w:pPr>
          </w:p>
          <w:p w14:paraId="08B0BE7E" w14:textId="77777777" w:rsidR="00AB5A27" w:rsidRPr="00C47FCA" w:rsidRDefault="00AB5A27" w:rsidP="007C53D5">
            <w:pPr>
              <w:spacing w:after="0"/>
              <w:jc w:val="left"/>
              <w:rPr>
                <w:rFonts w:ascii="Arial" w:hAnsi="Arial"/>
                <w:i/>
                <w:iCs/>
                <w:noProof/>
                <w:sz w:val="20"/>
                <w:szCs w:val="20"/>
                <w:u w:val="single"/>
                <w:lang w:val="en-US"/>
              </w:rPr>
            </w:pPr>
            <w:r w:rsidRPr="00C47FCA">
              <w:rPr>
                <w:rFonts w:ascii="Arial" w:hAnsi="Arial"/>
                <w:i/>
                <w:iCs/>
                <w:noProof/>
                <w:sz w:val="20"/>
                <w:szCs w:val="20"/>
                <w:u w:val="single"/>
                <w:lang w:val="en-US"/>
              </w:rPr>
              <w:t>Apologies:</w:t>
            </w:r>
          </w:p>
          <w:p w14:paraId="5A96E867" w14:textId="203612F8" w:rsidR="00AB5A27" w:rsidRPr="00C47FCA" w:rsidRDefault="00AB5A27" w:rsidP="00AB5A27">
            <w:pPr>
              <w:spacing w:after="0" w:line="240" w:lineRule="auto"/>
              <w:ind w:right="-1186"/>
              <w:rPr>
                <w:rFonts w:ascii="Arial" w:eastAsia="Times New Roman" w:hAnsi="Arial" w:cs="Times New Roman"/>
                <w:bCs/>
                <w:sz w:val="20"/>
                <w:szCs w:val="20"/>
              </w:rPr>
            </w:pPr>
            <w:r w:rsidRPr="00C47FCA">
              <w:rPr>
                <w:rFonts w:ascii="Arial" w:eastAsia="Times New Roman" w:hAnsi="Arial" w:cs="Times New Roman"/>
                <w:bCs/>
                <w:sz w:val="20"/>
                <w:szCs w:val="20"/>
              </w:rPr>
              <w:t>Ms H</w:t>
            </w:r>
            <w:r w:rsidR="005A0E19">
              <w:rPr>
                <w:rFonts w:ascii="Arial" w:eastAsia="Times New Roman" w:hAnsi="Arial" w:cs="Times New Roman"/>
                <w:bCs/>
                <w:sz w:val="20"/>
                <w:szCs w:val="20"/>
              </w:rPr>
              <w:t>.</w:t>
            </w:r>
            <w:r w:rsidRPr="00C47FCA">
              <w:rPr>
                <w:rFonts w:ascii="Arial" w:eastAsia="Times New Roman" w:hAnsi="Arial" w:cs="Times New Roman"/>
                <w:bCs/>
                <w:sz w:val="20"/>
                <w:szCs w:val="20"/>
              </w:rPr>
              <w:t xml:space="preserve"> BARKER, Reckitt</w:t>
            </w:r>
            <w:r>
              <w:rPr>
                <w:rFonts w:ascii="Arial" w:eastAsia="Times New Roman" w:hAnsi="Arial" w:cs="Times New Roman"/>
                <w:bCs/>
                <w:sz w:val="20"/>
                <w:szCs w:val="20"/>
              </w:rPr>
              <w:t xml:space="preserve"> (proxy to </w:t>
            </w:r>
            <w:proofErr w:type="spellStart"/>
            <w:r>
              <w:rPr>
                <w:rFonts w:ascii="Arial" w:eastAsia="Times New Roman" w:hAnsi="Arial" w:cs="Times New Roman"/>
                <w:bCs/>
                <w:sz w:val="20"/>
                <w:szCs w:val="20"/>
              </w:rPr>
              <w:t>N</w:t>
            </w:r>
            <w:r w:rsidR="005A0E19">
              <w:rPr>
                <w:rFonts w:ascii="Arial" w:eastAsia="Times New Roman" w:hAnsi="Arial" w:cs="Times New Roman"/>
                <w:bCs/>
                <w:sz w:val="20"/>
                <w:szCs w:val="20"/>
              </w:rPr>
              <w:t>.Viva</w:t>
            </w:r>
            <w:proofErr w:type="spellEnd"/>
            <w:r>
              <w:rPr>
                <w:rFonts w:ascii="Arial" w:eastAsia="Times New Roman" w:hAnsi="Arial" w:cs="Times New Roman"/>
                <w:bCs/>
                <w:sz w:val="20"/>
                <w:szCs w:val="20"/>
              </w:rPr>
              <w:t>)</w:t>
            </w:r>
          </w:p>
          <w:p w14:paraId="6FB14EDF" w14:textId="4C1B6C3B" w:rsidR="00AD7C0D" w:rsidRPr="000F7140" w:rsidRDefault="00AD7C0D" w:rsidP="00AD7C0D">
            <w:pPr>
              <w:spacing w:after="0" w:line="240" w:lineRule="auto"/>
              <w:ind w:right="-1186"/>
              <w:rPr>
                <w:rFonts w:ascii="Arial" w:eastAsia="Times New Roman" w:hAnsi="Arial" w:cs="Times New Roman"/>
                <w:sz w:val="20"/>
                <w:szCs w:val="20"/>
                <w:lang w:val="de-DE"/>
              </w:rPr>
            </w:pPr>
            <w:r w:rsidRPr="000F7140">
              <w:rPr>
                <w:rFonts w:ascii="Arial" w:eastAsia="Times New Roman" w:hAnsi="Arial" w:cs="Times New Roman"/>
                <w:sz w:val="20"/>
                <w:szCs w:val="20"/>
                <w:lang w:val="de-DE"/>
              </w:rPr>
              <w:t>Ms V</w:t>
            </w:r>
            <w:r w:rsidR="005A0E19" w:rsidRPr="000F7140">
              <w:rPr>
                <w:rFonts w:ascii="Arial" w:eastAsia="Times New Roman" w:hAnsi="Arial" w:cs="Times New Roman"/>
                <w:sz w:val="20"/>
                <w:szCs w:val="20"/>
                <w:lang w:val="de-DE"/>
              </w:rPr>
              <w:t>.</w:t>
            </w:r>
            <w:r w:rsidRPr="000F7140">
              <w:rPr>
                <w:rFonts w:ascii="Arial" w:eastAsia="Times New Roman" w:hAnsi="Arial" w:cs="Times New Roman"/>
                <w:sz w:val="20"/>
                <w:szCs w:val="20"/>
                <w:lang w:val="de-DE"/>
              </w:rPr>
              <w:t xml:space="preserve"> D'ENFERT, FHER (proxy to H</w:t>
            </w:r>
            <w:r w:rsidR="005A0E19" w:rsidRPr="000F7140">
              <w:rPr>
                <w:rFonts w:ascii="Arial" w:eastAsia="Times New Roman" w:hAnsi="Arial" w:cs="Times New Roman"/>
                <w:sz w:val="20"/>
                <w:szCs w:val="20"/>
                <w:lang w:val="de-DE"/>
              </w:rPr>
              <w:t>.Razenberg</w:t>
            </w:r>
            <w:r w:rsidRPr="000F7140">
              <w:rPr>
                <w:rFonts w:ascii="Arial" w:eastAsia="Times New Roman" w:hAnsi="Arial" w:cs="Times New Roman"/>
                <w:sz w:val="20"/>
                <w:szCs w:val="20"/>
                <w:lang w:val="de-DE"/>
              </w:rPr>
              <w:t>)</w:t>
            </w:r>
          </w:p>
          <w:p w14:paraId="0834264C" w14:textId="77777777" w:rsidR="00E43EC0" w:rsidRPr="000F7140" w:rsidRDefault="00E43EC0" w:rsidP="00A800C3">
            <w:pPr>
              <w:spacing w:after="0"/>
              <w:jc w:val="left"/>
              <w:rPr>
                <w:rFonts w:ascii="Arial" w:eastAsia="Times New Roman" w:hAnsi="Arial" w:cs="Times New Roman"/>
                <w:bCs/>
                <w:sz w:val="20"/>
                <w:szCs w:val="20"/>
                <w:lang w:val="de-DE"/>
              </w:rPr>
            </w:pPr>
            <w:r w:rsidRPr="000F7140">
              <w:rPr>
                <w:rFonts w:ascii="Arial" w:eastAsia="Times New Roman" w:hAnsi="Arial" w:cs="Times New Roman"/>
                <w:bCs/>
                <w:sz w:val="20"/>
                <w:szCs w:val="20"/>
                <w:lang w:val="de-DE"/>
              </w:rPr>
              <w:t xml:space="preserve">Mr Stefan MÜLLER, Dalli-Werke </w:t>
            </w:r>
          </w:p>
          <w:p w14:paraId="44DB3693" w14:textId="60D3491B" w:rsidR="00A800C3" w:rsidRPr="00C47FCA" w:rsidRDefault="00A800C3" w:rsidP="00A800C3">
            <w:pPr>
              <w:spacing w:after="0"/>
              <w:jc w:val="left"/>
              <w:rPr>
                <w:rFonts w:ascii="Arial" w:hAnsi="Arial"/>
                <w:noProof/>
                <w:sz w:val="20"/>
                <w:szCs w:val="20"/>
              </w:rPr>
            </w:pPr>
            <w:r w:rsidRPr="00C47FCA">
              <w:rPr>
                <w:rFonts w:ascii="Arial" w:hAnsi="Arial"/>
                <w:noProof/>
                <w:sz w:val="20"/>
                <w:szCs w:val="20"/>
              </w:rPr>
              <w:t>Ms Jan ROBINSON</w:t>
            </w:r>
            <w:r w:rsidR="00E43EC0">
              <w:rPr>
                <w:rFonts w:ascii="Arial" w:hAnsi="Arial"/>
                <w:noProof/>
                <w:sz w:val="20"/>
                <w:szCs w:val="20"/>
              </w:rPr>
              <w:t xml:space="preserve"> (A.I.S.E.)</w:t>
            </w:r>
          </w:p>
          <w:p w14:paraId="458B12B9" w14:textId="77777777" w:rsidR="00AB5A27" w:rsidRPr="00A800C3" w:rsidRDefault="00AB5A27" w:rsidP="007C53D5">
            <w:pPr>
              <w:spacing w:after="0" w:line="240" w:lineRule="auto"/>
              <w:ind w:right="-1186"/>
              <w:rPr>
                <w:rFonts w:ascii="Arial" w:eastAsia="Times New Roman" w:hAnsi="Arial" w:cs="Times New Roman"/>
                <w:sz w:val="20"/>
                <w:szCs w:val="20"/>
                <w:lang w:val="en-US"/>
              </w:rPr>
            </w:pPr>
            <w:r w:rsidRPr="00A800C3">
              <w:rPr>
                <w:rFonts w:ascii="Arial" w:eastAsia="Times New Roman" w:hAnsi="Arial" w:cs="Times New Roman"/>
                <w:sz w:val="20"/>
                <w:szCs w:val="20"/>
                <w:lang w:val="en-US"/>
              </w:rPr>
              <w:tab/>
            </w:r>
          </w:p>
          <w:p w14:paraId="035A22F8" w14:textId="77777777" w:rsidR="00AB5A27" w:rsidRPr="00A800C3" w:rsidRDefault="00AB5A27" w:rsidP="007C53D5">
            <w:pPr>
              <w:spacing w:after="0" w:line="240" w:lineRule="auto"/>
              <w:ind w:right="-1186"/>
              <w:rPr>
                <w:rFonts w:ascii="Arial" w:eastAsia="Times New Roman" w:hAnsi="Arial" w:cs="Times New Roman"/>
                <w:bCs/>
                <w:sz w:val="20"/>
                <w:szCs w:val="20"/>
                <w:lang w:val="en-US"/>
              </w:rPr>
            </w:pPr>
          </w:p>
          <w:p w14:paraId="33FC3CD1" w14:textId="77777777" w:rsidR="00AB5A27" w:rsidRPr="00A800C3" w:rsidRDefault="00AB5A27" w:rsidP="007C53D5">
            <w:pPr>
              <w:spacing w:after="0" w:line="240" w:lineRule="auto"/>
              <w:ind w:right="-1186"/>
              <w:rPr>
                <w:rFonts w:ascii="Arial" w:eastAsia="Times New Roman" w:hAnsi="Arial" w:cs="Times New Roman"/>
                <w:bCs/>
                <w:sz w:val="20"/>
                <w:szCs w:val="20"/>
                <w:lang w:val="en-US"/>
              </w:rPr>
            </w:pPr>
          </w:p>
          <w:p w14:paraId="6EB5E4A8" w14:textId="77777777" w:rsidR="00AB5A27" w:rsidRPr="00A800C3" w:rsidRDefault="00AB5A27" w:rsidP="007C53D5">
            <w:pPr>
              <w:spacing w:after="0" w:line="240" w:lineRule="auto"/>
              <w:ind w:right="-1186"/>
              <w:rPr>
                <w:rFonts w:ascii="Arial" w:eastAsia="Times New Roman" w:hAnsi="Arial" w:cs="Times New Roman"/>
                <w:bCs/>
                <w:sz w:val="20"/>
                <w:szCs w:val="20"/>
                <w:lang w:val="en-US"/>
              </w:rPr>
            </w:pPr>
          </w:p>
          <w:p w14:paraId="5311ECDA" w14:textId="77777777" w:rsidR="00AB5A27" w:rsidRPr="00A800C3" w:rsidRDefault="00AB5A27" w:rsidP="007C53D5">
            <w:pPr>
              <w:spacing w:after="0" w:line="240" w:lineRule="auto"/>
              <w:ind w:right="-1186"/>
              <w:rPr>
                <w:rFonts w:ascii="Arial" w:eastAsia="Times New Roman" w:hAnsi="Arial" w:cs="Times New Roman"/>
                <w:bCs/>
                <w:sz w:val="20"/>
                <w:szCs w:val="20"/>
                <w:lang w:val="en-US"/>
              </w:rPr>
            </w:pPr>
          </w:p>
          <w:p w14:paraId="71B84FB8" w14:textId="77777777" w:rsidR="00AB5A27" w:rsidRPr="00A800C3" w:rsidRDefault="00AB5A27" w:rsidP="007C53D5">
            <w:pPr>
              <w:spacing w:after="0"/>
              <w:jc w:val="left"/>
              <w:rPr>
                <w:rFonts w:ascii="Arial" w:hAnsi="Arial"/>
                <w:noProof/>
                <w:sz w:val="20"/>
                <w:szCs w:val="20"/>
                <w:lang w:val="en-US"/>
              </w:rPr>
            </w:pPr>
          </w:p>
        </w:tc>
      </w:tr>
    </w:tbl>
    <w:p w14:paraId="0A1A7917" w14:textId="4D469554" w:rsidR="00F92DEC" w:rsidRDefault="00860070" w:rsidP="004F3E96">
      <w:pPr>
        <w:pStyle w:val="Agendaitemlevel1"/>
        <w:rPr>
          <w:sz w:val="20"/>
          <w:szCs w:val="20"/>
        </w:rPr>
      </w:pPr>
      <w:r w:rsidRPr="00EB0166">
        <w:rPr>
          <w:sz w:val="20"/>
          <w:szCs w:val="20"/>
        </w:rPr>
        <w:t xml:space="preserve">welcome and </w:t>
      </w:r>
      <w:r w:rsidR="00F92DEC" w:rsidRPr="00EB0166">
        <w:rPr>
          <w:sz w:val="20"/>
          <w:szCs w:val="20"/>
        </w:rPr>
        <w:t>Reminder on competition policy</w:t>
      </w:r>
      <w:r w:rsidR="002C7DAF" w:rsidRPr="00EB0166">
        <w:rPr>
          <w:sz w:val="20"/>
          <w:szCs w:val="20"/>
        </w:rPr>
        <w:t xml:space="preserve"> </w:t>
      </w:r>
    </w:p>
    <w:p w14:paraId="628D1A5D" w14:textId="2295AA2C" w:rsidR="001C61A1" w:rsidRPr="00E66A6F" w:rsidRDefault="00E66A6F" w:rsidP="00E66A6F">
      <w:pPr>
        <w:pStyle w:val="Agendaitemlevel3"/>
        <w:numPr>
          <w:ilvl w:val="0"/>
          <w:numId w:val="0"/>
        </w:numPr>
        <w:rPr>
          <w:noProof w:val="0"/>
          <w:sz w:val="20"/>
          <w:szCs w:val="20"/>
          <w:lang w:val="en-US"/>
        </w:rPr>
      </w:pPr>
      <w:r>
        <w:rPr>
          <w:noProof w:val="0"/>
          <w:sz w:val="20"/>
          <w:szCs w:val="20"/>
        </w:rPr>
        <w:t>T</w:t>
      </w:r>
      <w:r w:rsidR="001C61A1" w:rsidRPr="00E66A6F">
        <w:rPr>
          <w:noProof w:val="0"/>
          <w:sz w:val="20"/>
          <w:szCs w:val="20"/>
          <w:lang w:val="en-US"/>
        </w:rPr>
        <w:t>he President</w:t>
      </w:r>
      <w:r>
        <w:rPr>
          <w:noProof w:val="0"/>
          <w:sz w:val="20"/>
          <w:szCs w:val="20"/>
          <w:lang w:val="en-US"/>
        </w:rPr>
        <w:t xml:space="preserve">, Nadia Viva, </w:t>
      </w:r>
      <w:r w:rsidR="001C61A1" w:rsidRPr="00E66A6F">
        <w:rPr>
          <w:noProof w:val="0"/>
          <w:sz w:val="20"/>
          <w:szCs w:val="20"/>
          <w:lang w:val="en-US"/>
        </w:rPr>
        <w:t>opened the meeting by welcoming the participants</w:t>
      </w:r>
      <w:r w:rsidR="005C2D99">
        <w:rPr>
          <w:noProof w:val="0"/>
          <w:sz w:val="20"/>
          <w:szCs w:val="20"/>
          <w:lang w:val="en-US"/>
        </w:rPr>
        <w:t xml:space="preserve"> and conveying the apologies and proxy</w:t>
      </w:r>
      <w:r w:rsidR="001C61A1" w:rsidRPr="00E66A6F">
        <w:rPr>
          <w:noProof w:val="0"/>
          <w:sz w:val="20"/>
          <w:szCs w:val="20"/>
          <w:lang w:val="en-US"/>
        </w:rPr>
        <w:t xml:space="preserve">. </w:t>
      </w:r>
    </w:p>
    <w:p w14:paraId="5A395FAA" w14:textId="77777777" w:rsidR="001C61A1" w:rsidRPr="00E66A6F" w:rsidRDefault="001C61A1" w:rsidP="00E66A6F">
      <w:pPr>
        <w:pStyle w:val="Agendaitemlevel3"/>
        <w:numPr>
          <w:ilvl w:val="0"/>
          <w:numId w:val="0"/>
        </w:numPr>
        <w:rPr>
          <w:noProof w:val="0"/>
          <w:sz w:val="20"/>
          <w:szCs w:val="20"/>
          <w:lang w:val="en-US"/>
        </w:rPr>
      </w:pPr>
      <w:r w:rsidRPr="00E66A6F">
        <w:rPr>
          <w:noProof w:val="0"/>
          <w:sz w:val="20"/>
          <w:szCs w:val="20"/>
          <w:lang w:val="en-US"/>
        </w:rPr>
        <w:t>The rules of the Competition law were reminded, and all agreed to adhere.</w:t>
      </w:r>
    </w:p>
    <w:p w14:paraId="34A41031" w14:textId="18231050" w:rsidR="00462A79" w:rsidRDefault="00F92DEC" w:rsidP="004F3E96">
      <w:pPr>
        <w:pStyle w:val="Agendaitemlevel1"/>
        <w:rPr>
          <w:sz w:val="20"/>
          <w:szCs w:val="20"/>
        </w:rPr>
      </w:pPr>
      <w:r w:rsidRPr="00EB0166">
        <w:rPr>
          <w:sz w:val="20"/>
          <w:szCs w:val="20"/>
        </w:rPr>
        <w:t xml:space="preserve">approval of agenda </w:t>
      </w:r>
    </w:p>
    <w:p w14:paraId="30EC5812" w14:textId="064784A0" w:rsidR="000A357A" w:rsidRPr="00EB0166" w:rsidRDefault="000A357A" w:rsidP="000A357A">
      <w:pPr>
        <w:pStyle w:val="Agendaitemlevel1"/>
        <w:numPr>
          <w:ilvl w:val="0"/>
          <w:numId w:val="0"/>
        </w:numPr>
        <w:rPr>
          <w:sz w:val="20"/>
          <w:szCs w:val="20"/>
        </w:rPr>
      </w:pPr>
      <w:r w:rsidRPr="00C47FCA">
        <w:rPr>
          <w:rFonts w:ascii="Arial" w:eastAsia="Times New Roman" w:hAnsi="Arial" w:cs="Times New Roman"/>
          <w:b w:val="0"/>
          <w:bCs/>
          <w:caps w:val="0"/>
          <w:color w:val="auto"/>
          <w:sz w:val="20"/>
          <w:szCs w:val="20"/>
          <w:lang w:val="en-US"/>
        </w:rPr>
        <w:t>The agenda was approved. No additional items were added.</w:t>
      </w:r>
    </w:p>
    <w:p w14:paraId="150E016B" w14:textId="3EF2557A" w:rsidR="009762C3" w:rsidRDefault="009762C3" w:rsidP="004F3E96">
      <w:pPr>
        <w:pStyle w:val="Agendaitemlevel1"/>
        <w:ind w:left="180" w:hanging="180"/>
        <w:rPr>
          <w:sz w:val="20"/>
          <w:szCs w:val="20"/>
        </w:rPr>
      </w:pPr>
      <w:r w:rsidRPr="00EB0166">
        <w:rPr>
          <w:sz w:val="20"/>
          <w:szCs w:val="20"/>
        </w:rPr>
        <w:t xml:space="preserve">APPROVAL OF </w:t>
      </w:r>
      <w:hyperlink r:id="rId11" w:anchor="/filelastversion/19391" w:history="1">
        <w:r w:rsidRPr="00EB0166">
          <w:rPr>
            <w:rStyle w:val="Hyperlink"/>
            <w:sz w:val="20"/>
            <w:szCs w:val="20"/>
          </w:rPr>
          <w:t>MINUTES</w:t>
        </w:r>
      </w:hyperlink>
      <w:r w:rsidRPr="00EB0166">
        <w:rPr>
          <w:sz w:val="20"/>
          <w:szCs w:val="20"/>
        </w:rPr>
        <w:t xml:space="preserve"> &amp; REVIEW OF ACTIONS OF LAST MEETING</w:t>
      </w:r>
      <w:r w:rsidR="008A75F6" w:rsidRPr="00EB0166">
        <w:rPr>
          <w:sz w:val="20"/>
          <w:szCs w:val="20"/>
        </w:rPr>
        <w:t xml:space="preserve"> </w:t>
      </w:r>
      <w:r w:rsidR="00EF7CD2" w:rsidRPr="00EB0166">
        <w:rPr>
          <w:sz w:val="20"/>
          <w:szCs w:val="20"/>
        </w:rPr>
        <w:t>(</w:t>
      </w:r>
      <w:r w:rsidR="009753FE" w:rsidRPr="00EB0166">
        <w:rPr>
          <w:sz w:val="20"/>
          <w:szCs w:val="20"/>
        </w:rPr>
        <w:t xml:space="preserve">11 oct. </w:t>
      </w:r>
      <w:r w:rsidR="00D803DD" w:rsidRPr="00EB0166">
        <w:rPr>
          <w:sz w:val="20"/>
          <w:szCs w:val="20"/>
        </w:rPr>
        <w:t>22</w:t>
      </w:r>
      <w:r w:rsidR="006C2F1E" w:rsidRPr="00EB0166">
        <w:rPr>
          <w:sz w:val="20"/>
          <w:szCs w:val="20"/>
        </w:rPr>
        <w:t>)</w:t>
      </w:r>
      <w:r w:rsidR="00063911" w:rsidRPr="00EB0166">
        <w:rPr>
          <w:sz w:val="20"/>
          <w:szCs w:val="20"/>
        </w:rPr>
        <w:t xml:space="preserve"> </w:t>
      </w:r>
    </w:p>
    <w:p w14:paraId="03F86C4E" w14:textId="2495A211" w:rsidR="000848EF" w:rsidRPr="000848EF" w:rsidRDefault="000848EF" w:rsidP="000848EF">
      <w:pPr>
        <w:pStyle w:val="Agendaitemlevel3"/>
        <w:numPr>
          <w:ilvl w:val="0"/>
          <w:numId w:val="0"/>
        </w:numPr>
        <w:rPr>
          <w:noProof w:val="0"/>
          <w:sz w:val="20"/>
          <w:szCs w:val="20"/>
          <w:lang w:val="en-US"/>
        </w:rPr>
      </w:pPr>
      <w:r w:rsidRPr="000848EF">
        <w:rPr>
          <w:noProof w:val="0"/>
          <w:sz w:val="20"/>
          <w:szCs w:val="20"/>
          <w:lang w:val="en-US"/>
        </w:rPr>
        <w:t xml:space="preserve">The Minutes of </w:t>
      </w:r>
      <w:r>
        <w:rPr>
          <w:noProof w:val="0"/>
          <w:sz w:val="20"/>
          <w:szCs w:val="20"/>
          <w:lang w:val="en-US"/>
        </w:rPr>
        <w:t xml:space="preserve">the </w:t>
      </w:r>
      <w:r w:rsidRPr="000848EF">
        <w:rPr>
          <w:noProof w:val="0"/>
          <w:sz w:val="20"/>
          <w:szCs w:val="20"/>
          <w:lang w:val="en-US"/>
        </w:rPr>
        <w:t>meeting were approved, and all actions were undertaken and/ or will be covered by the agenda.</w:t>
      </w:r>
    </w:p>
    <w:p w14:paraId="13A3D150" w14:textId="20EA0A5E" w:rsidR="00B312E2" w:rsidRPr="00EB0166" w:rsidRDefault="0036483E" w:rsidP="004F3E96">
      <w:pPr>
        <w:pStyle w:val="Agendaitemlevel1"/>
        <w:rPr>
          <w:sz w:val="20"/>
          <w:szCs w:val="20"/>
        </w:rPr>
      </w:pPr>
      <w:r w:rsidRPr="00EB0166">
        <w:rPr>
          <w:sz w:val="20"/>
          <w:szCs w:val="20"/>
        </w:rPr>
        <w:t>Key topics</w:t>
      </w:r>
      <w:r w:rsidR="00582858" w:rsidRPr="00EB0166">
        <w:rPr>
          <w:sz w:val="20"/>
          <w:szCs w:val="20"/>
        </w:rPr>
        <w:t xml:space="preserve"> </w:t>
      </w:r>
    </w:p>
    <w:p w14:paraId="07ABA61E" w14:textId="75F87A63" w:rsidR="00B312E2" w:rsidRPr="00EB0166" w:rsidRDefault="00764A6F" w:rsidP="004F3E96">
      <w:pPr>
        <w:pStyle w:val="Agendaitemlevel2"/>
        <w:rPr>
          <w:i/>
          <w:iCs/>
          <w:sz w:val="20"/>
          <w:szCs w:val="20"/>
        </w:rPr>
      </w:pPr>
      <w:r>
        <w:rPr>
          <w:b/>
          <w:bCs/>
          <w:sz w:val="20"/>
          <w:szCs w:val="20"/>
        </w:rPr>
        <w:t>P</w:t>
      </w:r>
      <w:r w:rsidR="00B312E2" w:rsidRPr="00EB0166">
        <w:rPr>
          <w:b/>
          <w:bCs/>
          <w:sz w:val="20"/>
          <w:szCs w:val="20"/>
        </w:rPr>
        <w:t>olitical agenda and outreach</w:t>
      </w:r>
      <w:r w:rsidR="00B312E2" w:rsidRPr="00EB0166">
        <w:rPr>
          <w:sz w:val="20"/>
          <w:szCs w:val="20"/>
        </w:rPr>
        <w:tab/>
      </w:r>
      <w:r w:rsidR="00B312E2" w:rsidRPr="00EB0166">
        <w:rPr>
          <w:i/>
          <w:iCs/>
          <w:sz w:val="20"/>
          <w:szCs w:val="20"/>
        </w:rPr>
        <w:t>(</w:t>
      </w:r>
      <w:proofErr w:type="spellStart"/>
      <w:r w:rsidR="00B312E2" w:rsidRPr="00EB0166">
        <w:rPr>
          <w:i/>
          <w:iCs/>
          <w:sz w:val="20"/>
          <w:szCs w:val="20"/>
        </w:rPr>
        <w:t>D.Hemingway</w:t>
      </w:r>
      <w:proofErr w:type="spellEnd"/>
      <w:r w:rsidR="00B312E2" w:rsidRPr="00EB0166">
        <w:rPr>
          <w:i/>
          <w:iCs/>
          <w:sz w:val="20"/>
          <w:szCs w:val="20"/>
        </w:rPr>
        <w:t>)</w:t>
      </w:r>
    </w:p>
    <w:p w14:paraId="3BBDF551" w14:textId="4E34B55D" w:rsidR="00764A6F" w:rsidRPr="00764A6F" w:rsidRDefault="002D26AB" w:rsidP="00F75588">
      <w:pPr>
        <w:pStyle w:val="Agendaitemlevel3"/>
        <w:numPr>
          <w:ilvl w:val="0"/>
          <w:numId w:val="0"/>
        </w:numPr>
        <w:spacing w:after="120" w:line="240" w:lineRule="auto"/>
        <w:ind w:left="284"/>
        <w:rPr>
          <w:noProof w:val="0"/>
          <w:sz w:val="20"/>
          <w:szCs w:val="20"/>
          <w:lang w:val="en-US"/>
        </w:rPr>
      </w:pPr>
      <w:bookmarkStart w:id="0" w:name="_Hlk121924514"/>
      <w:r>
        <w:rPr>
          <w:noProof w:val="0"/>
          <w:sz w:val="20"/>
          <w:szCs w:val="20"/>
          <w:lang w:val="en-US"/>
        </w:rPr>
        <w:t xml:space="preserve">The </w:t>
      </w:r>
      <w:r w:rsidR="00F75588">
        <w:rPr>
          <w:noProof w:val="0"/>
          <w:sz w:val="20"/>
          <w:szCs w:val="20"/>
          <w:lang w:val="en-US"/>
        </w:rPr>
        <w:t>B</w:t>
      </w:r>
      <w:r>
        <w:rPr>
          <w:noProof w:val="0"/>
          <w:sz w:val="20"/>
          <w:szCs w:val="20"/>
          <w:lang w:val="en-US"/>
        </w:rPr>
        <w:t>oard received an update on the current political dynamics and the impact that they will have on the numerous legislative proposals ahead of A.I.S.E.</w:t>
      </w:r>
      <w:r w:rsidR="00993B66">
        <w:rPr>
          <w:noProof w:val="0"/>
          <w:sz w:val="20"/>
          <w:szCs w:val="20"/>
          <w:lang w:val="en-US"/>
        </w:rPr>
        <w:t xml:space="preserve"> The slides presented in the meeting provide a state of play on the key dossiers and A.I.S.E. outreach. </w:t>
      </w:r>
    </w:p>
    <w:bookmarkEnd w:id="0"/>
    <w:p w14:paraId="11730541" w14:textId="587C1163" w:rsidR="00063911" w:rsidRPr="00EB0166" w:rsidRDefault="00063911" w:rsidP="00F75588">
      <w:pPr>
        <w:pStyle w:val="Agendaitemlevel2"/>
        <w:spacing w:line="240" w:lineRule="auto"/>
        <w:rPr>
          <w:sz w:val="20"/>
          <w:szCs w:val="20"/>
        </w:rPr>
      </w:pPr>
      <w:r w:rsidRPr="00EB0166">
        <w:rPr>
          <w:b/>
          <w:bCs/>
          <w:sz w:val="20"/>
          <w:szCs w:val="20"/>
        </w:rPr>
        <w:t>Chemicals Strategy for Sustainability</w:t>
      </w:r>
      <w:r w:rsidR="00E43BF3" w:rsidRPr="00EB0166">
        <w:rPr>
          <w:sz w:val="20"/>
          <w:szCs w:val="20"/>
        </w:rPr>
        <w:t xml:space="preserve"> </w:t>
      </w:r>
    </w:p>
    <w:p w14:paraId="28928A89" w14:textId="168EAE71" w:rsidR="009C7446" w:rsidRPr="000A357A" w:rsidRDefault="0020539C" w:rsidP="004F3E96">
      <w:pPr>
        <w:pStyle w:val="Agendaitemlevel3"/>
        <w:rPr>
          <w:sz w:val="20"/>
          <w:szCs w:val="20"/>
        </w:rPr>
      </w:pPr>
      <w:r w:rsidRPr="00EB0166">
        <w:rPr>
          <w:sz w:val="20"/>
          <w:szCs w:val="20"/>
          <w:u w:val="single"/>
        </w:rPr>
        <w:t>IFRA</w:t>
      </w:r>
      <w:r w:rsidR="004F3E96" w:rsidRPr="00EB0166">
        <w:rPr>
          <w:sz w:val="20"/>
          <w:szCs w:val="20"/>
          <w:u w:val="single"/>
        </w:rPr>
        <w:t>’s request</w:t>
      </w:r>
      <w:r w:rsidRPr="00EB0166">
        <w:rPr>
          <w:sz w:val="20"/>
          <w:szCs w:val="20"/>
          <w:u w:val="single"/>
        </w:rPr>
        <w:t xml:space="preserve"> to join forces with CE </w:t>
      </w:r>
      <w:r w:rsidR="00063911" w:rsidRPr="00EB0166">
        <w:rPr>
          <w:sz w:val="20"/>
          <w:szCs w:val="20"/>
          <w:u w:val="single"/>
        </w:rPr>
        <w:t>&amp; A.I.S.E.</w:t>
      </w:r>
      <w:r w:rsidR="006A0010" w:rsidRPr="00EB0166">
        <w:rPr>
          <w:sz w:val="20"/>
          <w:szCs w:val="20"/>
        </w:rPr>
        <w:tab/>
      </w:r>
      <w:r w:rsidR="006A0010" w:rsidRPr="00EB0166">
        <w:rPr>
          <w:i/>
          <w:iCs/>
          <w:sz w:val="20"/>
          <w:szCs w:val="20"/>
        </w:rPr>
        <w:t>(S.Zänker)</w:t>
      </w:r>
    </w:p>
    <w:p w14:paraId="69BD9BF5" w14:textId="6B81003E" w:rsidR="000F7140" w:rsidRDefault="000F7140" w:rsidP="000F7140">
      <w:pPr>
        <w:pStyle w:val="Agendaitemlevel3"/>
        <w:numPr>
          <w:ilvl w:val="0"/>
          <w:numId w:val="0"/>
        </w:numPr>
        <w:ind w:left="567"/>
        <w:rPr>
          <w:sz w:val="20"/>
          <w:szCs w:val="20"/>
        </w:rPr>
      </w:pPr>
      <w:bookmarkStart w:id="1" w:name="_Hlk121384321"/>
      <w:r>
        <w:rPr>
          <w:sz w:val="20"/>
          <w:szCs w:val="20"/>
          <w:lang w:val="en-US"/>
        </w:rPr>
        <w:t xml:space="preserve">An update on the discussion within IFRA - involving also A.I.S.E. and Cosmetics Europe - </w:t>
      </w:r>
      <w:r w:rsidR="005C2D99">
        <w:rPr>
          <w:sz w:val="20"/>
          <w:szCs w:val="20"/>
          <w:lang w:val="en-US"/>
        </w:rPr>
        <w:t>assessing</w:t>
      </w:r>
      <w:r>
        <w:rPr>
          <w:sz w:val="20"/>
          <w:szCs w:val="20"/>
          <w:lang w:val="en-US"/>
        </w:rPr>
        <w:t xml:space="preserve"> the consequences </w:t>
      </w:r>
      <w:r w:rsidR="005C2D99">
        <w:rPr>
          <w:sz w:val="20"/>
          <w:szCs w:val="20"/>
          <w:lang w:val="en-US"/>
        </w:rPr>
        <w:t xml:space="preserve">for the fragrances </w:t>
      </w:r>
      <w:r>
        <w:rPr>
          <w:sz w:val="20"/>
          <w:szCs w:val="20"/>
          <w:lang w:val="en-US"/>
        </w:rPr>
        <w:t xml:space="preserve">of the grouping action by ECHA on substances of concern was provided. IFRA is asking for joint actions, and had prepared for that purpose a one pager to frame </w:t>
      </w:r>
      <w:r>
        <w:rPr>
          <w:sz w:val="20"/>
          <w:szCs w:val="20"/>
          <w:lang w:val="en-US"/>
        </w:rPr>
        <w:lastRenderedPageBreak/>
        <w:t xml:space="preserve">the scope of that joint collaboration (see Board meeting guide).  </w:t>
      </w:r>
      <w:r>
        <w:rPr>
          <w:sz w:val="20"/>
          <w:szCs w:val="20"/>
        </w:rPr>
        <w:t xml:space="preserve">While the Board expressed its support for coordinated outreach with IFRA and CosmeticEurope, the following principles should be kept in mind: </w:t>
      </w:r>
    </w:p>
    <w:p w14:paraId="2A14FC78" w14:textId="77777777" w:rsidR="000F7140" w:rsidRPr="000F7140" w:rsidRDefault="000F7140" w:rsidP="000F7140">
      <w:pPr>
        <w:pStyle w:val="Agendaitemlevel3"/>
        <w:numPr>
          <w:ilvl w:val="0"/>
          <w:numId w:val="16"/>
        </w:numPr>
        <w:tabs>
          <w:tab w:val="clear" w:pos="9356"/>
        </w:tabs>
        <w:spacing w:line="252" w:lineRule="auto"/>
        <w:rPr>
          <w:rFonts w:eastAsia="Times New Roman"/>
          <w:color w:val="auto"/>
          <w:sz w:val="20"/>
          <w:szCs w:val="20"/>
        </w:rPr>
      </w:pPr>
      <w:r>
        <w:rPr>
          <w:rFonts w:eastAsia="Times New Roman"/>
          <w:sz w:val="20"/>
          <w:szCs w:val="20"/>
        </w:rPr>
        <w:t>Positive advocacy approach proposing collaboration with ECHA on scientific aspects</w:t>
      </w:r>
      <w:r w:rsidRPr="000F7140">
        <w:rPr>
          <w:rFonts w:eastAsia="Times New Roman"/>
          <w:color w:val="auto"/>
          <w:sz w:val="20"/>
          <w:szCs w:val="20"/>
        </w:rPr>
        <w:t>, but no joint legal action with IFRA on any aspect;</w:t>
      </w:r>
    </w:p>
    <w:p w14:paraId="022641BE" w14:textId="77777777" w:rsidR="000F7140" w:rsidRPr="000F7140" w:rsidRDefault="000F7140" w:rsidP="000F7140">
      <w:pPr>
        <w:pStyle w:val="Agendaitemlevel3"/>
        <w:numPr>
          <w:ilvl w:val="0"/>
          <w:numId w:val="16"/>
        </w:numPr>
        <w:tabs>
          <w:tab w:val="clear" w:pos="9356"/>
        </w:tabs>
        <w:spacing w:line="252" w:lineRule="auto"/>
        <w:rPr>
          <w:rFonts w:eastAsia="Times New Roman"/>
          <w:color w:val="auto"/>
          <w:sz w:val="20"/>
          <w:szCs w:val="20"/>
        </w:rPr>
      </w:pPr>
      <w:r w:rsidRPr="000F7140">
        <w:rPr>
          <w:rFonts w:eastAsia="Times New Roman"/>
          <w:color w:val="auto"/>
          <w:sz w:val="20"/>
          <w:szCs w:val="20"/>
        </w:rPr>
        <w:t>Focus on areas of relevance to our sector;</w:t>
      </w:r>
    </w:p>
    <w:p w14:paraId="10B4C7B4" w14:textId="3B021588" w:rsidR="000F7140" w:rsidRDefault="000F7140" w:rsidP="000F7140">
      <w:pPr>
        <w:pStyle w:val="Agendaitemlevel3"/>
        <w:numPr>
          <w:ilvl w:val="0"/>
          <w:numId w:val="16"/>
        </w:numPr>
        <w:tabs>
          <w:tab w:val="clear" w:pos="9356"/>
        </w:tabs>
        <w:spacing w:line="252" w:lineRule="auto"/>
        <w:rPr>
          <w:rFonts w:eastAsia="Times New Roman"/>
          <w:sz w:val="20"/>
          <w:szCs w:val="20"/>
        </w:rPr>
      </w:pPr>
      <w:r>
        <w:rPr>
          <w:sz w:val="20"/>
          <w:szCs w:val="20"/>
        </w:rPr>
        <w:t>A.I.S.E. should develop</w:t>
      </w:r>
      <w:r w:rsidR="00FD4FFC">
        <w:rPr>
          <w:sz w:val="20"/>
          <w:szCs w:val="20"/>
        </w:rPr>
        <w:t xml:space="preserve"> in addition</w:t>
      </w:r>
      <w:r>
        <w:rPr>
          <w:sz w:val="20"/>
          <w:szCs w:val="20"/>
        </w:rPr>
        <w:t xml:space="preserve"> its own advocacy, looking at the issue also </w:t>
      </w:r>
      <w:r w:rsidR="005C2D99">
        <w:rPr>
          <w:sz w:val="20"/>
          <w:szCs w:val="20"/>
        </w:rPr>
        <w:t>from</w:t>
      </w:r>
      <w:r>
        <w:rPr>
          <w:sz w:val="20"/>
          <w:szCs w:val="20"/>
        </w:rPr>
        <w:t xml:space="preserve"> a broader perspective than fragrances, </w:t>
      </w:r>
      <w:r w:rsidR="005C2D99">
        <w:rPr>
          <w:sz w:val="20"/>
          <w:szCs w:val="20"/>
        </w:rPr>
        <w:t xml:space="preserve">as this is impacting other substances also, </w:t>
      </w:r>
      <w:r>
        <w:rPr>
          <w:sz w:val="20"/>
          <w:szCs w:val="20"/>
        </w:rPr>
        <w:t xml:space="preserve">and therefore </w:t>
      </w:r>
      <w:r w:rsidR="005C2D99">
        <w:rPr>
          <w:sz w:val="20"/>
          <w:szCs w:val="20"/>
        </w:rPr>
        <w:t xml:space="preserve">continue collaboration </w:t>
      </w:r>
      <w:r>
        <w:rPr>
          <w:sz w:val="20"/>
          <w:szCs w:val="20"/>
        </w:rPr>
        <w:t>with CEFIC</w:t>
      </w:r>
      <w:r w:rsidR="00FD4FFC">
        <w:rPr>
          <w:sz w:val="20"/>
          <w:szCs w:val="20"/>
        </w:rPr>
        <w:t>, which is already the case</w:t>
      </w:r>
      <w:r>
        <w:rPr>
          <w:sz w:val="20"/>
          <w:szCs w:val="20"/>
        </w:rPr>
        <w:t>.</w:t>
      </w:r>
      <w:r>
        <w:rPr>
          <w:rFonts w:eastAsia="Times New Roman"/>
          <w:sz w:val="20"/>
          <w:szCs w:val="20"/>
        </w:rPr>
        <w:t xml:space="preserve">  </w:t>
      </w:r>
    </w:p>
    <w:p w14:paraId="5C43578A" w14:textId="4E46AD98" w:rsidR="00E43EC0" w:rsidRPr="00B57FEE" w:rsidRDefault="000F7140" w:rsidP="00F75588">
      <w:pPr>
        <w:pStyle w:val="Agendaitemlevel3"/>
        <w:numPr>
          <w:ilvl w:val="0"/>
          <w:numId w:val="0"/>
        </w:numPr>
        <w:spacing w:after="120"/>
        <w:ind w:left="567"/>
        <w:rPr>
          <w:b/>
          <w:bCs/>
          <w:i/>
          <w:iCs/>
          <w:color w:val="auto"/>
          <w:sz w:val="20"/>
          <w:szCs w:val="20"/>
        </w:rPr>
      </w:pPr>
      <w:r w:rsidRPr="00183DC1">
        <w:rPr>
          <w:b/>
          <w:bCs/>
          <w:i/>
          <w:iCs/>
          <w:color w:val="auto"/>
          <w:sz w:val="20"/>
          <w:szCs w:val="20"/>
          <w:u w:val="single"/>
        </w:rPr>
        <w:t>ACTION:</w:t>
      </w:r>
      <w:r w:rsidR="00183DC1">
        <w:rPr>
          <w:b/>
          <w:bCs/>
          <w:i/>
          <w:iCs/>
          <w:color w:val="auto"/>
          <w:sz w:val="20"/>
          <w:szCs w:val="20"/>
        </w:rPr>
        <w:br/>
        <w:t xml:space="preserve">- </w:t>
      </w:r>
      <w:r w:rsidR="003B4291" w:rsidRPr="007C53D5">
        <w:rPr>
          <w:b/>
          <w:bCs/>
          <w:i/>
          <w:iCs/>
          <w:color w:val="auto"/>
          <w:sz w:val="20"/>
          <w:szCs w:val="20"/>
        </w:rPr>
        <w:t>Informe</w:t>
      </w:r>
      <w:r w:rsidR="007C53D5" w:rsidRPr="007C53D5">
        <w:rPr>
          <w:b/>
          <w:bCs/>
          <w:i/>
          <w:iCs/>
          <w:color w:val="auto"/>
          <w:sz w:val="20"/>
          <w:szCs w:val="20"/>
        </w:rPr>
        <w:t xml:space="preserve"> IFRA and CE accordingly (S.Zänker)</w:t>
      </w:r>
      <w:bookmarkEnd w:id="1"/>
    </w:p>
    <w:p w14:paraId="412B889B" w14:textId="63A7877D" w:rsidR="009C7446" w:rsidRPr="00EB0166" w:rsidRDefault="00E82F2E" w:rsidP="00F75588">
      <w:pPr>
        <w:pStyle w:val="Agendaitemlevel2"/>
        <w:rPr>
          <w:rStyle w:val="AgendaTiming"/>
          <w:sz w:val="20"/>
          <w:szCs w:val="20"/>
        </w:rPr>
      </w:pPr>
      <w:r w:rsidRPr="00EB0166">
        <w:rPr>
          <w:b/>
          <w:bCs/>
          <w:sz w:val="20"/>
          <w:szCs w:val="20"/>
          <w:lang w:val="en-US"/>
        </w:rPr>
        <w:t xml:space="preserve">Next Charter revision - Kick-off with </w:t>
      </w:r>
      <w:proofErr w:type="spellStart"/>
      <w:r w:rsidRPr="00EB0166">
        <w:rPr>
          <w:b/>
          <w:bCs/>
          <w:sz w:val="20"/>
          <w:szCs w:val="20"/>
          <w:lang w:val="en-US"/>
        </w:rPr>
        <w:t>PRé</w:t>
      </w:r>
      <w:proofErr w:type="spellEnd"/>
      <w:r w:rsidRPr="00EB0166">
        <w:rPr>
          <w:b/>
          <w:bCs/>
          <w:sz w:val="20"/>
          <w:szCs w:val="20"/>
          <w:lang w:val="en-US"/>
        </w:rPr>
        <w:t xml:space="preserve"> (consultancy)</w:t>
      </w:r>
      <w:r w:rsidRPr="00EB0166">
        <w:rPr>
          <w:sz w:val="20"/>
          <w:szCs w:val="20"/>
          <w:lang w:val="en-US"/>
        </w:rPr>
        <w:tab/>
      </w:r>
      <w:r w:rsidRPr="00EB0166">
        <w:rPr>
          <w:rStyle w:val="AgendaTiming"/>
          <w:i/>
          <w:iCs/>
          <w:sz w:val="20"/>
          <w:szCs w:val="20"/>
        </w:rPr>
        <w:t>(</w:t>
      </w:r>
      <w:proofErr w:type="spellStart"/>
      <w:r w:rsidRPr="00EB0166">
        <w:rPr>
          <w:rStyle w:val="AgendaTiming"/>
          <w:i/>
          <w:iCs/>
          <w:sz w:val="20"/>
          <w:szCs w:val="20"/>
        </w:rPr>
        <w:t>S.Nissen</w:t>
      </w:r>
      <w:proofErr w:type="spellEnd"/>
      <w:r w:rsidRPr="00EB0166">
        <w:rPr>
          <w:rStyle w:val="AgendaTiming"/>
          <w:i/>
          <w:iCs/>
          <w:sz w:val="20"/>
          <w:szCs w:val="20"/>
        </w:rPr>
        <w:t>)</w:t>
      </w:r>
    </w:p>
    <w:p w14:paraId="4A734528" w14:textId="41472F72" w:rsidR="00987E99" w:rsidRDefault="00987E99" w:rsidP="00A747E7">
      <w:pPr>
        <w:spacing w:after="0"/>
        <w:ind w:left="284"/>
        <w:rPr>
          <w:sz w:val="20"/>
          <w:szCs w:val="20"/>
          <w:lang w:val="en-US"/>
        </w:rPr>
      </w:pPr>
      <w:r w:rsidRPr="00987E99">
        <w:rPr>
          <w:sz w:val="20"/>
          <w:szCs w:val="20"/>
          <w:lang w:val="en-US"/>
        </w:rPr>
        <w:t xml:space="preserve">The A.I.S.E. team </w:t>
      </w:r>
      <w:proofErr w:type="spellStart"/>
      <w:r w:rsidRPr="00987E99">
        <w:rPr>
          <w:sz w:val="20"/>
          <w:szCs w:val="20"/>
          <w:lang w:val="en-US"/>
        </w:rPr>
        <w:t>organised</w:t>
      </w:r>
      <w:proofErr w:type="spellEnd"/>
      <w:r w:rsidRPr="00987E99">
        <w:rPr>
          <w:sz w:val="20"/>
          <w:szCs w:val="20"/>
          <w:lang w:val="en-US"/>
        </w:rPr>
        <w:t xml:space="preserve"> with industry experts and the consultancy '</w:t>
      </w:r>
      <w:proofErr w:type="spellStart"/>
      <w:r w:rsidRPr="00987E99">
        <w:rPr>
          <w:sz w:val="20"/>
          <w:szCs w:val="20"/>
          <w:lang w:val="en-US"/>
        </w:rPr>
        <w:t>PRé</w:t>
      </w:r>
      <w:proofErr w:type="spellEnd"/>
      <w:r w:rsidRPr="00987E99">
        <w:rPr>
          <w:sz w:val="20"/>
          <w:szCs w:val="20"/>
          <w:lang w:val="en-US"/>
        </w:rPr>
        <w:t xml:space="preserve"> Sustainability' a </w:t>
      </w:r>
      <w:r w:rsidR="00A747E7">
        <w:rPr>
          <w:sz w:val="20"/>
          <w:szCs w:val="20"/>
          <w:lang w:val="en-US"/>
        </w:rPr>
        <w:t xml:space="preserve">Charter revision </w:t>
      </w:r>
      <w:r w:rsidRPr="00987E99">
        <w:rPr>
          <w:sz w:val="20"/>
          <w:szCs w:val="20"/>
          <w:lang w:val="en-US"/>
        </w:rPr>
        <w:t>kick-off meeting (10 Nov) and a 1</w:t>
      </w:r>
      <w:r w:rsidRPr="00F75588">
        <w:rPr>
          <w:sz w:val="20"/>
          <w:szCs w:val="20"/>
          <w:vertAlign w:val="superscript"/>
          <w:lang w:val="en-US"/>
        </w:rPr>
        <w:t>st</w:t>
      </w:r>
      <w:r w:rsidRPr="00987E99">
        <w:rPr>
          <w:sz w:val="20"/>
          <w:szCs w:val="20"/>
          <w:lang w:val="en-US"/>
        </w:rPr>
        <w:t xml:space="preserve"> technical workshop (2 Dec) on a science-based approach for ecotoxicity and human toxicity comparison of products. Work on another work stream will be initiated early 2023, covering consumer/end-user faced product comparison, considering also to bring the Charter closer to PEF, and meeting (expected) ESPR and green claims substantiation requirements. </w:t>
      </w:r>
      <w:r w:rsidRPr="00C47FCA">
        <w:rPr>
          <w:sz w:val="20"/>
          <w:szCs w:val="20"/>
          <w:lang w:val="en-US"/>
        </w:rPr>
        <w:t xml:space="preserve">As the SSG assumes continuous involvement beyond 2023 for additional activities (external, budget and possibly A.I.S.E. staff), the SSG </w:t>
      </w:r>
      <w:r>
        <w:rPr>
          <w:sz w:val="20"/>
          <w:szCs w:val="20"/>
          <w:lang w:val="en-US"/>
        </w:rPr>
        <w:t xml:space="preserve">will look into </w:t>
      </w:r>
      <w:r w:rsidRPr="00C47FCA">
        <w:rPr>
          <w:sz w:val="20"/>
          <w:szCs w:val="20"/>
          <w:lang w:val="en-US"/>
        </w:rPr>
        <w:t>a budget estimation for those additional costs, which will then be further evaluated with MC and Board in the coming months.</w:t>
      </w:r>
    </w:p>
    <w:p w14:paraId="5C81202C" w14:textId="295297FE" w:rsidR="00F75588" w:rsidRPr="00F75588" w:rsidRDefault="00987E99" w:rsidP="00F75588">
      <w:pPr>
        <w:pStyle w:val="Agendaitemlevel3"/>
        <w:numPr>
          <w:ilvl w:val="0"/>
          <w:numId w:val="0"/>
        </w:numPr>
        <w:spacing w:after="120"/>
        <w:ind w:left="284"/>
        <w:rPr>
          <w:b/>
          <w:bCs/>
          <w:i/>
          <w:iCs/>
          <w:sz w:val="20"/>
          <w:szCs w:val="20"/>
        </w:rPr>
      </w:pPr>
      <w:r w:rsidRPr="00C47FCA">
        <w:rPr>
          <w:b/>
          <w:bCs/>
          <w:i/>
          <w:iCs/>
          <w:sz w:val="20"/>
          <w:szCs w:val="20"/>
          <w:u w:val="single"/>
        </w:rPr>
        <w:t>ACTION:</w:t>
      </w:r>
      <w:r w:rsidRPr="00C47FCA">
        <w:rPr>
          <w:b/>
          <w:bCs/>
          <w:i/>
          <w:iCs/>
          <w:sz w:val="20"/>
          <w:szCs w:val="20"/>
        </w:rPr>
        <w:br/>
        <w:t>- Provide budget estimation for expected costs beyond 2023</w:t>
      </w:r>
      <w:r w:rsidR="00A747E7">
        <w:rPr>
          <w:b/>
          <w:bCs/>
          <w:i/>
          <w:iCs/>
          <w:sz w:val="20"/>
          <w:szCs w:val="20"/>
        </w:rPr>
        <w:t>, r</w:t>
      </w:r>
      <w:r w:rsidR="00A747E7" w:rsidRPr="00C47FCA">
        <w:rPr>
          <w:b/>
          <w:bCs/>
          <w:i/>
          <w:iCs/>
          <w:sz w:val="20"/>
          <w:szCs w:val="20"/>
        </w:rPr>
        <w:t>ebalanc</w:t>
      </w:r>
      <w:r w:rsidR="00A747E7">
        <w:rPr>
          <w:b/>
          <w:bCs/>
          <w:i/>
          <w:iCs/>
          <w:sz w:val="20"/>
          <w:szCs w:val="20"/>
        </w:rPr>
        <w:t>ing</w:t>
      </w:r>
      <w:r w:rsidR="00A747E7" w:rsidRPr="00C47FCA">
        <w:rPr>
          <w:b/>
          <w:bCs/>
          <w:i/>
          <w:iCs/>
          <w:sz w:val="20"/>
          <w:szCs w:val="20"/>
        </w:rPr>
        <w:t xml:space="preserve"> funding to that effect that more budget should come from the Charter budget</w:t>
      </w:r>
      <w:r w:rsidR="00A747E7">
        <w:rPr>
          <w:b/>
          <w:bCs/>
          <w:i/>
          <w:iCs/>
          <w:sz w:val="20"/>
          <w:szCs w:val="20"/>
        </w:rPr>
        <w:t xml:space="preserve"> </w:t>
      </w:r>
      <w:r w:rsidR="00A747E7" w:rsidRPr="00C47FCA">
        <w:rPr>
          <w:b/>
          <w:bCs/>
          <w:i/>
          <w:iCs/>
          <w:sz w:val="20"/>
          <w:szCs w:val="20"/>
        </w:rPr>
        <w:t>(SSG)</w:t>
      </w:r>
      <w:r w:rsidR="00A747E7">
        <w:rPr>
          <w:b/>
          <w:bCs/>
          <w:i/>
          <w:iCs/>
          <w:sz w:val="20"/>
          <w:szCs w:val="20"/>
        </w:rPr>
        <w:t>.</w:t>
      </w:r>
    </w:p>
    <w:p w14:paraId="5E13B7BE" w14:textId="58D3C231" w:rsidR="00063911" w:rsidRPr="005A2073" w:rsidRDefault="00063911" w:rsidP="00F75588">
      <w:pPr>
        <w:pStyle w:val="Agendaitemlevel2"/>
        <w:rPr>
          <w:rStyle w:val="AgendaTiming"/>
          <w:sz w:val="20"/>
          <w:szCs w:val="20"/>
        </w:rPr>
      </w:pPr>
      <w:r w:rsidRPr="00EB0166">
        <w:rPr>
          <w:rStyle w:val="AgendaTiming"/>
          <w:b/>
          <w:bCs/>
          <w:sz w:val="20"/>
          <w:szCs w:val="20"/>
        </w:rPr>
        <w:t>Revised A.I.S.E. Workplan 2022-2023</w:t>
      </w:r>
      <w:r w:rsidR="00D36E1E" w:rsidRPr="00EB0166">
        <w:rPr>
          <w:rStyle w:val="AgendaTiming"/>
          <w:b/>
          <w:bCs/>
          <w:sz w:val="20"/>
          <w:szCs w:val="20"/>
        </w:rPr>
        <w:t xml:space="preserve"> &amp; structure</w:t>
      </w:r>
      <w:r w:rsidRPr="00EB0166">
        <w:rPr>
          <w:rStyle w:val="AgendaTiming"/>
          <w:sz w:val="20"/>
          <w:szCs w:val="20"/>
        </w:rPr>
        <w:tab/>
      </w:r>
      <w:r w:rsidRPr="00EB0166">
        <w:rPr>
          <w:rStyle w:val="AgendaTiming"/>
          <w:i/>
          <w:iCs/>
          <w:sz w:val="20"/>
          <w:szCs w:val="20"/>
        </w:rPr>
        <w:t>(</w:t>
      </w:r>
      <w:proofErr w:type="spellStart"/>
      <w:r w:rsidRPr="00EB0166">
        <w:rPr>
          <w:rStyle w:val="AgendaTiming"/>
          <w:i/>
          <w:iCs/>
          <w:sz w:val="20"/>
          <w:szCs w:val="20"/>
        </w:rPr>
        <w:t>S.Zänker</w:t>
      </w:r>
      <w:proofErr w:type="spellEnd"/>
      <w:r w:rsidRPr="00EB0166">
        <w:rPr>
          <w:rStyle w:val="AgendaTiming"/>
          <w:i/>
          <w:iCs/>
          <w:sz w:val="20"/>
          <w:szCs w:val="20"/>
        </w:rPr>
        <w:t>)</w:t>
      </w:r>
    </w:p>
    <w:p w14:paraId="3DC9E453" w14:textId="2395A0BE" w:rsidR="005A2073" w:rsidRPr="00946D5F" w:rsidRDefault="00314A48" w:rsidP="005A2073">
      <w:pPr>
        <w:pStyle w:val="Agendaitemlevel2"/>
        <w:numPr>
          <w:ilvl w:val="0"/>
          <w:numId w:val="0"/>
        </w:numPr>
        <w:ind w:left="284"/>
        <w:rPr>
          <w:rStyle w:val="AgendaTiming"/>
          <w:i/>
          <w:iCs/>
          <w:sz w:val="20"/>
          <w:szCs w:val="20"/>
        </w:rPr>
      </w:pPr>
      <w:bookmarkStart w:id="2" w:name="_Hlk121406228"/>
      <w:r>
        <w:rPr>
          <w:rStyle w:val="AgendaTiming"/>
          <w:sz w:val="20"/>
          <w:szCs w:val="20"/>
        </w:rPr>
        <w:t xml:space="preserve">An update was provided on the revision of the workplan 2022-2023 undertaken by the MC at its meeting in October. And, more importantly </w:t>
      </w:r>
      <w:r w:rsidR="005C2D99">
        <w:rPr>
          <w:rStyle w:val="AgendaTiming"/>
          <w:sz w:val="20"/>
          <w:szCs w:val="20"/>
        </w:rPr>
        <w:t xml:space="preserve">an overview </w:t>
      </w:r>
      <w:r>
        <w:rPr>
          <w:rStyle w:val="AgendaTiming"/>
          <w:sz w:val="20"/>
          <w:szCs w:val="20"/>
        </w:rPr>
        <w:t xml:space="preserve">the status of the structural changes throughout the different working groups was </w:t>
      </w:r>
      <w:r w:rsidR="000B0BE9">
        <w:rPr>
          <w:rStyle w:val="AgendaTiming"/>
          <w:sz w:val="20"/>
          <w:szCs w:val="20"/>
        </w:rPr>
        <w:t>shared</w:t>
      </w:r>
      <w:r>
        <w:rPr>
          <w:rStyle w:val="AgendaTiming"/>
          <w:sz w:val="20"/>
          <w:szCs w:val="20"/>
        </w:rPr>
        <w:t xml:space="preserve">. </w:t>
      </w:r>
      <w:r w:rsidR="00B57FEE">
        <w:rPr>
          <w:rStyle w:val="AgendaTiming"/>
          <w:sz w:val="20"/>
          <w:szCs w:val="20"/>
        </w:rPr>
        <w:t xml:space="preserve">The aim is </w:t>
      </w:r>
      <w:r>
        <w:rPr>
          <w:rStyle w:val="AgendaTiming"/>
          <w:sz w:val="20"/>
          <w:szCs w:val="20"/>
        </w:rPr>
        <w:t xml:space="preserve">to </w:t>
      </w:r>
      <w:r w:rsidR="00B57FEE">
        <w:rPr>
          <w:rStyle w:val="AgendaTiming"/>
          <w:sz w:val="20"/>
          <w:szCs w:val="20"/>
        </w:rPr>
        <w:t xml:space="preserve">be “fit for the future” as an association, </w:t>
      </w:r>
      <w:proofErr w:type="spellStart"/>
      <w:r w:rsidR="00B57FEE">
        <w:rPr>
          <w:rStyle w:val="AgendaTiming"/>
          <w:sz w:val="20"/>
          <w:szCs w:val="20"/>
        </w:rPr>
        <w:t>ie</w:t>
      </w:r>
      <w:proofErr w:type="spellEnd"/>
      <w:r w:rsidR="00B57FEE">
        <w:rPr>
          <w:rStyle w:val="AgendaTiming"/>
          <w:sz w:val="20"/>
          <w:szCs w:val="20"/>
        </w:rPr>
        <w:t xml:space="preserve"> ag</w:t>
      </w:r>
      <w:r>
        <w:rPr>
          <w:rStyle w:val="AgendaTiming"/>
          <w:sz w:val="20"/>
          <w:szCs w:val="20"/>
        </w:rPr>
        <w:t xml:space="preserve">ile </w:t>
      </w:r>
      <w:r w:rsidR="00B57FEE">
        <w:rPr>
          <w:rStyle w:val="AgendaTiming"/>
          <w:sz w:val="20"/>
          <w:szCs w:val="20"/>
        </w:rPr>
        <w:t xml:space="preserve">and focussed </w:t>
      </w:r>
      <w:r>
        <w:rPr>
          <w:rStyle w:val="AgendaTiming"/>
          <w:sz w:val="20"/>
          <w:szCs w:val="20"/>
        </w:rPr>
        <w:t>vis-à-vis the political agenda</w:t>
      </w:r>
      <w:r w:rsidR="00B57FEE">
        <w:rPr>
          <w:rStyle w:val="AgendaTiming"/>
          <w:sz w:val="20"/>
          <w:szCs w:val="20"/>
        </w:rPr>
        <w:t>, streamlined in the A.I.S.E. working processes</w:t>
      </w:r>
      <w:r>
        <w:rPr>
          <w:rStyle w:val="AgendaTiming"/>
          <w:sz w:val="20"/>
          <w:szCs w:val="20"/>
        </w:rPr>
        <w:t xml:space="preserve"> and</w:t>
      </w:r>
      <w:r w:rsidR="00B57FEE">
        <w:rPr>
          <w:rStyle w:val="AgendaTiming"/>
          <w:sz w:val="20"/>
          <w:szCs w:val="20"/>
        </w:rPr>
        <w:t xml:space="preserve"> to meet</w:t>
      </w:r>
      <w:r>
        <w:rPr>
          <w:rStyle w:val="AgendaTiming"/>
          <w:sz w:val="20"/>
          <w:szCs w:val="20"/>
        </w:rPr>
        <w:t xml:space="preserve"> the </w:t>
      </w:r>
      <w:r w:rsidR="00B57FEE">
        <w:rPr>
          <w:rStyle w:val="AgendaTiming"/>
          <w:sz w:val="20"/>
          <w:szCs w:val="20"/>
        </w:rPr>
        <w:t xml:space="preserve">members’ </w:t>
      </w:r>
      <w:r>
        <w:rPr>
          <w:rStyle w:val="AgendaTiming"/>
          <w:sz w:val="20"/>
          <w:szCs w:val="20"/>
        </w:rPr>
        <w:t xml:space="preserve">expectations. </w:t>
      </w:r>
      <w:bookmarkEnd w:id="2"/>
      <w:r w:rsidR="00576587">
        <w:rPr>
          <w:rStyle w:val="AgendaTiming"/>
          <w:sz w:val="20"/>
          <w:szCs w:val="20"/>
        </w:rPr>
        <w:t>The Board took note of the changes in the different groups</w:t>
      </w:r>
      <w:r w:rsidR="005F2369">
        <w:rPr>
          <w:rStyle w:val="AgendaTiming"/>
          <w:sz w:val="20"/>
          <w:szCs w:val="20"/>
        </w:rPr>
        <w:t xml:space="preserve">. It was suggested to </w:t>
      </w:r>
      <w:r w:rsidR="000B0BE9">
        <w:rPr>
          <w:rStyle w:val="AgendaTiming"/>
          <w:sz w:val="20"/>
          <w:szCs w:val="20"/>
        </w:rPr>
        <w:t xml:space="preserve">progress the revision of the sustainability pillar and to </w:t>
      </w:r>
      <w:r w:rsidR="005F2369">
        <w:rPr>
          <w:rStyle w:val="AgendaTiming"/>
          <w:sz w:val="20"/>
          <w:szCs w:val="20"/>
        </w:rPr>
        <w:t xml:space="preserve">set up </w:t>
      </w:r>
      <w:r w:rsidR="00576587">
        <w:rPr>
          <w:rStyle w:val="AgendaTiming"/>
          <w:sz w:val="20"/>
          <w:szCs w:val="20"/>
        </w:rPr>
        <w:t xml:space="preserve">the Priority Steering Group for ESPR </w:t>
      </w:r>
      <w:r w:rsidR="000B0BE9">
        <w:rPr>
          <w:rStyle w:val="AgendaTiming"/>
          <w:sz w:val="20"/>
          <w:szCs w:val="20"/>
        </w:rPr>
        <w:t xml:space="preserve">with the aim </w:t>
      </w:r>
      <w:r w:rsidR="00576587">
        <w:rPr>
          <w:rStyle w:val="AgendaTiming"/>
          <w:sz w:val="20"/>
          <w:szCs w:val="20"/>
        </w:rPr>
        <w:t xml:space="preserve">to anticipate the next step of the political outreach. </w:t>
      </w:r>
      <w:r w:rsidR="002B7BCA" w:rsidRPr="005F2369">
        <w:rPr>
          <w:rStyle w:val="AgendaTiming"/>
          <w:sz w:val="20"/>
          <w:szCs w:val="20"/>
        </w:rPr>
        <w:t xml:space="preserve">Note was taken that </w:t>
      </w:r>
      <w:r w:rsidR="005F2369">
        <w:rPr>
          <w:rStyle w:val="AgendaTiming"/>
          <w:sz w:val="20"/>
          <w:szCs w:val="20"/>
        </w:rPr>
        <w:t>when reviewing the</w:t>
      </w:r>
      <w:r w:rsidR="002B7BCA" w:rsidRPr="005F2369">
        <w:rPr>
          <w:rStyle w:val="AgendaTiming"/>
          <w:sz w:val="20"/>
          <w:szCs w:val="20"/>
        </w:rPr>
        <w:t xml:space="preserve"> structure of the sustainability pillar </w:t>
      </w:r>
      <w:r w:rsidR="005F2369">
        <w:rPr>
          <w:rStyle w:val="AgendaTiming"/>
          <w:sz w:val="20"/>
          <w:szCs w:val="20"/>
        </w:rPr>
        <w:t>this should be priority</w:t>
      </w:r>
      <w:r w:rsidR="000B0BE9">
        <w:rPr>
          <w:rStyle w:val="AgendaTiming"/>
          <w:sz w:val="20"/>
          <w:szCs w:val="20"/>
        </w:rPr>
        <w:t xml:space="preserve">. Next discussion will be mid-December in the SSG meeting. </w:t>
      </w:r>
    </w:p>
    <w:p w14:paraId="5B145189" w14:textId="45D3A681" w:rsidR="00D7616F" w:rsidRPr="00EB0166" w:rsidRDefault="00D7616F" w:rsidP="004F3E96">
      <w:pPr>
        <w:pStyle w:val="Agendaitemlevel2"/>
        <w:rPr>
          <w:rStyle w:val="AgendaTiming"/>
          <w:sz w:val="20"/>
          <w:szCs w:val="20"/>
        </w:rPr>
      </w:pPr>
      <w:r w:rsidRPr="00EB0166">
        <w:rPr>
          <w:rStyle w:val="AgendaTiming"/>
          <w:b/>
          <w:bCs/>
          <w:sz w:val="20"/>
          <w:szCs w:val="20"/>
        </w:rPr>
        <w:t>Membership Matters</w:t>
      </w:r>
      <w:r w:rsidRPr="00EB0166">
        <w:rPr>
          <w:rStyle w:val="AgendaTiming"/>
          <w:sz w:val="20"/>
          <w:szCs w:val="20"/>
        </w:rPr>
        <w:t xml:space="preserve"> </w:t>
      </w:r>
      <w:r w:rsidR="00F75588">
        <w:rPr>
          <w:rStyle w:val="AgendaTiming"/>
          <w:sz w:val="20"/>
          <w:szCs w:val="20"/>
        </w:rPr>
        <w:tab/>
      </w:r>
      <w:r w:rsidRPr="00EB0166">
        <w:rPr>
          <w:rStyle w:val="AgendaTiming"/>
          <w:sz w:val="20"/>
          <w:szCs w:val="20"/>
        </w:rPr>
        <w:t xml:space="preserve">                                                                                </w:t>
      </w:r>
      <w:r w:rsidRPr="00EB0166">
        <w:rPr>
          <w:rStyle w:val="AgendaTiming"/>
          <w:i/>
          <w:iCs/>
          <w:sz w:val="20"/>
          <w:szCs w:val="20"/>
        </w:rPr>
        <w:t>(</w:t>
      </w:r>
      <w:proofErr w:type="spellStart"/>
      <w:r w:rsidRPr="00EB0166">
        <w:rPr>
          <w:rStyle w:val="AgendaTiming"/>
          <w:i/>
          <w:iCs/>
          <w:sz w:val="20"/>
          <w:szCs w:val="20"/>
        </w:rPr>
        <w:t>S.Zänker</w:t>
      </w:r>
      <w:proofErr w:type="spellEnd"/>
      <w:r w:rsidRPr="00EB0166">
        <w:rPr>
          <w:rStyle w:val="AgendaTiming"/>
          <w:i/>
          <w:iCs/>
          <w:sz w:val="20"/>
          <w:szCs w:val="20"/>
        </w:rPr>
        <w:t>/</w:t>
      </w:r>
      <w:proofErr w:type="spellStart"/>
      <w:r w:rsidRPr="00EB0166">
        <w:rPr>
          <w:rStyle w:val="AgendaTiming"/>
          <w:i/>
          <w:iCs/>
          <w:sz w:val="20"/>
          <w:szCs w:val="20"/>
        </w:rPr>
        <w:t>L.Conti</w:t>
      </w:r>
      <w:proofErr w:type="spellEnd"/>
      <w:r w:rsidRPr="00EB0166">
        <w:rPr>
          <w:rStyle w:val="AgendaTiming"/>
          <w:i/>
          <w:iCs/>
          <w:sz w:val="20"/>
          <w:szCs w:val="20"/>
        </w:rPr>
        <w:t>)</w:t>
      </w:r>
    </w:p>
    <w:p w14:paraId="6D3264A2" w14:textId="67D3CB01" w:rsidR="00D7616F" w:rsidRPr="00EB0166" w:rsidRDefault="00D7616F" w:rsidP="004F3E96">
      <w:pPr>
        <w:pStyle w:val="Agendaitemlevel3"/>
        <w:rPr>
          <w:rStyle w:val="AgendaTiming"/>
          <w:sz w:val="20"/>
          <w:szCs w:val="20"/>
        </w:rPr>
      </w:pPr>
      <w:r w:rsidRPr="00EB0166">
        <w:rPr>
          <w:rStyle w:val="AgendaTiming"/>
          <w:sz w:val="20"/>
          <w:szCs w:val="20"/>
          <w:u w:val="single"/>
        </w:rPr>
        <w:t>Application Electrolux</w:t>
      </w:r>
      <w:r w:rsidRPr="00EB0166">
        <w:rPr>
          <w:rStyle w:val="AgendaTiming"/>
          <w:sz w:val="20"/>
          <w:szCs w:val="20"/>
        </w:rPr>
        <w:t xml:space="preserve"> (Associate</w:t>
      </w:r>
      <w:r w:rsidR="007811EA" w:rsidRPr="00EB0166">
        <w:rPr>
          <w:rStyle w:val="AgendaTiming"/>
          <w:sz w:val="20"/>
          <w:szCs w:val="20"/>
        </w:rPr>
        <w:t xml:space="preserve"> Member</w:t>
      </w:r>
      <w:r w:rsidRPr="00EB0166">
        <w:rPr>
          <w:rStyle w:val="AgendaTiming"/>
          <w:sz w:val="20"/>
          <w:szCs w:val="20"/>
        </w:rPr>
        <w:t xml:space="preserve">) </w:t>
      </w:r>
    </w:p>
    <w:p w14:paraId="2115BCE0" w14:textId="2FD16E8B" w:rsidR="00113549" w:rsidRPr="00113549" w:rsidRDefault="00113549" w:rsidP="00113549">
      <w:pPr>
        <w:pStyle w:val="Agendaitemlevel3"/>
        <w:numPr>
          <w:ilvl w:val="0"/>
          <w:numId w:val="0"/>
        </w:numPr>
        <w:ind w:left="567"/>
        <w:rPr>
          <w:noProof w:val="0"/>
          <w:sz w:val="20"/>
          <w:szCs w:val="20"/>
          <w:u w:val="single"/>
        </w:rPr>
      </w:pPr>
      <w:r w:rsidRPr="00113549">
        <w:rPr>
          <w:noProof w:val="0"/>
          <w:sz w:val="20"/>
          <w:szCs w:val="20"/>
        </w:rPr>
        <w:t xml:space="preserve">The Board endorsed the application of </w:t>
      </w:r>
      <w:r>
        <w:rPr>
          <w:noProof w:val="0"/>
          <w:sz w:val="20"/>
          <w:szCs w:val="20"/>
        </w:rPr>
        <w:t>Electrolux</w:t>
      </w:r>
      <w:r w:rsidRPr="00113549">
        <w:rPr>
          <w:noProof w:val="0"/>
          <w:sz w:val="20"/>
          <w:szCs w:val="20"/>
        </w:rPr>
        <w:t xml:space="preserve"> as A.I.S.E. Associate Member. </w:t>
      </w:r>
      <w:r>
        <w:rPr>
          <w:noProof w:val="0"/>
          <w:sz w:val="20"/>
          <w:szCs w:val="20"/>
        </w:rPr>
        <w:t>Electrolux</w:t>
      </w:r>
      <w:r w:rsidRPr="00113549">
        <w:rPr>
          <w:noProof w:val="0"/>
          <w:sz w:val="20"/>
          <w:szCs w:val="20"/>
        </w:rPr>
        <w:t xml:space="preserve"> will be granted the Observer status, allowing to join A.I.S.E. WGs and TFs, until A.I.S.E. Annual General Assembly of June 2023 where the application will be officially approved. First payment for membership fees </w:t>
      </w:r>
      <w:r>
        <w:rPr>
          <w:noProof w:val="0"/>
          <w:sz w:val="20"/>
          <w:szCs w:val="20"/>
        </w:rPr>
        <w:t>will be</w:t>
      </w:r>
      <w:r w:rsidRPr="00113549">
        <w:rPr>
          <w:noProof w:val="0"/>
          <w:sz w:val="20"/>
          <w:szCs w:val="20"/>
        </w:rPr>
        <w:t xml:space="preserve"> due in 2023.</w:t>
      </w:r>
      <w:r>
        <w:rPr>
          <w:noProof w:val="0"/>
          <w:sz w:val="20"/>
          <w:szCs w:val="20"/>
        </w:rPr>
        <w:t xml:space="preserve"> The Board also suggested to explore whether other home appliances manufacturing that place on the market cleaning products </w:t>
      </w:r>
      <w:r w:rsidR="000B0BE9">
        <w:rPr>
          <w:noProof w:val="0"/>
          <w:sz w:val="20"/>
          <w:szCs w:val="20"/>
        </w:rPr>
        <w:t xml:space="preserve">– under their label but without producing them – </w:t>
      </w:r>
      <w:r>
        <w:rPr>
          <w:noProof w:val="0"/>
          <w:sz w:val="20"/>
          <w:szCs w:val="20"/>
        </w:rPr>
        <w:t>may be interested in join</w:t>
      </w:r>
      <w:r w:rsidR="000B0BE9">
        <w:rPr>
          <w:noProof w:val="0"/>
          <w:sz w:val="20"/>
          <w:szCs w:val="20"/>
        </w:rPr>
        <w:t>ing</w:t>
      </w:r>
      <w:r>
        <w:rPr>
          <w:noProof w:val="0"/>
          <w:sz w:val="20"/>
          <w:szCs w:val="20"/>
        </w:rPr>
        <w:t xml:space="preserve"> A.I.S.E.</w:t>
      </w:r>
    </w:p>
    <w:p w14:paraId="5B83B7B4" w14:textId="4F198525" w:rsidR="00D7616F" w:rsidRPr="00EB0166" w:rsidRDefault="00D7616F" w:rsidP="004F3E96">
      <w:pPr>
        <w:pStyle w:val="Agendaitemlevel3"/>
        <w:rPr>
          <w:rStyle w:val="AgendaTiming"/>
          <w:sz w:val="20"/>
          <w:szCs w:val="20"/>
          <w:u w:val="single"/>
        </w:rPr>
      </w:pPr>
      <w:r w:rsidRPr="00EB0166">
        <w:rPr>
          <w:rStyle w:val="AgendaTiming"/>
          <w:sz w:val="20"/>
          <w:szCs w:val="20"/>
          <w:u w:val="single"/>
        </w:rPr>
        <w:t>APCOHM (Russian Association) membership</w:t>
      </w:r>
    </w:p>
    <w:p w14:paraId="48B34C7F" w14:textId="6BFCB8EC" w:rsidR="00187FBF" w:rsidRDefault="00113549" w:rsidP="00187FBF">
      <w:pPr>
        <w:pStyle w:val="Agendaitemlevel3"/>
        <w:numPr>
          <w:ilvl w:val="0"/>
          <w:numId w:val="0"/>
        </w:numPr>
        <w:ind w:left="567"/>
        <w:rPr>
          <w:rStyle w:val="AgendaTiming"/>
          <w:sz w:val="20"/>
          <w:szCs w:val="20"/>
        </w:rPr>
      </w:pPr>
      <w:r>
        <w:rPr>
          <w:rStyle w:val="AgendaTiming"/>
          <w:sz w:val="20"/>
          <w:szCs w:val="20"/>
        </w:rPr>
        <w:t xml:space="preserve">Following the pre-read information laying down the current developments on the EU sanctions against Russia and the inclusion of soaps in the </w:t>
      </w:r>
      <w:r w:rsidR="00AA7676">
        <w:rPr>
          <w:rStyle w:val="AgendaTiming"/>
          <w:sz w:val="20"/>
          <w:szCs w:val="20"/>
        </w:rPr>
        <w:t>category</w:t>
      </w:r>
      <w:r>
        <w:rPr>
          <w:rStyle w:val="AgendaTiming"/>
          <w:sz w:val="20"/>
          <w:szCs w:val="20"/>
        </w:rPr>
        <w:t xml:space="preserve"> of products for which technical assistance to companies is not allowed, A.I.S.E. Board endorsed the proposal to have a temporary withdrawal</w:t>
      </w:r>
      <w:r w:rsidR="002C5FA1">
        <w:rPr>
          <w:rStyle w:val="AgendaTiming"/>
          <w:sz w:val="20"/>
          <w:szCs w:val="20"/>
        </w:rPr>
        <w:t xml:space="preserve"> </w:t>
      </w:r>
      <w:r>
        <w:rPr>
          <w:rStyle w:val="AgendaTiming"/>
          <w:sz w:val="20"/>
          <w:szCs w:val="20"/>
        </w:rPr>
        <w:t>suspension</w:t>
      </w:r>
      <w:r w:rsidR="00AA7676">
        <w:rPr>
          <w:rStyle w:val="AgendaTiming"/>
          <w:sz w:val="20"/>
          <w:szCs w:val="20"/>
        </w:rPr>
        <w:t xml:space="preserve"> agreement</w:t>
      </w:r>
      <w:r>
        <w:rPr>
          <w:rStyle w:val="AgendaTiming"/>
          <w:sz w:val="20"/>
          <w:szCs w:val="20"/>
        </w:rPr>
        <w:t xml:space="preserve"> of APCOHM membership within A.I.S.E. signed by both parties. Should APCOHM not </w:t>
      </w:r>
      <w:r w:rsidR="00AA7676">
        <w:rPr>
          <w:rStyle w:val="AgendaTiming"/>
          <w:sz w:val="20"/>
          <w:szCs w:val="20"/>
        </w:rPr>
        <w:t xml:space="preserve">accepting </w:t>
      </w:r>
      <w:r>
        <w:rPr>
          <w:rStyle w:val="AgendaTiming"/>
          <w:sz w:val="20"/>
          <w:szCs w:val="20"/>
        </w:rPr>
        <w:t xml:space="preserve">to sign such an agreement, A.I.S.E. Board already pre-announced the necessity to unilaterally suspend APCOHM as the current legal and reputational situation does not </w:t>
      </w:r>
      <w:r>
        <w:rPr>
          <w:rStyle w:val="AgendaTiming"/>
          <w:sz w:val="20"/>
          <w:szCs w:val="20"/>
        </w:rPr>
        <w:lastRenderedPageBreak/>
        <w:t xml:space="preserve">allow A.I.S.E. to maintain APCOHM as A.I.S.E. Member. </w:t>
      </w:r>
      <w:r w:rsidR="00AA7676">
        <w:rPr>
          <w:rStyle w:val="AgendaTiming"/>
          <w:sz w:val="20"/>
          <w:szCs w:val="20"/>
        </w:rPr>
        <w:t>The Board will be updated on the status during the next Board Meeting on 7 February 2023.</w:t>
      </w:r>
    </w:p>
    <w:p w14:paraId="787AD1BF" w14:textId="20214E1D" w:rsidR="00314A48" w:rsidRPr="00B06E99" w:rsidRDefault="00AA7676" w:rsidP="00F75588">
      <w:pPr>
        <w:pStyle w:val="Agendaitemlevel3"/>
        <w:numPr>
          <w:ilvl w:val="0"/>
          <w:numId w:val="0"/>
        </w:numPr>
        <w:spacing w:after="120"/>
        <w:ind w:left="567"/>
        <w:rPr>
          <w:rStyle w:val="AgendaTiming"/>
          <w:sz w:val="20"/>
          <w:szCs w:val="20"/>
        </w:rPr>
      </w:pPr>
      <w:r w:rsidRPr="00AA7676">
        <w:rPr>
          <w:rStyle w:val="AgendaTiming"/>
          <w:b/>
          <w:bCs/>
          <w:i/>
          <w:iCs/>
          <w:sz w:val="20"/>
          <w:szCs w:val="20"/>
          <w:u w:val="single"/>
        </w:rPr>
        <w:t>A</w:t>
      </w:r>
      <w:r w:rsidR="00222807">
        <w:rPr>
          <w:rStyle w:val="AgendaTiming"/>
          <w:b/>
          <w:bCs/>
          <w:i/>
          <w:iCs/>
          <w:sz w:val="20"/>
          <w:szCs w:val="20"/>
          <w:u w:val="single"/>
        </w:rPr>
        <w:t>CTION</w:t>
      </w:r>
      <w:r w:rsidRPr="00AA7676">
        <w:rPr>
          <w:rStyle w:val="AgendaTiming"/>
          <w:b/>
          <w:bCs/>
          <w:i/>
          <w:iCs/>
          <w:sz w:val="20"/>
          <w:szCs w:val="20"/>
          <w:u w:val="single"/>
        </w:rPr>
        <w:t>:</w:t>
      </w:r>
      <w:r>
        <w:rPr>
          <w:rStyle w:val="AgendaTiming"/>
          <w:sz w:val="20"/>
          <w:szCs w:val="20"/>
        </w:rPr>
        <w:t xml:space="preserve"> </w:t>
      </w:r>
      <w:r w:rsidR="00222807">
        <w:rPr>
          <w:rStyle w:val="AgendaTiming"/>
          <w:sz w:val="20"/>
          <w:szCs w:val="20"/>
        </w:rPr>
        <w:br/>
        <w:t>-</w:t>
      </w:r>
      <w:r>
        <w:rPr>
          <w:rStyle w:val="AgendaTiming"/>
          <w:sz w:val="20"/>
          <w:szCs w:val="20"/>
        </w:rPr>
        <w:t xml:space="preserve"> </w:t>
      </w:r>
      <w:r w:rsidR="00113549" w:rsidRPr="00AA7676">
        <w:rPr>
          <w:rStyle w:val="AgendaTiming"/>
          <w:b/>
          <w:bCs/>
          <w:i/>
          <w:iCs/>
          <w:sz w:val="20"/>
          <w:szCs w:val="20"/>
        </w:rPr>
        <w:t xml:space="preserve">The Board gave mandate to A.I.S.E. Secretariat </w:t>
      </w:r>
      <w:r w:rsidRPr="00AA7676">
        <w:rPr>
          <w:rStyle w:val="AgendaTiming"/>
          <w:b/>
          <w:bCs/>
          <w:i/>
          <w:iCs/>
          <w:sz w:val="20"/>
          <w:szCs w:val="20"/>
        </w:rPr>
        <w:t xml:space="preserve">to engage with APCOHM by a given deadline (second half – end of January 2023) to </w:t>
      </w:r>
      <w:r>
        <w:rPr>
          <w:rStyle w:val="AgendaTiming"/>
          <w:b/>
          <w:bCs/>
          <w:i/>
          <w:iCs/>
          <w:sz w:val="20"/>
          <w:szCs w:val="20"/>
        </w:rPr>
        <w:t>accept to sign</w:t>
      </w:r>
      <w:r w:rsidRPr="00AA7676">
        <w:rPr>
          <w:rStyle w:val="AgendaTiming"/>
          <w:b/>
          <w:bCs/>
          <w:i/>
          <w:iCs/>
          <w:sz w:val="20"/>
          <w:szCs w:val="20"/>
        </w:rPr>
        <w:t xml:space="preserve"> the</w:t>
      </w:r>
      <w:r w:rsidRPr="00AA7676">
        <w:t xml:space="preserve"> </w:t>
      </w:r>
      <w:r w:rsidRPr="00AA7676">
        <w:rPr>
          <w:rStyle w:val="AgendaTiming"/>
          <w:b/>
          <w:bCs/>
          <w:i/>
          <w:iCs/>
          <w:sz w:val="20"/>
          <w:szCs w:val="20"/>
        </w:rPr>
        <w:t>temporary withdrawal suspension</w:t>
      </w:r>
      <w:r>
        <w:rPr>
          <w:rStyle w:val="AgendaTiming"/>
          <w:b/>
          <w:bCs/>
          <w:i/>
          <w:iCs/>
          <w:sz w:val="20"/>
          <w:szCs w:val="20"/>
        </w:rPr>
        <w:t xml:space="preserve"> agreement</w:t>
      </w:r>
      <w:r w:rsidRPr="00AA7676">
        <w:rPr>
          <w:rStyle w:val="AgendaTiming"/>
          <w:b/>
          <w:bCs/>
          <w:i/>
          <w:iCs/>
          <w:sz w:val="20"/>
          <w:szCs w:val="20"/>
        </w:rPr>
        <w:t xml:space="preserve"> of APCOHM membership</w:t>
      </w:r>
      <w:r>
        <w:rPr>
          <w:rStyle w:val="AgendaTiming"/>
          <w:b/>
          <w:bCs/>
          <w:i/>
          <w:iCs/>
          <w:sz w:val="20"/>
          <w:szCs w:val="20"/>
        </w:rPr>
        <w:t>.</w:t>
      </w:r>
    </w:p>
    <w:p w14:paraId="7185A31B" w14:textId="75D57649" w:rsidR="006B2217" w:rsidRDefault="006B2217" w:rsidP="00F75588">
      <w:pPr>
        <w:pStyle w:val="Agendaitemlevel2"/>
        <w:jc w:val="left"/>
        <w:rPr>
          <w:rStyle w:val="AgendaTiming"/>
          <w:sz w:val="20"/>
          <w:szCs w:val="20"/>
        </w:rPr>
      </w:pPr>
      <w:r w:rsidRPr="00EB0166">
        <w:rPr>
          <w:rStyle w:val="AgendaTiming"/>
          <w:b/>
          <w:bCs/>
          <w:sz w:val="20"/>
          <w:szCs w:val="20"/>
        </w:rPr>
        <w:t>A.I.S.E. Forum (last points for questions)</w:t>
      </w:r>
      <w:r w:rsidRPr="00EB0166">
        <w:rPr>
          <w:rStyle w:val="AgendaTiming"/>
          <w:sz w:val="20"/>
          <w:szCs w:val="20"/>
        </w:rPr>
        <w:tab/>
      </w:r>
      <w:r w:rsidRPr="00EB0166">
        <w:rPr>
          <w:rStyle w:val="AgendaTiming"/>
          <w:i/>
          <w:iCs/>
          <w:sz w:val="20"/>
          <w:szCs w:val="20"/>
        </w:rPr>
        <w:t>(</w:t>
      </w:r>
      <w:proofErr w:type="spellStart"/>
      <w:r w:rsidRPr="00EB0166">
        <w:rPr>
          <w:rStyle w:val="AgendaTiming"/>
          <w:i/>
          <w:iCs/>
          <w:sz w:val="20"/>
          <w:szCs w:val="20"/>
        </w:rPr>
        <w:t>S.Zänker</w:t>
      </w:r>
      <w:proofErr w:type="spellEnd"/>
      <w:r w:rsidRPr="00EB0166">
        <w:rPr>
          <w:rStyle w:val="AgendaTiming"/>
          <w:i/>
          <w:iCs/>
          <w:sz w:val="20"/>
          <w:szCs w:val="20"/>
        </w:rPr>
        <w:t>/</w:t>
      </w:r>
      <w:proofErr w:type="spellStart"/>
      <w:r w:rsidRPr="00EB0166">
        <w:rPr>
          <w:rStyle w:val="AgendaTiming"/>
          <w:i/>
          <w:iCs/>
          <w:sz w:val="20"/>
          <w:szCs w:val="20"/>
        </w:rPr>
        <w:t>D.Hemingway</w:t>
      </w:r>
      <w:proofErr w:type="spellEnd"/>
      <w:r w:rsidRPr="00EB0166">
        <w:rPr>
          <w:rStyle w:val="AgendaTiming"/>
          <w:sz w:val="20"/>
          <w:szCs w:val="20"/>
        </w:rPr>
        <w:t xml:space="preserve">)  </w:t>
      </w:r>
    </w:p>
    <w:p w14:paraId="6FEB0033" w14:textId="0868F61A" w:rsidR="00F75588" w:rsidRPr="00EB0166" w:rsidRDefault="00F42739" w:rsidP="00F75588">
      <w:pPr>
        <w:pStyle w:val="Agendaitemlevel2"/>
        <w:numPr>
          <w:ilvl w:val="0"/>
          <w:numId w:val="0"/>
        </w:numPr>
        <w:ind w:left="284"/>
        <w:jc w:val="left"/>
        <w:rPr>
          <w:rStyle w:val="AgendaTiming"/>
          <w:sz w:val="20"/>
          <w:szCs w:val="20"/>
        </w:rPr>
      </w:pPr>
      <w:r>
        <w:rPr>
          <w:rStyle w:val="AgendaTiming"/>
          <w:sz w:val="20"/>
          <w:szCs w:val="20"/>
        </w:rPr>
        <w:t xml:space="preserve">The </w:t>
      </w:r>
      <w:r w:rsidR="00F75588">
        <w:rPr>
          <w:rStyle w:val="AgendaTiming"/>
          <w:sz w:val="20"/>
          <w:szCs w:val="20"/>
        </w:rPr>
        <w:t>B</w:t>
      </w:r>
      <w:r>
        <w:rPr>
          <w:rStyle w:val="AgendaTiming"/>
          <w:sz w:val="20"/>
          <w:szCs w:val="20"/>
        </w:rPr>
        <w:t xml:space="preserve">oard received a final update for the </w:t>
      </w:r>
      <w:r w:rsidR="00F75588">
        <w:rPr>
          <w:rStyle w:val="AgendaTiming"/>
          <w:sz w:val="20"/>
          <w:szCs w:val="20"/>
        </w:rPr>
        <w:t>F</w:t>
      </w:r>
      <w:r>
        <w:rPr>
          <w:rStyle w:val="AgendaTiming"/>
          <w:sz w:val="20"/>
          <w:szCs w:val="20"/>
        </w:rPr>
        <w:t xml:space="preserve">orum </w:t>
      </w:r>
      <w:r w:rsidR="000B0BE9">
        <w:rPr>
          <w:rStyle w:val="AgendaTiming"/>
          <w:sz w:val="20"/>
          <w:szCs w:val="20"/>
        </w:rPr>
        <w:t xml:space="preserve">taking place </w:t>
      </w:r>
      <w:r>
        <w:rPr>
          <w:rStyle w:val="AgendaTiming"/>
          <w:sz w:val="20"/>
          <w:szCs w:val="20"/>
        </w:rPr>
        <w:t>that afternoon</w:t>
      </w:r>
      <w:r w:rsidR="00F75588">
        <w:rPr>
          <w:rStyle w:val="AgendaTiming"/>
          <w:sz w:val="20"/>
          <w:szCs w:val="20"/>
        </w:rPr>
        <w:t>.</w:t>
      </w:r>
      <w:r w:rsidR="00F75588">
        <w:rPr>
          <w:rStyle w:val="AgendaTiming"/>
          <w:sz w:val="20"/>
          <w:szCs w:val="20"/>
        </w:rPr>
        <w:br/>
        <w:t>(</w:t>
      </w:r>
      <w:hyperlink r:id="rId12" w:history="1">
        <w:r w:rsidR="00F75588" w:rsidRPr="00735DBF">
          <w:rPr>
            <w:rStyle w:val="Hyperlink"/>
            <w:sz w:val="20"/>
            <w:szCs w:val="20"/>
          </w:rPr>
          <w:t>https://aise.idloom.events/aise-cleaning-and-hygiene-forum-2022</w:t>
        </w:r>
      </w:hyperlink>
      <w:r w:rsidR="00F75588">
        <w:rPr>
          <w:rStyle w:val="AgendaTiming"/>
          <w:sz w:val="20"/>
          <w:szCs w:val="20"/>
        </w:rPr>
        <w:t>)</w:t>
      </w:r>
    </w:p>
    <w:p w14:paraId="764ACBFD" w14:textId="5EE807C2" w:rsidR="00A6688E" w:rsidRDefault="0036483E" w:rsidP="00B641FF">
      <w:pPr>
        <w:pStyle w:val="Agendaitemlevel1"/>
        <w:spacing w:before="60" w:after="120"/>
        <w:rPr>
          <w:rStyle w:val="AgendaTiming"/>
          <w:sz w:val="20"/>
          <w:szCs w:val="20"/>
        </w:rPr>
      </w:pPr>
      <w:r w:rsidRPr="00EB0166">
        <w:rPr>
          <w:sz w:val="20"/>
          <w:szCs w:val="20"/>
        </w:rPr>
        <w:t>Topics for information/ question only</w:t>
      </w:r>
      <w:r w:rsidR="008445AF">
        <w:rPr>
          <w:sz w:val="20"/>
          <w:szCs w:val="20"/>
        </w:rPr>
        <w:t xml:space="preserve"> </w:t>
      </w:r>
    </w:p>
    <w:p w14:paraId="3EA85998" w14:textId="6A8A217D" w:rsidR="00900103" w:rsidRPr="00EB0166" w:rsidRDefault="00900103" w:rsidP="00B641FF">
      <w:pPr>
        <w:pStyle w:val="Agendaitemlevel2"/>
        <w:numPr>
          <w:ilvl w:val="0"/>
          <w:numId w:val="0"/>
        </w:numPr>
        <w:spacing w:line="240" w:lineRule="auto"/>
        <w:rPr>
          <w:sz w:val="20"/>
          <w:szCs w:val="20"/>
        </w:rPr>
      </w:pPr>
      <w:r w:rsidRPr="00900103">
        <w:rPr>
          <w:sz w:val="20"/>
          <w:szCs w:val="20"/>
        </w:rPr>
        <w:t xml:space="preserve">See </w:t>
      </w:r>
      <w:hyperlink r:id="rId13" w:anchor="/filelastversion/19606" w:history="1">
        <w:r w:rsidRPr="00C362E0">
          <w:rPr>
            <w:rStyle w:val="Hyperlink"/>
            <w:sz w:val="20"/>
            <w:szCs w:val="20"/>
          </w:rPr>
          <w:t>meeting guide</w:t>
        </w:r>
      </w:hyperlink>
      <w:r w:rsidRPr="00900103">
        <w:rPr>
          <w:sz w:val="20"/>
          <w:szCs w:val="20"/>
        </w:rPr>
        <w:t xml:space="preserve"> sent on 29/11/22</w:t>
      </w:r>
    </w:p>
    <w:p w14:paraId="1CC6B627" w14:textId="70698894" w:rsidR="00BD3C13" w:rsidRPr="00A3563E" w:rsidRDefault="00063911" w:rsidP="00F75588">
      <w:pPr>
        <w:pStyle w:val="Agendaitemlevel2"/>
        <w:spacing w:line="240" w:lineRule="auto"/>
        <w:rPr>
          <w:sz w:val="20"/>
          <w:szCs w:val="20"/>
        </w:rPr>
      </w:pPr>
      <w:r w:rsidRPr="00A3563E">
        <w:rPr>
          <w:b/>
          <w:bCs/>
          <w:sz w:val="20"/>
          <w:szCs w:val="20"/>
        </w:rPr>
        <w:t xml:space="preserve">Financial situation as at 30/09/2022 </w:t>
      </w:r>
      <w:r w:rsidR="00CF53E3" w:rsidRPr="00A3563E">
        <w:rPr>
          <w:b/>
          <w:bCs/>
          <w:sz w:val="20"/>
          <w:szCs w:val="20"/>
        </w:rPr>
        <w:t>and next steps of the TF Finance</w:t>
      </w:r>
      <w:r w:rsidRPr="00A3563E">
        <w:rPr>
          <w:sz w:val="20"/>
          <w:szCs w:val="20"/>
        </w:rPr>
        <w:tab/>
      </w:r>
      <w:r w:rsidRPr="00A3563E">
        <w:rPr>
          <w:rStyle w:val="AgendaTiming"/>
          <w:i/>
          <w:iCs/>
          <w:sz w:val="20"/>
          <w:szCs w:val="20"/>
        </w:rPr>
        <w:t>(</w:t>
      </w:r>
      <w:proofErr w:type="spellStart"/>
      <w:r w:rsidRPr="00A3563E">
        <w:rPr>
          <w:rStyle w:val="AgendaTiming"/>
          <w:i/>
          <w:iCs/>
          <w:sz w:val="20"/>
          <w:szCs w:val="20"/>
        </w:rPr>
        <w:t>A.Scheidgen</w:t>
      </w:r>
      <w:proofErr w:type="spellEnd"/>
      <w:r w:rsidRPr="00A3563E">
        <w:rPr>
          <w:rStyle w:val="AgendaTiming"/>
          <w:i/>
          <w:iCs/>
          <w:sz w:val="20"/>
          <w:szCs w:val="20"/>
        </w:rPr>
        <w:t>)</w:t>
      </w:r>
      <w:r w:rsidR="00141B16" w:rsidRPr="00A3563E">
        <w:rPr>
          <w:sz w:val="20"/>
          <w:szCs w:val="20"/>
        </w:rPr>
        <w:t xml:space="preserve">     </w:t>
      </w:r>
    </w:p>
    <w:p w14:paraId="5D129020" w14:textId="4A8BF22C" w:rsidR="00D90542" w:rsidRDefault="0062475E" w:rsidP="00B641FF">
      <w:pPr>
        <w:pStyle w:val="Agendaitemlevel2"/>
        <w:rPr>
          <w:sz w:val="20"/>
          <w:szCs w:val="20"/>
        </w:rPr>
      </w:pPr>
      <w:r w:rsidRPr="00EB0166">
        <w:rPr>
          <w:b/>
          <w:bCs/>
          <w:sz w:val="20"/>
          <w:szCs w:val="20"/>
        </w:rPr>
        <w:t>70th anniversary</w:t>
      </w:r>
      <w:r w:rsidR="004F3E96" w:rsidRPr="00EB0166">
        <w:rPr>
          <w:sz w:val="20"/>
          <w:szCs w:val="20"/>
        </w:rPr>
        <w:t xml:space="preserve"> </w:t>
      </w:r>
      <w:r w:rsidR="00B36B48" w:rsidRPr="00EB0166">
        <w:rPr>
          <w:sz w:val="20"/>
          <w:szCs w:val="20"/>
        </w:rPr>
        <w:tab/>
      </w:r>
      <w:r w:rsidR="004F3E96" w:rsidRPr="00EB0166">
        <w:rPr>
          <w:i/>
          <w:iCs/>
          <w:sz w:val="20"/>
          <w:szCs w:val="20"/>
        </w:rPr>
        <w:t>(</w:t>
      </w:r>
      <w:proofErr w:type="spellStart"/>
      <w:r w:rsidR="004F3E96" w:rsidRPr="00EB0166">
        <w:rPr>
          <w:i/>
          <w:iCs/>
          <w:sz w:val="20"/>
          <w:szCs w:val="20"/>
        </w:rPr>
        <w:t>D.Hemingway</w:t>
      </w:r>
      <w:proofErr w:type="spellEnd"/>
      <w:r w:rsidR="004F3E96" w:rsidRPr="00EB0166">
        <w:rPr>
          <w:i/>
          <w:iCs/>
          <w:sz w:val="20"/>
          <w:szCs w:val="20"/>
        </w:rPr>
        <w:t>)</w:t>
      </w:r>
    </w:p>
    <w:p w14:paraId="2E3D9D46" w14:textId="75D66317" w:rsidR="001F3080" w:rsidRPr="001F3080" w:rsidRDefault="001F3080" w:rsidP="00B641FF">
      <w:pPr>
        <w:pStyle w:val="Agendaitemlevel1"/>
        <w:numPr>
          <w:ilvl w:val="0"/>
          <w:numId w:val="0"/>
        </w:numPr>
        <w:spacing w:before="60" w:after="120"/>
        <w:ind w:left="284"/>
        <w:rPr>
          <w:b w:val="0"/>
          <w:caps w:val="0"/>
          <w:color w:val="000000" w:themeColor="text1"/>
          <w:sz w:val="20"/>
          <w:szCs w:val="20"/>
        </w:rPr>
      </w:pPr>
      <w:r w:rsidRPr="001F3080">
        <w:rPr>
          <w:b w:val="0"/>
          <w:caps w:val="0"/>
          <w:color w:val="000000" w:themeColor="text1"/>
          <w:sz w:val="20"/>
          <w:szCs w:val="20"/>
        </w:rPr>
        <w:t>Preparations for the 70th Anniversary continue with A. O’Kane project managing the anniversary celebrations and significant progress has been made in terms of event (and anniversary) branding, venue, etc. The 70th celebrations will form a key part of the General Assembly next year.</w:t>
      </w:r>
    </w:p>
    <w:p w14:paraId="7FFB9A37" w14:textId="6CCD8EC8" w:rsidR="00AB3A4D" w:rsidRPr="00EB0166" w:rsidRDefault="00E82F2E" w:rsidP="004F3E96">
      <w:pPr>
        <w:pStyle w:val="Agendaitemlevel2"/>
        <w:rPr>
          <w:sz w:val="20"/>
          <w:szCs w:val="20"/>
          <w:lang w:val="en-US"/>
        </w:rPr>
      </w:pPr>
      <w:r w:rsidRPr="00EB0166">
        <w:rPr>
          <w:b/>
          <w:bCs/>
          <w:sz w:val="20"/>
          <w:szCs w:val="20"/>
        </w:rPr>
        <w:t>Circular Economy Action Plan (CEAP)</w:t>
      </w:r>
      <w:r w:rsidRPr="00EB0166">
        <w:rPr>
          <w:sz w:val="20"/>
          <w:szCs w:val="20"/>
        </w:rPr>
        <w:t xml:space="preserve"> </w:t>
      </w:r>
      <w:r w:rsidR="00AB3A4D" w:rsidRPr="00EB0166">
        <w:rPr>
          <w:sz w:val="20"/>
          <w:szCs w:val="20"/>
        </w:rPr>
        <w:tab/>
      </w:r>
      <w:r w:rsidR="00AB3A4D" w:rsidRPr="00EB0166">
        <w:rPr>
          <w:rStyle w:val="AgendaTiming"/>
          <w:i/>
          <w:iCs/>
          <w:sz w:val="20"/>
          <w:szCs w:val="20"/>
        </w:rPr>
        <w:t>(</w:t>
      </w:r>
      <w:proofErr w:type="spellStart"/>
      <w:r w:rsidR="00AB3A4D" w:rsidRPr="00EB0166">
        <w:rPr>
          <w:rStyle w:val="AgendaTiming"/>
          <w:i/>
          <w:iCs/>
          <w:sz w:val="20"/>
          <w:szCs w:val="20"/>
        </w:rPr>
        <w:t>S.Nissen</w:t>
      </w:r>
      <w:proofErr w:type="spellEnd"/>
      <w:r w:rsidR="00AB3A4D" w:rsidRPr="00EB0166">
        <w:rPr>
          <w:rStyle w:val="AgendaTiming"/>
          <w:i/>
          <w:iCs/>
          <w:sz w:val="20"/>
          <w:szCs w:val="20"/>
        </w:rPr>
        <w:t>)</w:t>
      </w:r>
      <w:r w:rsidR="00AB3A4D" w:rsidRPr="00EB0166">
        <w:rPr>
          <w:sz w:val="20"/>
          <w:szCs w:val="20"/>
        </w:rPr>
        <w:t xml:space="preserve"> </w:t>
      </w:r>
    </w:p>
    <w:p w14:paraId="230B6CEE" w14:textId="2C0FC1EE" w:rsidR="00E82F2E" w:rsidRDefault="00E82F2E" w:rsidP="004F3E96">
      <w:pPr>
        <w:pStyle w:val="Agendaitemlevel3"/>
        <w:rPr>
          <w:sz w:val="20"/>
          <w:szCs w:val="20"/>
          <w:u w:val="single"/>
          <w:lang w:val="en-US"/>
        </w:rPr>
      </w:pPr>
      <w:r w:rsidRPr="00EB0166">
        <w:rPr>
          <w:sz w:val="20"/>
          <w:szCs w:val="20"/>
          <w:u w:val="single"/>
          <w:lang w:val="en-US"/>
        </w:rPr>
        <w:t xml:space="preserve">Ecodesign </w:t>
      </w:r>
      <w:r w:rsidR="00763942">
        <w:rPr>
          <w:sz w:val="20"/>
          <w:szCs w:val="20"/>
          <w:u w:val="single"/>
          <w:lang w:val="en-US"/>
        </w:rPr>
        <w:t>–</w:t>
      </w:r>
      <w:r w:rsidRPr="00EB0166">
        <w:rPr>
          <w:sz w:val="20"/>
          <w:szCs w:val="20"/>
          <w:u w:val="single"/>
          <w:lang w:val="en-US"/>
        </w:rPr>
        <w:t xml:space="preserve"> ESPR</w:t>
      </w:r>
    </w:p>
    <w:p w14:paraId="15790C22" w14:textId="2C51CDEE" w:rsidR="00D909B4" w:rsidRPr="00EB0166" w:rsidRDefault="00E82F2E" w:rsidP="004F3E96">
      <w:pPr>
        <w:pStyle w:val="Agendaitemlevel3"/>
        <w:rPr>
          <w:sz w:val="20"/>
          <w:szCs w:val="20"/>
          <w:u w:val="single"/>
          <w:lang w:val="en-US"/>
        </w:rPr>
      </w:pPr>
      <w:r w:rsidRPr="00EB0166">
        <w:rPr>
          <w:sz w:val="20"/>
          <w:szCs w:val="20"/>
          <w:u w:val="single"/>
          <w:lang w:val="en-US"/>
        </w:rPr>
        <w:t xml:space="preserve">Consumer empowerment - </w:t>
      </w:r>
      <w:r w:rsidR="00D909B4" w:rsidRPr="00EB0166">
        <w:rPr>
          <w:sz w:val="20"/>
          <w:szCs w:val="20"/>
          <w:u w:val="single"/>
          <w:lang w:val="en-US"/>
        </w:rPr>
        <w:t xml:space="preserve">UCPD </w:t>
      </w:r>
    </w:p>
    <w:p w14:paraId="5955EBB1" w14:textId="057147B9" w:rsidR="00E82F2E" w:rsidRDefault="00E82F2E" w:rsidP="004F3E96">
      <w:pPr>
        <w:pStyle w:val="Agendaitemlevel3"/>
        <w:rPr>
          <w:sz w:val="20"/>
          <w:szCs w:val="20"/>
          <w:u w:val="single"/>
          <w:lang w:val="en-US"/>
        </w:rPr>
      </w:pPr>
      <w:r w:rsidRPr="00EB0166">
        <w:rPr>
          <w:sz w:val="20"/>
          <w:szCs w:val="20"/>
          <w:u w:val="single"/>
          <w:lang w:val="en-US"/>
        </w:rPr>
        <w:t>Green claims substantiation (legislative proposal)</w:t>
      </w:r>
    </w:p>
    <w:p w14:paraId="65D93F53" w14:textId="1EFEA63B" w:rsidR="00465E85" w:rsidRPr="00EB0166" w:rsidRDefault="00465E85" w:rsidP="00465E85">
      <w:pPr>
        <w:pStyle w:val="Agendaitemlevel3"/>
        <w:numPr>
          <w:ilvl w:val="0"/>
          <w:numId w:val="0"/>
        </w:numPr>
        <w:ind w:left="567"/>
        <w:rPr>
          <w:sz w:val="20"/>
          <w:szCs w:val="20"/>
          <w:u w:val="single"/>
          <w:lang w:val="en-US"/>
        </w:rPr>
      </w:pPr>
      <w:r w:rsidRPr="00EB0166">
        <w:rPr>
          <w:sz w:val="20"/>
          <w:szCs w:val="20"/>
          <w:lang w:val="en-US"/>
        </w:rPr>
        <w:t xml:space="preserve">The Board </w:t>
      </w:r>
      <w:r>
        <w:rPr>
          <w:sz w:val="20"/>
          <w:szCs w:val="20"/>
          <w:lang w:val="en-US"/>
        </w:rPr>
        <w:t>was</w:t>
      </w:r>
      <w:r w:rsidRPr="00EB0166">
        <w:rPr>
          <w:sz w:val="20"/>
          <w:szCs w:val="20"/>
          <w:lang w:val="en-US"/>
        </w:rPr>
        <w:t xml:space="preserve"> informed </w:t>
      </w:r>
      <w:r>
        <w:rPr>
          <w:sz w:val="20"/>
          <w:szCs w:val="20"/>
          <w:lang w:val="en-US"/>
        </w:rPr>
        <w:t xml:space="preserve">that the </w:t>
      </w:r>
      <w:r w:rsidRPr="00EB0166">
        <w:rPr>
          <w:sz w:val="20"/>
          <w:szCs w:val="20"/>
          <w:lang w:val="en-US"/>
        </w:rPr>
        <w:t xml:space="preserve">expected </w:t>
      </w:r>
      <w:r>
        <w:rPr>
          <w:sz w:val="20"/>
          <w:szCs w:val="20"/>
          <w:lang w:val="en-US"/>
        </w:rPr>
        <w:t xml:space="preserve">legislative proposal was not </w:t>
      </w:r>
      <w:r w:rsidRPr="00EB0166">
        <w:rPr>
          <w:sz w:val="20"/>
          <w:szCs w:val="20"/>
          <w:lang w:val="en-US"/>
        </w:rPr>
        <w:t>published on 30 Nov</w:t>
      </w:r>
      <w:r>
        <w:rPr>
          <w:sz w:val="20"/>
          <w:szCs w:val="20"/>
          <w:lang w:val="en-US"/>
        </w:rPr>
        <w:t>ember as announced, but probably in Q</w:t>
      </w:r>
      <w:r w:rsidR="00A747E7">
        <w:rPr>
          <w:sz w:val="20"/>
          <w:szCs w:val="20"/>
          <w:lang w:val="en-US"/>
        </w:rPr>
        <w:t>1 20</w:t>
      </w:r>
      <w:r>
        <w:rPr>
          <w:sz w:val="20"/>
          <w:szCs w:val="20"/>
          <w:lang w:val="en-US"/>
        </w:rPr>
        <w:t>23</w:t>
      </w:r>
      <w:r w:rsidRPr="00EB0166">
        <w:rPr>
          <w:sz w:val="20"/>
          <w:szCs w:val="20"/>
          <w:lang w:val="en-US"/>
        </w:rPr>
        <w:t>.</w:t>
      </w:r>
    </w:p>
    <w:p w14:paraId="18F1340B" w14:textId="71B50BE2" w:rsidR="00E82F2E" w:rsidRDefault="00E82F2E" w:rsidP="004F3E96">
      <w:pPr>
        <w:pStyle w:val="Agendaitemlevel3"/>
        <w:rPr>
          <w:sz w:val="20"/>
          <w:szCs w:val="20"/>
          <w:u w:val="single"/>
          <w:lang w:val="en-US"/>
        </w:rPr>
      </w:pPr>
      <w:r w:rsidRPr="00EB0166">
        <w:rPr>
          <w:sz w:val="20"/>
          <w:szCs w:val="20"/>
          <w:u w:val="single"/>
          <w:lang w:val="en-US"/>
        </w:rPr>
        <w:t>Packaging – PPWD (legislative proposal)</w:t>
      </w:r>
    </w:p>
    <w:p w14:paraId="4995C34E" w14:textId="7B3830FA" w:rsidR="00D80786" w:rsidRPr="00EB0166" w:rsidRDefault="00D80786" w:rsidP="004F3E96">
      <w:pPr>
        <w:pStyle w:val="Agendaitemlevel2"/>
        <w:rPr>
          <w:rStyle w:val="AgendaSpeaker"/>
          <w:i w:val="0"/>
          <w:color w:val="000000" w:themeColor="text1"/>
          <w:sz w:val="20"/>
          <w:szCs w:val="20"/>
          <w:lang w:val="en-US"/>
        </w:rPr>
      </w:pPr>
      <w:r w:rsidRPr="008445AF">
        <w:rPr>
          <w:b/>
          <w:bCs/>
          <w:sz w:val="20"/>
          <w:szCs w:val="20"/>
          <w:lang w:val="en-US"/>
        </w:rPr>
        <w:t>Chemicals policy update</w:t>
      </w:r>
      <w:r w:rsidRPr="00EB0166">
        <w:rPr>
          <w:sz w:val="20"/>
          <w:szCs w:val="20"/>
          <w:lang w:val="en-US"/>
        </w:rPr>
        <w:tab/>
      </w:r>
      <w:r w:rsidRPr="00EB0166">
        <w:rPr>
          <w:rStyle w:val="AgendaSpeaker"/>
          <w:sz w:val="20"/>
          <w:szCs w:val="20"/>
        </w:rPr>
        <w:t>(</w:t>
      </w:r>
      <w:proofErr w:type="spellStart"/>
      <w:r w:rsidRPr="00EB0166">
        <w:rPr>
          <w:rStyle w:val="AgendaSpeaker"/>
          <w:sz w:val="20"/>
          <w:szCs w:val="20"/>
        </w:rPr>
        <w:t>J.Robinson</w:t>
      </w:r>
      <w:proofErr w:type="spellEnd"/>
      <w:r w:rsidRPr="00EB0166">
        <w:rPr>
          <w:rStyle w:val="AgendaSpeaker"/>
          <w:sz w:val="20"/>
          <w:szCs w:val="20"/>
        </w:rPr>
        <w:t>)</w:t>
      </w:r>
    </w:p>
    <w:p w14:paraId="158C15C8" w14:textId="1888DE65" w:rsidR="008C751A" w:rsidRDefault="008C751A" w:rsidP="004F3E96">
      <w:pPr>
        <w:pStyle w:val="Agendaitemlevel3"/>
        <w:rPr>
          <w:sz w:val="20"/>
          <w:szCs w:val="20"/>
          <w:u w:val="single"/>
          <w:lang w:val="en-US"/>
        </w:rPr>
      </w:pPr>
      <w:r w:rsidRPr="008445AF">
        <w:rPr>
          <w:sz w:val="20"/>
          <w:szCs w:val="20"/>
          <w:u w:val="single"/>
          <w:lang w:val="en-US"/>
        </w:rPr>
        <w:t>Detergents Regulation revision</w:t>
      </w:r>
    </w:p>
    <w:p w14:paraId="60532596" w14:textId="22460B0F" w:rsidR="00D80786" w:rsidRDefault="00D80786" w:rsidP="004F3E96">
      <w:pPr>
        <w:pStyle w:val="Agendaitemlevel3"/>
        <w:rPr>
          <w:sz w:val="20"/>
          <w:szCs w:val="20"/>
          <w:u w:val="single"/>
          <w:lang w:val="en-US"/>
        </w:rPr>
      </w:pPr>
      <w:r w:rsidRPr="008445AF">
        <w:rPr>
          <w:sz w:val="20"/>
          <w:szCs w:val="20"/>
          <w:u w:val="single"/>
          <w:lang w:val="en-US"/>
        </w:rPr>
        <w:t>CLP</w:t>
      </w:r>
      <w:r w:rsidR="008C751A" w:rsidRPr="008445AF">
        <w:rPr>
          <w:sz w:val="20"/>
          <w:szCs w:val="20"/>
          <w:u w:val="single"/>
          <w:lang w:val="en-US"/>
        </w:rPr>
        <w:t xml:space="preserve"> revision</w:t>
      </w:r>
    </w:p>
    <w:p w14:paraId="099EB205" w14:textId="34BDF5DB" w:rsidR="00F75588" w:rsidRPr="00F75588" w:rsidRDefault="00D80786" w:rsidP="00F75588">
      <w:pPr>
        <w:pStyle w:val="Agendaitemlevel3"/>
        <w:rPr>
          <w:sz w:val="20"/>
          <w:szCs w:val="20"/>
          <w:u w:val="single"/>
          <w:lang w:val="en-US"/>
        </w:rPr>
      </w:pPr>
      <w:r w:rsidRPr="008445AF">
        <w:rPr>
          <w:sz w:val="20"/>
          <w:szCs w:val="20"/>
          <w:u w:val="single"/>
          <w:lang w:val="en-US"/>
        </w:rPr>
        <w:t>REACH</w:t>
      </w:r>
      <w:r w:rsidR="008C751A" w:rsidRPr="008445AF">
        <w:rPr>
          <w:sz w:val="20"/>
          <w:szCs w:val="20"/>
          <w:u w:val="single"/>
          <w:lang w:val="en-US"/>
        </w:rPr>
        <w:t xml:space="preserve"> revision</w:t>
      </w:r>
    </w:p>
    <w:p w14:paraId="4DB2E11C" w14:textId="34B7C8CA" w:rsidR="004F3E96" w:rsidRPr="00F42739" w:rsidRDefault="004F3E96" w:rsidP="004F3E96">
      <w:pPr>
        <w:pStyle w:val="Agendaitemlevel2"/>
        <w:rPr>
          <w:sz w:val="20"/>
          <w:szCs w:val="20"/>
        </w:rPr>
      </w:pPr>
      <w:r w:rsidRPr="006F5FE3">
        <w:rPr>
          <w:b/>
          <w:bCs/>
          <w:sz w:val="20"/>
          <w:szCs w:val="20"/>
        </w:rPr>
        <w:t>LDC and PVOH films: US NGO Petition</w:t>
      </w:r>
      <w:r w:rsidRPr="00EB0166">
        <w:rPr>
          <w:sz w:val="20"/>
          <w:szCs w:val="20"/>
        </w:rPr>
        <w:tab/>
      </w:r>
      <w:r w:rsidRPr="00EB0166">
        <w:rPr>
          <w:i/>
          <w:iCs/>
          <w:sz w:val="20"/>
          <w:szCs w:val="20"/>
        </w:rPr>
        <w:t>(</w:t>
      </w:r>
      <w:proofErr w:type="spellStart"/>
      <w:r w:rsidRPr="00EB0166">
        <w:rPr>
          <w:i/>
          <w:iCs/>
          <w:sz w:val="20"/>
          <w:szCs w:val="20"/>
        </w:rPr>
        <w:t>J.Robinson</w:t>
      </w:r>
      <w:proofErr w:type="spellEnd"/>
      <w:r w:rsidRPr="00EB0166">
        <w:rPr>
          <w:i/>
          <w:iCs/>
          <w:sz w:val="20"/>
          <w:szCs w:val="20"/>
        </w:rPr>
        <w:t>/</w:t>
      </w:r>
      <w:proofErr w:type="spellStart"/>
      <w:r w:rsidRPr="00EB0166">
        <w:rPr>
          <w:i/>
          <w:iCs/>
          <w:sz w:val="20"/>
          <w:szCs w:val="20"/>
        </w:rPr>
        <w:t>D.Hemingway</w:t>
      </w:r>
      <w:proofErr w:type="spellEnd"/>
      <w:r w:rsidRPr="00EB0166">
        <w:rPr>
          <w:i/>
          <w:iCs/>
          <w:sz w:val="20"/>
          <w:szCs w:val="20"/>
        </w:rPr>
        <w:t>)</w:t>
      </w:r>
    </w:p>
    <w:p w14:paraId="216CC28C" w14:textId="1C426BCD" w:rsidR="00F42739" w:rsidRDefault="00F42739" w:rsidP="00F42739">
      <w:pPr>
        <w:pStyle w:val="Agendaitemlevel2"/>
        <w:numPr>
          <w:ilvl w:val="0"/>
          <w:numId w:val="0"/>
        </w:numPr>
        <w:ind w:left="284"/>
        <w:rPr>
          <w:sz w:val="20"/>
          <w:szCs w:val="20"/>
        </w:rPr>
      </w:pPr>
      <w:r w:rsidRPr="00F42739">
        <w:rPr>
          <w:sz w:val="20"/>
          <w:szCs w:val="20"/>
        </w:rPr>
        <w:t>On 15 November</w:t>
      </w:r>
      <w:r w:rsidR="00B641FF">
        <w:rPr>
          <w:sz w:val="20"/>
          <w:szCs w:val="20"/>
        </w:rPr>
        <w:t>,</w:t>
      </w:r>
      <w:r w:rsidRPr="00F42739">
        <w:rPr>
          <w:sz w:val="20"/>
          <w:szCs w:val="20"/>
        </w:rPr>
        <w:t xml:space="preserve"> the company </w:t>
      </w:r>
      <w:proofErr w:type="spellStart"/>
      <w:r w:rsidRPr="00F42739">
        <w:rPr>
          <w:sz w:val="20"/>
          <w:szCs w:val="20"/>
        </w:rPr>
        <w:t>Blueland</w:t>
      </w:r>
      <w:proofErr w:type="spellEnd"/>
      <w:r w:rsidRPr="00F42739">
        <w:rPr>
          <w:sz w:val="20"/>
          <w:szCs w:val="20"/>
        </w:rPr>
        <w:t xml:space="preserve"> and the NGO Plastic Pollution Coalition submitted a formal petition to the US EPA to review and regulate the use of PVOH film in detergent capsules. The issue has attracted some media coverage in the USA, and ACI published a statement on the issue and is conducting research and advocacy activities to defend the use of the chemistry. </w:t>
      </w:r>
    </w:p>
    <w:p w14:paraId="7CFEA961" w14:textId="2566BBCF" w:rsidR="00F42739" w:rsidRPr="003D3733" w:rsidRDefault="00F42739" w:rsidP="00F42739">
      <w:pPr>
        <w:pStyle w:val="Agendaitemlevel2"/>
        <w:numPr>
          <w:ilvl w:val="0"/>
          <w:numId w:val="0"/>
        </w:numPr>
        <w:ind w:left="284"/>
        <w:rPr>
          <w:sz w:val="20"/>
          <w:szCs w:val="20"/>
        </w:rPr>
      </w:pPr>
      <w:r w:rsidRPr="00F42739">
        <w:rPr>
          <w:sz w:val="20"/>
          <w:szCs w:val="20"/>
        </w:rPr>
        <w:t>The US issue has not gained much media attention in Europe, and it is not on the radar of the European Commission, which is preparing to publish its policy framework for biobased, biodegradable, and compostable plastics on 30 November. The A.I.S.E. LDC WG, Microplastics TF and Polymer Biodegradation WG will hold a call on 1 December, together with ACI colleagues, to discuss how to secure the future of PVOH films in Europe.</w:t>
      </w:r>
    </w:p>
    <w:p w14:paraId="3CF23EEE" w14:textId="77777777" w:rsidR="004F3E96" w:rsidRPr="00EB0166" w:rsidRDefault="004F3E96" w:rsidP="00B641FF">
      <w:pPr>
        <w:pStyle w:val="Agendaitemlevel2"/>
        <w:rPr>
          <w:rStyle w:val="AgendaTiming"/>
          <w:sz w:val="20"/>
          <w:szCs w:val="20"/>
          <w:lang w:val="en-US"/>
        </w:rPr>
      </w:pPr>
      <w:r w:rsidRPr="00D73C35">
        <w:rPr>
          <w:b/>
          <w:bCs/>
          <w:sz w:val="20"/>
          <w:szCs w:val="20"/>
        </w:rPr>
        <w:t>KPC (Slovenia) report for A.I.S.E. for the period January-September 2022</w:t>
      </w:r>
      <w:r w:rsidRPr="00EB0166">
        <w:rPr>
          <w:sz w:val="20"/>
          <w:szCs w:val="20"/>
        </w:rPr>
        <w:t xml:space="preserve"> </w:t>
      </w:r>
      <w:r w:rsidRPr="00EB0166">
        <w:rPr>
          <w:sz w:val="20"/>
          <w:szCs w:val="20"/>
        </w:rPr>
        <w:tab/>
      </w:r>
      <w:r w:rsidRPr="00EB0166">
        <w:rPr>
          <w:rStyle w:val="AgendaTiming"/>
          <w:i/>
          <w:iCs/>
          <w:sz w:val="20"/>
          <w:szCs w:val="20"/>
        </w:rPr>
        <w:t>(</w:t>
      </w:r>
      <w:proofErr w:type="spellStart"/>
      <w:r w:rsidRPr="00EB0166">
        <w:rPr>
          <w:rStyle w:val="AgendaTiming"/>
          <w:i/>
          <w:iCs/>
          <w:sz w:val="20"/>
          <w:szCs w:val="20"/>
        </w:rPr>
        <w:t>L.Conti</w:t>
      </w:r>
      <w:proofErr w:type="spellEnd"/>
      <w:r w:rsidRPr="00EB0166">
        <w:rPr>
          <w:rStyle w:val="AgendaTiming"/>
          <w:i/>
          <w:iCs/>
          <w:sz w:val="20"/>
          <w:szCs w:val="20"/>
        </w:rPr>
        <w:t>)</w:t>
      </w:r>
    </w:p>
    <w:p w14:paraId="75DF67DB" w14:textId="4B9107AE" w:rsidR="00A05C83" w:rsidRPr="00EB0166" w:rsidRDefault="00086DF8" w:rsidP="00B641FF">
      <w:pPr>
        <w:pStyle w:val="Agendaitemlevel2"/>
        <w:numPr>
          <w:ilvl w:val="0"/>
          <w:numId w:val="0"/>
        </w:numPr>
        <w:ind w:left="284"/>
        <w:rPr>
          <w:sz w:val="20"/>
          <w:szCs w:val="20"/>
          <w:lang w:val="en-US"/>
        </w:rPr>
      </w:pPr>
      <w:r>
        <w:rPr>
          <w:sz w:val="20"/>
          <w:szCs w:val="20"/>
          <w:lang w:val="en-US"/>
        </w:rPr>
        <w:t>Th</w:t>
      </w:r>
      <w:r w:rsidR="00A05C83" w:rsidRPr="00EB0166">
        <w:rPr>
          <w:sz w:val="20"/>
          <w:szCs w:val="20"/>
          <w:lang w:val="en-US"/>
        </w:rPr>
        <w:t xml:space="preserve">e H1 </w:t>
      </w:r>
      <w:hyperlink r:id="rId14" w:anchor="/filelastversion/19601" w:history="1">
        <w:r w:rsidR="00A05C83" w:rsidRPr="00D30D43">
          <w:rPr>
            <w:rStyle w:val="Hyperlink"/>
            <w:sz w:val="20"/>
            <w:szCs w:val="20"/>
            <w:lang w:val="en-US"/>
          </w:rPr>
          <w:t>report</w:t>
        </w:r>
      </w:hyperlink>
      <w:r w:rsidR="00A05C83" w:rsidRPr="00EB0166">
        <w:rPr>
          <w:sz w:val="20"/>
          <w:szCs w:val="20"/>
          <w:lang w:val="en-US"/>
        </w:rPr>
        <w:t xml:space="preserve"> from the Slovenian association, </w:t>
      </w:r>
      <w:r>
        <w:rPr>
          <w:sz w:val="20"/>
          <w:szCs w:val="20"/>
          <w:lang w:val="en-US"/>
        </w:rPr>
        <w:t xml:space="preserve">was endorsed. </w:t>
      </w:r>
    </w:p>
    <w:p w14:paraId="768FDB14" w14:textId="5A00CC5C" w:rsidR="006B2217" w:rsidRDefault="006B2217" w:rsidP="00B641FF">
      <w:pPr>
        <w:pStyle w:val="Agendaitemlevel1"/>
        <w:spacing w:before="60" w:after="120"/>
        <w:rPr>
          <w:sz w:val="20"/>
          <w:szCs w:val="20"/>
        </w:rPr>
      </w:pPr>
      <w:r w:rsidRPr="00EB0166">
        <w:rPr>
          <w:sz w:val="20"/>
          <w:szCs w:val="20"/>
        </w:rPr>
        <w:t>Other items</w:t>
      </w:r>
      <w:r w:rsidR="00D73C35">
        <w:rPr>
          <w:sz w:val="20"/>
          <w:szCs w:val="20"/>
        </w:rPr>
        <w:t xml:space="preserve"> </w:t>
      </w:r>
    </w:p>
    <w:p w14:paraId="6BACC9F9" w14:textId="06CE78FB" w:rsidR="00FD4FFC" w:rsidRDefault="00FD4FFC" w:rsidP="00B641FF">
      <w:pPr>
        <w:pStyle w:val="Agendaitemlevel1"/>
        <w:numPr>
          <w:ilvl w:val="0"/>
          <w:numId w:val="0"/>
        </w:numPr>
        <w:spacing w:before="60" w:after="120"/>
        <w:rPr>
          <w:b w:val="0"/>
          <w:caps w:val="0"/>
          <w:color w:val="000000" w:themeColor="text1"/>
          <w:sz w:val="20"/>
          <w:szCs w:val="20"/>
        </w:rPr>
      </w:pPr>
      <w:r>
        <w:rPr>
          <w:b w:val="0"/>
          <w:caps w:val="0"/>
          <w:color w:val="000000" w:themeColor="text1"/>
          <w:sz w:val="20"/>
          <w:szCs w:val="20"/>
        </w:rPr>
        <w:t>N</w:t>
      </w:r>
      <w:r w:rsidRPr="00FD4FFC">
        <w:rPr>
          <w:b w:val="0"/>
          <w:caps w:val="0"/>
          <w:color w:val="000000" w:themeColor="text1"/>
          <w:sz w:val="20"/>
          <w:szCs w:val="20"/>
        </w:rPr>
        <w:t xml:space="preserve">o </w:t>
      </w:r>
      <w:r>
        <w:rPr>
          <w:b w:val="0"/>
          <w:caps w:val="0"/>
          <w:color w:val="000000" w:themeColor="text1"/>
          <w:sz w:val="20"/>
          <w:szCs w:val="20"/>
        </w:rPr>
        <w:t>other items were raised.</w:t>
      </w:r>
    </w:p>
    <w:p w14:paraId="2C671C54" w14:textId="0275A6E2" w:rsidR="003D288D" w:rsidRPr="00EB0166" w:rsidRDefault="003D288D" w:rsidP="004F3E96">
      <w:pPr>
        <w:pStyle w:val="Agendaitemlevel1"/>
        <w:rPr>
          <w:sz w:val="20"/>
          <w:szCs w:val="20"/>
        </w:rPr>
      </w:pPr>
      <w:r w:rsidRPr="00EB0166">
        <w:rPr>
          <w:sz w:val="20"/>
          <w:szCs w:val="20"/>
        </w:rPr>
        <w:t>Next Meeting Date</w:t>
      </w:r>
      <w:r w:rsidR="00A823CB" w:rsidRPr="00EB0166">
        <w:rPr>
          <w:sz w:val="20"/>
          <w:szCs w:val="20"/>
        </w:rPr>
        <w:t>(s)</w:t>
      </w:r>
      <w:r w:rsidR="0001254D" w:rsidRPr="00EB0166">
        <w:rPr>
          <w:sz w:val="20"/>
          <w:szCs w:val="20"/>
        </w:rPr>
        <w:t xml:space="preserve"> and close of the meeting</w:t>
      </w:r>
    </w:p>
    <w:p w14:paraId="615B7B0E" w14:textId="49B835C2" w:rsidR="00466006" w:rsidRPr="00FD4FFC" w:rsidRDefault="00466006" w:rsidP="0024492A">
      <w:pPr>
        <w:pStyle w:val="Agendaitemlevel1"/>
        <w:numPr>
          <w:ilvl w:val="0"/>
          <w:numId w:val="0"/>
        </w:numPr>
        <w:rPr>
          <w:bCs/>
          <w:caps w:val="0"/>
          <w:color w:val="000000" w:themeColor="text1"/>
          <w:sz w:val="20"/>
          <w:szCs w:val="20"/>
        </w:rPr>
      </w:pPr>
      <w:r w:rsidRPr="00FD4FFC">
        <w:rPr>
          <w:bCs/>
          <w:caps w:val="0"/>
          <w:color w:val="000000" w:themeColor="text1"/>
          <w:sz w:val="20"/>
          <w:szCs w:val="20"/>
        </w:rPr>
        <w:t>Tuesday 7 February 2023, 10:30-16:00</w:t>
      </w:r>
      <w:r w:rsidR="0024492A" w:rsidRPr="00FD4FFC">
        <w:rPr>
          <w:bCs/>
          <w:caps w:val="0"/>
          <w:color w:val="000000" w:themeColor="text1"/>
          <w:sz w:val="20"/>
          <w:szCs w:val="20"/>
        </w:rPr>
        <w:t xml:space="preserve">, </w:t>
      </w:r>
      <w:r w:rsidRPr="00FD4FFC">
        <w:rPr>
          <w:bCs/>
          <w:caps w:val="0"/>
          <w:color w:val="000000" w:themeColor="text1"/>
          <w:sz w:val="20"/>
          <w:szCs w:val="20"/>
        </w:rPr>
        <w:t>Brussels (A.I.S.E.)</w:t>
      </w:r>
    </w:p>
    <w:p w14:paraId="3CDD782E" w14:textId="3AF3241A" w:rsidR="00466006" w:rsidRPr="00EB0166" w:rsidRDefault="00466006" w:rsidP="00B641FF">
      <w:pPr>
        <w:pStyle w:val="Agendaitemlevel1"/>
        <w:numPr>
          <w:ilvl w:val="0"/>
          <w:numId w:val="0"/>
        </w:numPr>
        <w:spacing w:before="60" w:after="120"/>
        <w:rPr>
          <w:b w:val="0"/>
          <w:caps w:val="0"/>
          <w:color w:val="000000" w:themeColor="text1"/>
          <w:sz w:val="20"/>
          <w:szCs w:val="20"/>
        </w:rPr>
      </w:pPr>
      <w:r w:rsidRPr="00EB0166">
        <w:rPr>
          <w:b w:val="0"/>
          <w:caps w:val="0"/>
          <w:color w:val="000000" w:themeColor="text1"/>
          <w:sz w:val="20"/>
          <w:szCs w:val="20"/>
        </w:rPr>
        <w:t>Wednesday 26 April 2023</w:t>
      </w:r>
      <w:r w:rsidR="0024492A" w:rsidRPr="00EB0166">
        <w:rPr>
          <w:b w:val="0"/>
          <w:caps w:val="0"/>
          <w:color w:val="000000" w:themeColor="text1"/>
          <w:sz w:val="20"/>
          <w:szCs w:val="20"/>
        </w:rPr>
        <w:t xml:space="preserve">, </w:t>
      </w:r>
      <w:r w:rsidRPr="00EB0166">
        <w:rPr>
          <w:b w:val="0"/>
          <w:caps w:val="0"/>
          <w:color w:val="000000" w:themeColor="text1"/>
          <w:sz w:val="20"/>
          <w:szCs w:val="20"/>
        </w:rPr>
        <w:t>10:30-15:30</w:t>
      </w:r>
      <w:r w:rsidR="0024492A" w:rsidRPr="00EB0166">
        <w:rPr>
          <w:b w:val="0"/>
          <w:caps w:val="0"/>
          <w:color w:val="000000" w:themeColor="text1"/>
          <w:sz w:val="20"/>
          <w:szCs w:val="20"/>
        </w:rPr>
        <w:t xml:space="preserve">, </w:t>
      </w:r>
      <w:r w:rsidRPr="00EB0166">
        <w:rPr>
          <w:b w:val="0"/>
          <w:caps w:val="0"/>
          <w:color w:val="000000" w:themeColor="text1"/>
          <w:sz w:val="20"/>
          <w:szCs w:val="20"/>
        </w:rPr>
        <w:t>Web conference</w:t>
      </w:r>
    </w:p>
    <w:p w14:paraId="05555BF8" w14:textId="17CBC3A8" w:rsidR="00466006" w:rsidRPr="00EB0166" w:rsidRDefault="00466006" w:rsidP="00B641FF">
      <w:pPr>
        <w:pStyle w:val="Agendaitemlevel1"/>
        <w:numPr>
          <w:ilvl w:val="0"/>
          <w:numId w:val="0"/>
        </w:numPr>
        <w:spacing w:before="60" w:after="120"/>
        <w:rPr>
          <w:b w:val="0"/>
          <w:caps w:val="0"/>
          <w:color w:val="000000" w:themeColor="text1"/>
          <w:sz w:val="20"/>
          <w:szCs w:val="20"/>
        </w:rPr>
      </w:pPr>
      <w:r w:rsidRPr="00EB0166">
        <w:rPr>
          <w:b w:val="0"/>
          <w:caps w:val="0"/>
          <w:color w:val="000000" w:themeColor="text1"/>
          <w:sz w:val="20"/>
          <w:szCs w:val="20"/>
        </w:rPr>
        <w:t>Tuesday 13 June 2023</w:t>
      </w:r>
      <w:r w:rsidR="0024492A" w:rsidRPr="00EB0166">
        <w:rPr>
          <w:b w:val="0"/>
          <w:caps w:val="0"/>
          <w:color w:val="000000" w:themeColor="text1"/>
          <w:sz w:val="20"/>
          <w:szCs w:val="20"/>
        </w:rPr>
        <w:t xml:space="preserve">, </w:t>
      </w:r>
      <w:r w:rsidRPr="00EB0166">
        <w:rPr>
          <w:b w:val="0"/>
          <w:caps w:val="0"/>
          <w:color w:val="000000" w:themeColor="text1"/>
          <w:sz w:val="20"/>
          <w:szCs w:val="20"/>
        </w:rPr>
        <w:t>08:30-10:30</w:t>
      </w:r>
      <w:r w:rsidR="0024492A" w:rsidRPr="00EB0166">
        <w:rPr>
          <w:b w:val="0"/>
          <w:caps w:val="0"/>
          <w:color w:val="000000" w:themeColor="text1"/>
          <w:sz w:val="20"/>
          <w:szCs w:val="20"/>
        </w:rPr>
        <w:t xml:space="preserve">, </w:t>
      </w:r>
      <w:r w:rsidRPr="00EB0166">
        <w:rPr>
          <w:b w:val="0"/>
          <w:caps w:val="0"/>
          <w:color w:val="000000" w:themeColor="text1"/>
          <w:sz w:val="20"/>
          <w:szCs w:val="20"/>
        </w:rPr>
        <w:t>Brussels (</w:t>
      </w:r>
      <w:r w:rsidR="00B54E9A" w:rsidRPr="00EB0166">
        <w:rPr>
          <w:b w:val="0"/>
          <w:i/>
          <w:iCs/>
          <w:caps w:val="0"/>
          <w:color w:val="000000" w:themeColor="text1"/>
          <w:sz w:val="20"/>
          <w:szCs w:val="20"/>
        </w:rPr>
        <w:t>Radisson</w:t>
      </w:r>
      <w:r w:rsidR="00AD7F90" w:rsidRPr="00EB0166">
        <w:rPr>
          <w:b w:val="0"/>
          <w:i/>
          <w:iCs/>
          <w:caps w:val="0"/>
          <w:color w:val="000000" w:themeColor="text1"/>
          <w:sz w:val="20"/>
          <w:szCs w:val="20"/>
        </w:rPr>
        <w:t xml:space="preserve"> Collection Hotel</w:t>
      </w:r>
      <w:r w:rsidRPr="00EB0166">
        <w:rPr>
          <w:b w:val="0"/>
          <w:i/>
          <w:iCs/>
          <w:caps w:val="0"/>
          <w:color w:val="000000" w:themeColor="text1"/>
          <w:sz w:val="20"/>
          <w:szCs w:val="20"/>
        </w:rPr>
        <w:t>)</w:t>
      </w:r>
    </w:p>
    <w:p w14:paraId="45A1805E" w14:textId="0FD20DEC" w:rsidR="00466006" w:rsidRPr="00EB0166" w:rsidRDefault="00466006" w:rsidP="00B641FF">
      <w:pPr>
        <w:pStyle w:val="Agendaitemlevel1"/>
        <w:numPr>
          <w:ilvl w:val="0"/>
          <w:numId w:val="0"/>
        </w:numPr>
        <w:spacing w:before="60" w:after="120"/>
        <w:rPr>
          <w:b w:val="0"/>
          <w:caps w:val="0"/>
          <w:color w:val="000000" w:themeColor="text1"/>
          <w:sz w:val="20"/>
          <w:szCs w:val="20"/>
        </w:rPr>
      </w:pPr>
      <w:r w:rsidRPr="00EB0166">
        <w:rPr>
          <w:b w:val="0"/>
          <w:caps w:val="0"/>
          <w:color w:val="000000" w:themeColor="text1"/>
          <w:sz w:val="20"/>
          <w:szCs w:val="20"/>
        </w:rPr>
        <w:t>Tuesday 10 October 2023</w:t>
      </w:r>
      <w:r w:rsidR="001037BE" w:rsidRPr="00EB0166">
        <w:rPr>
          <w:b w:val="0"/>
          <w:caps w:val="0"/>
          <w:color w:val="000000" w:themeColor="text1"/>
          <w:sz w:val="20"/>
          <w:szCs w:val="20"/>
        </w:rPr>
        <w:t xml:space="preserve">, </w:t>
      </w:r>
      <w:r w:rsidRPr="00EB0166">
        <w:rPr>
          <w:b w:val="0"/>
          <w:caps w:val="0"/>
          <w:color w:val="000000" w:themeColor="text1"/>
          <w:sz w:val="20"/>
          <w:szCs w:val="20"/>
        </w:rPr>
        <w:t>10:30-15:30</w:t>
      </w:r>
      <w:r w:rsidR="001037BE" w:rsidRPr="00EB0166">
        <w:rPr>
          <w:b w:val="0"/>
          <w:caps w:val="0"/>
          <w:color w:val="000000" w:themeColor="text1"/>
          <w:sz w:val="20"/>
          <w:szCs w:val="20"/>
        </w:rPr>
        <w:t xml:space="preserve">, </w:t>
      </w:r>
      <w:proofErr w:type="spellStart"/>
      <w:r w:rsidRPr="00EB0166">
        <w:rPr>
          <w:b w:val="0"/>
          <w:caps w:val="0"/>
          <w:color w:val="000000" w:themeColor="text1"/>
          <w:sz w:val="20"/>
          <w:szCs w:val="20"/>
        </w:rPr>
        <w:t>Webconference</w:t>
      </w:r>
      <w:proofErr w:type="spellEnd"/>
    </w:p>
    <w:p w14:paraId="72C82374" w14:textId="086CDD3F" w:rsidR="003411DC" w:rsidRPr="00EB0166" w:rsidRDefault="00466006" w:rsidP="00B641FF">
      <w:pPr>
        <w:pStyle w:val="Agendaitemlevel1"/>
        <w:numPr>
          <w:ilvl w:val="0"/>
          <w:numId w:val="0"/>
        </w:numPr>
        <w:spacing w:before="60" w:after="120"/>
        <w:rPr>
          <w:b w:val="0"/>
          <w:caps w:val="0"/>
          <w:color w:val="000000" w:themeColor="text1"/>
          <w:sz w:val="20"/>
          <w:szCs w:val="20"/>
        </w:rPr>
      </w:pPr>
      <w:r w:rsidRPr="00EB0166">
        <w:rPr>
          <w:b w:val="0"/>
          <w:caps w:val="0"/>
          <w:color w:val="000000" w:themeColor="text1"/>
          <w:sz w:val="20"/>
          <w:szCs w:val="20"/>
        </w:rPr>
        <w:t>Wednesday 6 December 2023</w:t>
      </w:r>
      <w:r w:rsidR="001037BE" w:rsidRPr="00EB0166">
        <w:rPr>
          <w:b w:val="0"/>
          <w:caps w:val="0"/>
          <w:color w:val="000000" w:themeColor="text1"/>
          <w:sz w:val="20"/>
          <w:szCs w:val="20"/>
        </w:rPr>
        <w:t xml:space="preserve">, </w:t>
      </w:r>
      <w:r w:rsidRPr="00EB0166">
        <w:rPr>
          <w:b w:val="0"/>
          <w:caps w:val="0"/>
          <w:color w:val="000000" w:themeColor="text1"/>
          <w:sz w:val="20"/>
          <w:szCs w:val="20"/>
        </w:rPr>
        <w:t>10:00-13:00</w:t>
      </w:r>
      <w:r w:rsidR="001037BE" w:rsidRPr="00EB0166">
        <w:rPr>
          <w:b w:val="0"/>
          <w:caps w:val="0"/>
          <w:color w:val="000000" w:themeColor="text1"/>
          <w:sz w:val="20"/>
          <w:szCs w:val="20"/>
        </w:rPr>
        <w:t xml:space="preserve">, </w:t>
      </w:r>
      <w:r w:rsidRPr="00EB0166">
        <w:rPr>
          <w:b w:val="0"/>
          <w:caps w:val="0"/>
          <w:color w:val="000000" w:themeColor="text1"/>
          <w:sz w:val="20"/>
          <w:szCs w:val="20"/>
        </w:rPr>
        <w:t>Brussels (TBC)</w:t>
      </w:r>
    </w:p>
    <w:p w14:paraId="73591DF1" w14:textId="33982490" w:rsidR="009C7446" w:rsidRPr="00EB0166" w:rsidRDefault="009C7446" w:rsidP="00B641FF">
      <w:pPr>
        <w:pStyle w:val="Agendaitemlevel1"/>
        <w:numPr>
          <w:ilvl w:val="0"/>
          <w:numId w:val="0"/>
        </w:numPr>
        <w:spacing w:before="60" w:after="120"/>
        <w:rPr>
          <w:b w:val="0"/>
          <w:caps w:val="0"/>
          <w:color w:val="FF0000"/>
          <w:sz w:val="20"/>
          <w:szCs w:val="20"/>
        </w:rPr>
      </w:pPr>
      <w:r w:rsidRPr="00EB0166">
        <w:rPr>
          <w:b w:val="0"/>
          <w:caps w:val="0"/>
          <w:color w:val="000000" w:themeColor="text1"/>
          <w:sz w:val="20"/>
          <w:szCs w:val="20"/>
        </w:rPr>
        <w:t>Overview of 2023 Meetings:</w:t>
      </w:r>
      <w:r w:rsidR="000843E0" w:rsidRPr="00EB0166">
        <w:rPr>
          <w:b w:val="0"/>
          <w:caps w:val="0"/>
          <w:color w:val="000000" w:themeColor="text1"/>
          <w:sz w:val="20"/>
          <w:szCs w:val="20"/>
        </w:rPr>
        <w:t xml:space="preserve"> available</w:t>
      </w:r>
      <w:hyperlink r:id="rId15" w:anchor="/filelastversion/19506" w:history="1">
        <w:r w:rsidR="000843E0" w:rsidRPr="00EB0166">
          <w:rPr>
            <w:rStyle w:val="Hyperlink"/>
            <w:b w:val="0"/>
            <w:caps w:val="0"/>
            <w:sz w:val="20"/>
            <w:szCs w:val="20"/>
          </w:rPr>
          <w:t xml:space="preserve"> HERE</w:t>
        </w:r>
      </w:hyperlink>
    </w:p>
    <w:p w14:paraId="4FA718A2" w14:textId="775046F5" w:rsidR="002C5FA1" w:rsidRPr="00EB0166" w:rsidRDefault="002C5FA1" w:rsidP="00A823CB">
      <w:pPr>
        <w:pStyle w:val="Agendaitemlevel1"/>
        <w:numPr>
          <w:ilvl w:val="0"/>
          <w:numId w:val="0"/>
        </w:numPr>
        <w:rPr>
          <w:b w:val="0"/>
          <w:caps w:val="0"/>
          <w:color w:val="000000" w:themeColor="text1"/>
          <w:sz w:val="20"/>
          <w:szCs w:val="20"/>
        </w:rPr>
      </w:pPr>
      <w:r w:rsidRPr="00EB0166">
        <w:rPr>
          <w:sz w:val="20"/>
          <w:szCs w:val="20"/>
        </w:rPr>
        <w:t>close of the meeting</w:t>
      </w:r>
      <w:r>
        <w:rPr>
          <w:sz w:val="20"/>
          <w:szCs w:val="20"/>
        </w:rPr>
        <w:t xml:space="preserve">: </w:t>
      </w:r>
      <w:r w:rsidR="00FD4FFC">
        <w:rPr>
          <w:sz w:val="20"/>
          <w:szCs w:val="20"/>
        </w:rPr>
        <w:t>11H40</w:t>
      </w:r>
    </w:p>
    <w:p w14:paraId="54790679" w14:textId="77777777" w:rsidR="00222807" w:rsidRPr="007120E5" w:rsidRDefault="00222807" w:rsidP="00222807">
      <w:pPr>
        <w:tabs>
          <w:tab w:val="right" w:pos="9356"/>
        </w:tabs>
        <w:spacing w:before="180" w:after="180" w:line="240" w:lineRule="auto"/>
        <w:rPr>
          <w:b/>
          <w:caps/>
          <w:color w:val="007576" w:themeColor="accent1"/>
          <w:sz w:val="20"/>
          <w:szCs w:val="20"/>
        </w:rPr>
      </w:pPr>
      <w:r w:rsidRPr="007120E5">
        <w:rPr>
          <w:b/>
          <w:caps/>
          <w:color w:val="007576" w:themeColor="accent1"/>
          <w:sz w:val="20"/>
          <w:szCs w:val="20"/>
        </w:rPr>
        <w:t>ACTIONs RECAP</w:t>
      </w:r>
    </w:p>
    <w:tbl>
      <w:tblPr>
        <w:tblStyle w:val="TableGrid"/>
        <w:tblW w:w="0" w:type="auto"/>
        <w:tblLook w:val="04A0" w:firstRow="1" w:lastRow="0" w:firstColumn="1" w:lastColumn="0" w:noHBand="0" w:noVBand="1"/>
      </w:tblPr>
      <w:tblGrid>
        <w:gridCol w:w="6091"/>
        <w:gridCol w:w="1275"/>
        <w:gridCol w:w="1978"/>
      </w:tblGrid>
      <w:tr w:rsidR="00222807" w:rsidRPr="007120E5" w14:paraId="68A4E89F" w14:textId="77777777" w:rsidTr="003E5A3B">
        <w:trPr>
          <w:trHeight w:val="470"/>
        </w:trPr>
        <w:tc>
          <w:tcPr>
            <w:tcW w:w="6091" w:type="dxa"/>
          </w:tcPr>
          <w:p w14:paraId="41FA45E5" w14:textId="77777777" w:rsidR="00222807" w:rsidRPr="007120E5" w:rsidRDefault="00222807" w:rsidP="00C153BE">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What</w:t>
            </w:r>
          </w:p>
        </w:tc>
        <w:tc>
          <w:tcPr>
            <w:tcW w:w="1275" w:type="dxa"/>
          </w:tcPr>
          <w:p w14:paraId="39583849" w14:textId="77777777" w:rsidR="00222807" w:rsidRPr="007120E5" w:rsidRDefault="00222807" w:rsidP="00C153BE">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who</w:t>
            </w:r>
          </w:p>
        </w:tc>
        <w:tc>
          <w:tcPr>
            <w:tcW w:w="1978" w:type="dxa"/>
          </w:tcPr>
          <w:p w14:paraId="0874170C" w14:textId="77777777" w:rsidR="00222807" w:rsidRPr="007120E5" w:rsidRDefault="00222807" w:rsidP="00C153BE">
            <w:pPr>
              <w:tabs>
                <w:tab w:val="right" w:pos="9356"/>
              </w:tabs>
              <w:spacing w:before="180" w:after="180" w:line="240" w:lineRule="auto"/>
              <w:rPr>
                <w:b/>
                <w:i/>
                <w:iCs/>
                <w:caps/>
                <w:color w:val="007576" w:themeColor="accent1"/>
                <w:sz w:val="20"/>
                <w:szCs w:val="20"/>
              </w:rPr>
            </w:pPr>
            <w:r w:rsidRPr="007120E5">
              <w:rPr>
                <w:b/>
                <w:i/>
                <w:iCs/>
                <w:caps/>
                <w:color w:val="007576" w:themeColor="accent1"/>
                <w:sz w:val="20"/>
                <w:szCs w:val="20"/>
              </w:rPr>
              <w:t>when</w:t>
            </w:r>
          </w:p>
        </w:tc>
      </w:tr>
      <w:tr w:rsidR="00222807" w:rsidRPr="007120E5" w14:paraId="146CC81C" w14:textId="77777777" w:rsidTr="003E5A3B">
        <w:tc>
          <w:tcPr>
            <w:tcW w:w="6091" w:type="dxa"/>
          </w:tcPr>
          <w:p w14:paraId="197CFD9F" w14:textId="2FE8DABE" w:rsidR="00222807" w:rsidRPr="00431093" w:rsidRDefault="00431093" w:rsidP="00C153BE">
            <w:pPr>
              <w:ind w:left="-24"/>
              <w:contextualSpacing/>
              <w:jc w:val="left"/>
              <w:rPr>
                <w:b/>
                <w:bCs/>
                <w:i/>
                <w:iCs/>
                <w:sz w:val="20"/>
                <w:szCs w:val="20"/>
              </w:rPr>
            </w:pPr>
            <w:r w:rsidRPr="00431093">
              <w:rPr>
                <w:b/>
                <w:bCs/>
                <w:i/>
                <w:iCs/>
                <w:sz w:val="20"/>
                <w:szCs w:val="20"/>
              </w:rPr>
              <w:t>4.2.1</w:t>
            </w:r>
            <w:r>
              <w:rPr>
                <w:b/>
                <w:bCs/>
                <w:i/>
                <w:iCs/>
                <w:sz w:val="20"/>
                <w:szCs w:val="20"/>
              </w:rPr>
              <w:t xml:space="preserve"> IFRA to join forces</w:t>
            </w:r>
            <w:r w:rsidRPr="00431093">
              <w:rPr>
                <w:b/>
                <w:bCs/>
                <w:i/>
                <w:iCs/>
                <w:sz w:val="20"/>
                <w:szCs w:val="20"/>
              </w:rPr>
              <w:t xml:space="preserve">: </w:t>
            </w:r>
            <w:proofErr w:type="spellStart"/>
            <w:r>
              <w:rPr>
                <w:b/>
                <w:bCs/>
                <w:i/>
                <w:iCs/>
                <w:sz w:val="20"/>
                <w:szCs w:val="20"/>
              </w:rPr>
              <w:t>i</w:t>
            </w:r>
            <w:r w:rsidRPr="00431093">
              <w:rPr>
                <w:b/>
                <w:bCs/>
                <w:i/>
                <w:iCs/>
                <w:sz w:val="20"/>
                <w:szCs w:val="20"/>
              </w:rPr>
              <w:t>nforme</w:t>
            </w:r>
            <w:proofErr w:type="spellEnd"/>
            <w:r w:rsidRPr="00431093">
              <w:rPr>
                <w:b/>
                <w:bCs/>
                <w:i/>
                <w:iCs/>
                <w:sz w:val="20"/>
                <w:szCs w:val="20"/>
              </w:rPr>
              <w:t xml:space="preserve"> </w:t>
            </w:r>
            <w:proofErr w:type="spellStart"/>
            <w:r w:rsidRPr="00431093">
              <w:rPr>
                <w:b/>
                <w:bCs/>
                <w:i/>
                <w:iCs/>
                <w:sz w:val="20"/>
                <w:szCs w:val="20"/>
              </w:rPr>
              <w:t>IFRA</w:t>
            </w:r>
            <w:proofErr w:type="spellEnd"/>
            <w:r w:rsidRPr="00431093">
              <w:rPr>
                <w:b/>
                <w:bCs/>
                <w:i/>
                <w:iCs/>
                <w:sz w:val="20"/>
                <w:szCs w:val="20"/>
              </w:rPr>
              <w:t xml:space="preserve"> and CE accordingly</w:t>
            </w:r>
          </w:p>
        </w:tc>
        <w:tc>
          <w:tcPr>
            <w:tcW w:w="1275" w:type="dxa"/>
          </w:tcPr>
          <w:p w14:paraId="618BBEA5" w14:textId="68460E6E" w:rsidR="00222807" w:rsidRPr="00431093" w:rsidRDefault="00431093" w:rsidP="00C153BE">
            <w:pPr>
              <w:contextualSpacing/>
              <w:rPr>
                <w:b/>
                <w:bCs/>
                <w:i/>
                <w:iCs/>
                <w:sz w:val="20"/>
                <w:szCs w:val="20"/>
              </w:rPr>
            </w:pPr>
            <w:r w:rsidRPr="00431093">
              <w:rPr>
                <w:b/>
                <w:bCs/>
                <w:i/>
                <w:iCs/>
                <w:sz w:val="20"/>
                <w:szCs w:val="20"/>
              </w:rPr>
              <w:t>SZ</w:t>
            </w:r>
          </w:p>
        </w:tc>
        <w:tc>
          <w:tcPr>
            <w:tcW w:w="1978" w:type="dxa"/>
          </w:tcPr>
          <w:p w14:paraId="491DB9C6" w14:textId="14E56C0C" w:rsidR="00222807" w:rsidRPr="00431093" w:rsidRDefault="00431093" w:rsidP="00C153BE">
            <w:pPr>
              <w:keepNext/>
              <w:keepLines/>
              <w:spacing w:before="60" w:line="240" w:lineRule="auto"/>
              <w:ind w:right="-5"/>
              <w:contextualSpacing/>
              <w:outlineLvl w:val="1"/>
              <w:rPr>
                <w:b/>
                <w:bCs/>
                <w:i/>
                <w:iCs/>
                <w:sz w:val="20"/>
                <w:szCs w:val="20"/>
              </w:rPr>
            </w:pPr>
            <w:r w:rsidRPr="00431093">
              <w:rPr>
                <w:b/>
                <w:bCs/>
                <w:i/>
                <w:iCs/>
                <w:sz w:val="20"/>
                <w:szCs w:val="20"/>
              </w:rPr>
              <w:t>asap</w:t>
            </w:r>
          </w:p>
        </w:tc>
      </w:tr>
      <w:tr w:rsidR="00222807" w:rsidRPr="007120E5" w14:paraId="34E486F4" w14:textId="77777777" w:rsidTr="003E5A3B">
        <w:tc>
          <w:tcPr>
            <w:tcW w:w="6091" w:type="dxa"/>
          </w:tcPr>
          <w:p w14:paraId="04074317" w14:textId="4FAF69C2" w:rsidR="00222807" w:rsidRPr="006E15A4" w:rsidRDefault="00431093" w:rsidP="00C153BE">
            <w:pPr>
              <w:jc w:val="left"/>
              <w:rPr>
                <w:b/>
                <w:bCs/>
                <w:i/>
                <w:iCs/>
                <w:sz w:val="20"/>
                <w:szCs w:val="20"/>
              </w:rPr>
            </w:pPr>
            <w:r>
              <w:rPr>
                <w:b/>
                <w:bCs/>
                <w:i/>
                <w:iCs/>
                <w:sz w:val="20"/>
                <w:szCs w:val="20"/>
              </w:rPr>
              <w:t>4.3.</w:t>
            </w:r>
            <w:r w:rsidR="003E5A3B" w:rsidRPr="00C47FCA">
              <w:rPr>
                <w:b/>
                <w:bCs/>
                <w:i/>
                <w:iCs/>
                <w:sz w:val="20"/>
                <w:szCs w:val="20"/>
              </w:rPr>
              <w:t xml:space="preserve"> </w:t>
            </w:r>
            <w:r w:rsidR="003E5A3B">
              <w:rPr>
                <w:b/>
                <w:bCs/>
                <w:i/>
                <w:iCs/>
                <w:sz w:val="20"/>
                <w:szCs w:val="20"/>
              </w:rPr>
              <w:t xml:space="preserve">Charter: </w:t>
            </w:r>
            <w:r w:rsidR="003E5A3B" w:rsidRPr="00C47FCA">
              <w:rPr>
                <w:b/>
                <w:bCs/>
                <w:i/>
                <w:iCs/>
                <w:sz w:val="20"/>
                <w:szCs w:val="20"/>
              </w:rPr>
              <w:t xml:space="preserve"> Provide budget estimation for expected costs beyond 2023</w:t>
            </w:r>
            <w:r w:rsidR="003E5A3B">
              <w:rPr>
                <w:b/>
                <w:bCs/>
                <w:i/>
                <w:iCs/>
                <w:sz w:val="20"/>
                <w:szCs w:val="20"/>
              </w:rPr>
              <w:t>, r</w:t>
            </w:r>
            <w:r w:rsidR="003E5A3B" w:rsidRPr="00C47FCA">
              <w:rPr>
                <w:b/>
                <w:bCs/>
                <w:i/>
                <w:iCs/>
                <w:sz w:val="20"/>
                <w:szCs w:val="20"/>
              </w:rPr>
              <w:t>ebalanc</w:t>
            </w:r>
            <w:r w:rsidR="003E5A3B">
              <w:rPr>
                <w:b/>
                <w:bCs/>
                <w:i/>
                <w:iCs/>
                <w:sz w:val="20"/>
                <w:szCs w:val="20"/>
              </w:rPr>
              <w:t>ing</w:t>
            </w:r>
            <w:r w:rsidR="003E5A3B" w:rsidRPr="00C47FCA">
              <w:rPr>
                <w:b/>
                <w:bCs/>
                <w:i/>
                <w:iCs/>
                <w:sz w:val="20"/>
                <w:szCs w:val="20"/>
              </w:rPr>
              <w:t xml:space="preserve"> funding to that effect that more budget should come from the Charter budget</w:t>
            </w:r>
            <w:r w:rsidR="003E5A3B">
              <w:rPr>
                <w:b/>
                <w:bCs/>
                <w:i/>
                <w:iCs/>
                <w:sz w:val="20"/>
                <w:szCs w:val="20"/>
              </w:rPr>
              <w:t>.</w:t>
            </w:r>
          </w:p>
        </w:tc>
        <w:tc>
          <w:tcPr>
            <w:tcW w:w="1275" w:type="dxa"/>
          </w:tcPr>
          <w:p w14:paraId="23E3192D" w14:textId="77777777" w:rsidR="00222807" w:rsidRDefault="00222807" w:rsidP="00C153BE">
            <w:pPr>
              <w:contextualSpacing/>
              <w:rPr>
                <w:b/>
                <w:bCs/>
                <w:i/>
                <w:iCs/>
                <w:sz w:val="20"/>
                <w:szCs w:val="20"/>
              </w:rPr>
            </w:pPr>
          </w:p>
          <w:p w14:paraId="6D2E0EBA" w14:textId="5732AAC7" w:rsidR="003E5A3B" w:rsidRPr="00827CAA" w:rsidRDefault="003E5A3B" w:rsidP="00C153BE">
            <w:pPr>
              <w:contextualSpacing/>
              <w:rPr>
                <w:b/>
                <w:bCs/>
                <w:i/>
                <w:iCs/>
                <w:sz w:val="20"/>
                <w:szCs w:val="20"/>
              </w:rPr>
            </w:pPr>
            <w:r>
              <w:rPr>
                <w:b/>
                <w:bCs/>
                <w:i/>
                <w:iCs/>
              </w:rPr>
              <w:t>SSG</w:t>
            </w:r>
          </w:p>
        </w:tc>
        <w:tc>
          <w:tcPr>
            <w:tcW w:w="1978" w:type="dxa"/>
          </w:tcPr>
          <w:p w14:paraId="14BAAAAE" w14:textId="77777777" w:rsidR="00222807" w:rsidRDefault="00222807" w:rsidP="00C153BE">
            <w:pPr>
              <w:keepNext/>
              <w:keepLines/>
              <w:spacing w:before="60" w:line="240" w:lineRule="auto"/>
              <w:ind w:right="-5"/>
              <w:contextualSpacing/>
              <w:outlineLvl w:val="1"/>
              <w:rPr>
                <w:b/>
                <w:bCs/>
                <w:sz w:val="20"/>
                <w:szCs w:val="20"/>
              </w:rPr>
            </w:pPr>
          </w:p>
          <w:p w14:paraId="1AF7F0FB" w14:textId="5BC1FCF4" w:rsidR="003E5A3B" w:rsidRPr="007120E5" w:rsidRDefault="003E5A3B" w:rsidP="00C153BE">
            <w:pPr>
              <w:keepNext/>
              <w:keepLines/>
              <w:spacing w:before="60" w:line="240" w:lineRule="auto"/>
              <w:ind w:right="-5"/>
              <w:contextualSpacing/>
              <w:outlineLvl w:val="1"/>
              <w:rPr>
                <w:b/>
                <w:bCs/>
                <w:sz w:val="20"/>
                <w:szCs w:val="20"/>
              </w:rPr>
            </w:pPr>
            <w:r w:rsidRPr="003E5A3B">
              <w:rPr>
                <w:b/>
                <w:bCs/>
                <w:i/>
                <w:iCs/>
                <w:sz w:val="20"/>
                <w:szCs w:val="20"/>
              </w:rPr>
              <w:t>asap</w:t>
            </w:r>
          </w:p>
        </w:tc>
      </w:tr>
      <w:tr w:rsidR="00431093" w:rsidRPr="007120E5" w14:paraId="7AC57BD9" w14:textId="77777777" w:rsidTr="003E5A3B">
        <w:tc>
          <w:tcPr>
            <w:tcW w:w="6091" w:type="dxa"/>
          </w:tcPr>
          <w:p w14:paraId="52383B0C" w14:textId="55A0A816" w:rsidR="00431093" w:rsidRDefault="00431093" w:rsidP="00C153BE">
            <w:pPr>
              <w:jc w:val="left"/>
              <w:rPr>
                <w:b/>
                <w:bCs/>
                <w:i/>
                <w:iCs/>
                <w:sz w:val="20"/>
                <w:szCs w:val="20"/>
              </w:rPr>
            </w:pPr>
            <w:r>
              <w:rPr>
                <w:b/>
                <w:bCs/>
                <w:i/>
                <w:iCs/>
                <w:sz w:val="20"/>
                <w:szCs w:val="20"/>
              </w:rPr>
              <w:t>4.5.2.</w:t>
            </w:r>
            <w:r w:rsidRPr="00AA7676">
              <w:rPr>
                <w:rStyle w:val="AgendaTiming"/>
                <w:b/>
                <w:bCs/>
                <w:i/>
                <w:iCs/>
                <w:sz w:val="20"/>
                <w:szCs w:val="20"/>
              </w:rPr>
              <w:t xml:space="preserve"> </w:t>
            </w:r>
            <w:r>
              <w:rPr>
                <w:rStyle w:val="AgendaTiming"/>
                <w:b/>
                <w:bCs/>
                <w:i/>
                <w:iCs/>
                <w:sz w:val="20"/>
                <w:szCs w:val="20"/>
              </w:rPr>
              <w:t>E</w:t>
            </w:r>
            <w:r w:rsidRPr="00AA7676">
              <w:rPr>
                <w:rStyle w:val="AgendaTiming"/>
                <w:b/>
                <w:bCs/>
                <w:i/>
                <w:iCs/>
                <w:sz w:val="20"/>
                <w:szCs w:val="20"/>
              </w:rPr>
              <w:t xml:space="preserve">ngage with APCOHM to </w:t>
            </w:r>
            <w:r>
              <w:rPr>
                <w:rStyle w:val="AgendaTiming"/>
                <w:b/>
                <w:bCs/>
                <w:i/>
                <w:iCs/>
                <w:sz w:val="20"/>
                <w:szCs w:val="20"/>
              </w:rPr>
              <w:t>accept to sign</w:t>
            </w:r>
            <w:r w:rsidRPr="00AA7676">
              <w:rPr>
                <w:rStyle w:val="AgendaTiming"/>
                <w:b/>
                <w:bCs/>
                <w:i/>
                <w:iCs/>
                <w:sz w:val="20"/>
                <w:szCs w:val="20"/>
              </w:rPr>
              <w:t xml:space="preserve"> the</w:t>
            </w:r>
            <w:r w:rsidRPr="00AA7676">
              <w:t xml:space="preserve"> </w:t>
            </w:r>
            <w:r w:rsidRPr="00AA7676">
              <w:rPr>
                <w:rStyle w:val="AgendaTiming"/>
                <w:b/>
                <w:bCs/>
                <w:i/>
                <w:iCs/>
                <w:sz w:val="20"/>
                <w:szCs w:val="20"/>
              </w:rPr>
              <w:t>temporary withdrawal suspension</w:t>
            </w:r>
            <w:r>
              <w:rPr>
                <w:rStyle w:val="AgendaTiming"/>
                <w:b/>
                <w:bCs/>
                <w:i/>
                <w:iCs/>
                <w:sz w:val="20"/>
                <w:szCs w:val="20"/>
              </w:rPr>
              <w:t xml:space="preserve"> agreement</w:t>
            </w:r>
            <w:r w:rsidRPr="00AA7676">
              <w:rPr>
                <w:rStyle w:val="AgendaTiming"/>
                <w:b/>
                <w:bCs/>
                <w:i/>
                <w:iCs/>
                <w:sz w:val="20"/>
                <w:szCs w:val="20"/>
              </w:rPr>
              <w:t xml:space="preserve"> of APCOHM membership</w:t>
            </w:r>
            <w:r>
              <w:rPr>
                <w:rStyle w:val="AgendaTiming"/>
                <w:b/>
                <w:bCs/>
                <w:i/>
                <w:iCs/>
                <w:sz w:val="20"/>
                <w:szCs w:val="20"/>
              </w:rPr>
              <w:t>.</w:t>
            </w:r>
          </w:p>
        </w:tc>
        <w:tc>
          <w:tcPr>
            <w:tcW w:w="1275" w:type="dxa"/>
          </w:tcPr>
          <w:p w14:paraId="523E0DB4" w14:textId="3B1677E2" w:rsidR="00431093" w:rsidRPr="00827CAA" w:rsidRDefault="00431093" w:rsidP="00C153BE">
            <w:pPr>
              <w:contextualSpacing/>
              <w:rPr>
                <w:b/>
                <w:bCs/>
                <w:i/>
                <w:iCs/>
                <w:sz w:val="20"/>
                <w:szCs w:val="20"/>
              </w:rPr>
            </w:pPr>
            <w:r>
              <w:rPr>
                <w:b/>
                <w:bCs/>
                <w:i/>
                <w:iCs/>
                <w:sz w:val="20"/>
                <w:szCs w:val="20"/>
              </w:rPr>
              <w:t>A.I.S.E.</w:t>
            </w:r>
          </w:p>
        </w:tc>
        <w:tc>
          <w:tcPr>
            <w:tcW w:w="1978" w:type="dxa"/>
          </w:tcPr>
          <w:p w14:paraId="31A0A422" w14:textId="7DDB001F" w:rsidR="00431093" w:rsidRPr="00431093" w:rsidRDefault="00431093" w:rsidP="00C153BE">
            <w:pPr>
              <w:keepNext/>
              <w:keepLines/>
              <w:spacing w:before="60" w:line="240" w:lineRule="auto"/>
              <w:ind w:right="-5"/>
              <w:contextualSpacing/>
              <w:outlineLvl w:val="1"/>
              <w:rPr>
                <w:b/>
                <w:bCs/>
                <w:i/>
                <w:iCs/>
                <w:sz w:val="20"/>
                <w:szCs w:val="20"/>
              </w:rPr>
            </w:pPr>
            <w:r w:rsidRPr="00431093">
              <w:rPr>
                <w:b/>
                <w:bCs/>
                <w:i/>
                <w:iCs/>
                <w:sz w:val="20"/>
                <w:szCs w:val="20"/>
              </w:rPr>
              <w:t xml:space="preserve"> </w:t>
            </w:r>
            <w:r>
              <w:rPr>
                <w:b/>
                <w:bCs/>
                <w:i/>
                <w:iCs/>
                <w:sz w:val="20"/>
                <w:szCs w:val="20"/>
              </w:rPr>
              <w:t>By s</w:t>
            </w:r>
            <w:r w:rsidRPr="00431093">
              <w:rPr>
                <w:b/>
                <w:bCs/>
                <w:i/>
                <w:iCs/>
                <w:sz w:val="20"/>
                <w:szCs w:val="20"/>
              </w:rPr>
              <w:t>econd half</w:t>
            </w:r>
            <w:r>
              <w:rPr>
                <w:b/>
                <w:bCs/>
                <w:i/>
                <w:iCs/>
                <w:sz w:val="20"/>
                <w:szCs w:val="20"/>
              </w:rPr>
              <w:t xml:space="preserve"> </w:t>
            </w:r>
            <w:r w:rsidRPr="00431093">
              <w:rPr>
                <w:b/>
                <w:bCs/>
                <w:i/>
                <w:iCs/>
                <w:sz w:val="20"/>
                <w:szCs w:val="20"/>
              </w:rPr>
              <w:t>- end of January 23</w:t>
            </w:r>
          </w:p>
        </w:tc>
      </w:tr>
    </w:tbl>
    <w:p w14:paraId="30ECD3B6" w14:textId="77777777" w:rsidR="008834CF" w:rsidRPr="00EB0166" w:rsidRDefault="008834CF" w:rsidP="00A823CB">
      <w:pPr>
        <w:pStyle w:val="Agendaitemlevel1"/>
        <w:numPr>
          <w:ilvl w:val="0"/>
          <w:numId w:val="0"/>
        </w:numPr>
        <w:rPr>
          <w:b w:val="0"/>
          <w:caps w:val="0"/>
          <w:color w:val="000000" w:themeColor="text1"/>
          <w:sz w:val="20"/>
          <w:szCs w:val="20"/>
        </w:rPr>
      </w:pPr>
    </w:p>
    <w:p w14:paraId="1A348C68" w14:textId="77777777" w:rsidR="008834CF" w:rsidRPr="00EB0166" w:rsidRDefault="008834CF" w:rsidP="00A823CB">
      <w:pPr>
        <w:pStyle w:val="Agendaitemlevel1"/>
        <w:numPr>
          <w:ilvl w:val="0"/>
          <w:numId w:val="0"/>
        </w:numPr>
        <w:rPr>
          <w:b w:val="0"/>
          <w:caps w:val="0"/>
          <w:color w:val="000000" w:themeColor="text1"/>
          <w:sz w:val="20"/>
          <w:szCs w:val="20"/>
        </w:rPr>
      </w:pPr>
    </w:p>
    <w:p w14:paraId="25558375" w14:textId="21DB880F" w:rsidR="00DA6591" w:rsidRPr="00EB0166" w:rsidRDefault="00513790" w:rsidP="00EA6852">
      <w:pPr>
        <w:pStyle w:val="Agendametadata"/>
        <w:rPr>
          <w:noProof/>
          <w:sz w:val="20"/>
          <w:szCs w:val="20"/>
        </w:rPr>
      </w:pPr>
      <w:r w:rsidRPr="00EB0166">
        <w:rPr>
          <w:sz w:val="20"/>
          <w:szCs w:val="20"/>
        </w:rPr>
        <w:t>Document name:</w:t>
      </w:r>
      <w:r w:rsidR="009B32D9" w:rsidRPr="00EB0166">
        <w:rPr>
          <w:sz w:val="20"/>
          <w:szCs w:val="20"/>
        </w:rPr>
        <w:t xml:space="preserve"> </w:t>
      </w:r>
      <w:r w:rsidRPr="00EB0166">
        <w:rPr>
          <w:sz w:val="20"/>
          <w:szCs w:val="20"/>
        </w:rPr>
        <w:t xml:space="preserve"> </w:t>
      </w:r>
      <w:r w:rsidR="00E928EF" w:rsidRPr="00EB0166">
        <w:rPr>
          <w:sz w:val="20"/>
          <w:szCs w:val="20"/>
        </w:rPr>
        <w:fldChar w:fldCharType="begin"/>
      </w:r>
      <w:r w:rsidR="00E928EF" w:rsidRPr="00EB0166">
        <w:rPr>
          <w:sz w:val="20"/>
          <w:szCs w:val="20"/>
        </w:rPr>
        <w:instrText xml:space="preserve"> FILENAME  \* FirstCap  \* MERGEFORMAT </w:instrText>
      </w:r>
      <w:r w:rsidR="00E928EF" w:rsidRPr="00EB0166">
        <w:rPr>
          <w:sz w:val="20"/>
          <w:szCs w:val="20"/>
        </w:rPr>
        <w:fldChar w:fldCharType="separate"/>
      </w:r>
      <w:r w:rsidR="00DD2526" w:rsidRPr="00EB0166">
        <w:rPr>
          <w:noProof/>
          <w:sz w:val="20"/>
          <w:szCs w:val="20"/>
        </w:rPr>
        <w:t>202</w:t>
      </w:r>
      <w:r w:rsidR="00EF7CD2" w:rsidRPr="00EB0166">
        <w:rPr>
          <w:noProof/>
          <w:sz w:val="20"/>
          <w:szCs w:val="20"/>
        </w:rPr>
        <w:t>2</w:t>
      </w:r>
      <w:r w:rsidR="00DD2526" w:rsidRPr="00EB0166">
        <w:rPr>
          <w:noProof/>
          <w:sz w:val="20"/>
          <w:szCs w:val="20"/>
        </w:rPr>
        <w:t>-</w:t>
      </w:r>
      <w:r w:rsidR="00FF4A6F" w:rsidRPr="00EB0166">
        <w:rPr>
          <w:noProof/>
          <w:sz w:val="20"/>
          <w:szCs w:val="20"/>
        </w:rPr>
        <w:t>1</w:t>
      </w:r>
      <w:r w:rsidR="009753FE" w:rsidRPr="00EB0166">
        <w:rPr>
          <w:noProof/>
          <w:sz w:val="20"/>
          <w:szCs w:val="20"/>
        </w:rPr>
        <w:t>2</w:t>
      </w:r>
      <w:r w:rsidR="00DD2526" w:rsidRPr="00EB0166">
        <w:rPr>
          <w:noProof/>
          <w:sz w:val="20"/>
          <w:szCs w:val="20"/>
        </w:rPr>
        <w:t>-</w:t>
      </w:r>
      <w:r w:rsidR="009753FE" w:rsidRPr="00EB0166">
        <w:rPr>
          <w:noProof/>
          <w:sz w:val="20"/>
          <w:szCs w:val="20"/>
        </w:rPr>
        <w:t>07</w:t>
      </w:r>
      <w:r w:rsidR="00DD2526" w:rsidRPr="00EB0166">
        <w:rPr>
          <w:noProof/>
          <w:sz w:val="20"/>
          <w:szCs w:val="20"/>
        </w:rPr>
        <w:t xml:space="preserve"> BOARD </w:t>
      </w:r>
      <w:r w:rsidR="00922833" w:rsidRPr="00EB0166">
        <w:rPr>
          <w:noProof/>
          <w:sz w:val="20"/>
          <w:szCs w:val="20"/>
        </w:rPr>
        <w:t>M</w:t>
      </w:r>
      <w:r w:rsidR="00086DF8">
        <w:rPr>
          <w:noProof/>
          <w:sz w:val="20"/>
          <w:szCs w:val="20"/>
        </w:rPr>
        <w:t>INUTES</w:t>
      </w:r>
      <w:r w:rsidR="00DD2526" w:rsidRPr="00EB0166">
        <w:rPr>
          <w:noProof/>
          <w:sz w:val="20"/>
          <w:szCs w:val="20"/>
        </w:rPr>
        <w:t>.docx</w:t>
      </w:r>
      <w:r w:rsidR="00E928EF" w:rsidRPr="00EB0166">
        <w:rPr>
          <w:noProof/>
          <w:sz w:val="20"/>
          <w:szCs w:val="20"/>
        </w:rPr>
        <w:fldChar w:fldCharType="end"/>
      </w:r>
      <w:r w:rsidRPr="00EB0166">
        <w:rPr>
          <w:sz w:val="20"/>
          <w:szCs w:val="20"/>
        </w:rPr>
        <w:tab/>
        <w:t>A.I.S.E.,</w:t>
      </w:r>
      <w:r w:rsidR="004E6E48" w:rsidRPr="00EB0166">
        <w:rPr>
          <w:sz w:val="20"/>
          <w:szCs w:val="20"/>
        </w:rPr>
        <w:t xml:space="preserve"> </w:t>
      </w:r>
      <w:r w:rsidR="0015211B">
        <w:rPr>
          <w:sz w:val="20"/>
          <w:szCs w:val="20"/>
        </w:rPr>
        <w:t xml:space="preserve">16 </w:t>
      </w:r>
      <w:r w:rsidR="00086DF8">
        <w:rPr>
          <w:sz w:val="20"/>
          <w:szCs w:val="20"/>
        </w:rPr>
        <w:t xml:space="preserve">December </w:t>
      </w:r>
      <w:r w:rsidRPr="00EB0166">
        <w:rPr>
          <w:sz w:val="20"/>
          <w:szCs w:val="20"/>
        </w:rPr>
        <w:t>202</w:t>
      </w:r>
      <w:r w:rsidR="00EF7CD2" w:rsidRPr="00EB0166">
        <w:rPr>
          <w:sz w:val="20"/>
          <w:szCs w:val="20"/>
        </w:rPr>
        <w:t>2</w:t>
      </w:r>
    </w:p>
    <w:p w14:paraId="28333353" w14:textId="77777777" w:rsidR="00952693" w:rsidRPr="00EB0166" w:rsidRDefault="00952693" w:rsidP="00952693">
      <w:pPr>
        <w:rPr>
          <w:sz w:val="20"/>
          <w:szCs w:val="20"/>
        </w:rPr>
      </w:pPr>
    </w:p>
    <w:p w14:paraId="1BC52C76" w14:textId="77777777" w:rsidR="00952693" w:rsidRPr="00EB0166" w:rsidRDefault="00952693" w:rsidP="00952693">
      <w:pPr>
        <w:rPr>
          <w:sz w:val="20"/>
          <w:szCs w:val="20"/>
        </w:rPr>
      </w:pPr>
    </w:p>
    <w:p w14:paraId="2B0986FF" w14:textId="77777777" w:rsidR="00952693" w:rsidRPr="00EB0166" w:rsidRDefault="00952693" w:rsidP="00952693">
      <w:pPr>
        <w:rPr>
          <w:sz w:val="20"/>
          <w:szCs w:val="20"/>
        </w:rPr>
      </w:pPr>
    </w:p>
    <w:p w14:paraId="5A4F4434" w14:textId="77777777" w:rsidR="00952693" w:rsidRPr="00EB0166" w:rsidRDefault="00952693" w:rsidP="00952693">
      <w:pPr>
        <w:rPr>
          <w:sz w:val="20"/>
          <w:szCs w:val="20"/>
        </w:rPr>
      </w:pPr>
    </w:p>
    <w:p w14:paraId="2BD28B36" w14:textId="77777777" w:rsidR="00952693" w:rsidRPr="00EB0166" w:rsidRDefault="00952693" w:rsidP="00952693">
      <w:pPr>
        <w:rPr>
          <w:sz w:val="20"/>
          <w:szCs w:val="20"/>
        </w:rPr>
      </w:pPr>
    </w:p>
    <w:p w14:paraId="179CB626" w14:textId="77777777" w:rsidR="00952693" w:rsidRPr="00EB0166" w:rsidRDefault="00952693" w:rsidP="00952693">
      <w:pPr>
        <w:rPr>
          <w:noProof/>
          <w:sz w:val="20"/>
          <w:szCs w:val="20"/>
        </w:rPr>
      </w:pPr>
    </w:p>
    <w:p w14:paraId="351E50F2" w14:textId="671427C2" w:rsidR="00952693" w:rsidRPr="00952693" w:rsidRDefault="00952693" w:rsidP="00952693">
      <w:pPr>
        <w:tabs>
          <w:tab w:val="left" w:pos="3975"/>
        </w:tabs>
      </w:pPr>
      <w:r>
        <w:tab/>
      </w:r>
    </w:p>
    <w:sectPr w:rsidR="00952693" w:rsidRPr="00952693" w:rsidSect="00912F7F">
      <w:headerReference w:type="default" r:id="rId16"/>
      <w:footerReference w:type="default" r:id="rId17"/>
      <w:headerReference w:type="first" r:id="rId18"/>
      <w:footerReference w:type="first" r:id="rId19"/>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CA06" w14:textId="77777777" w:rsidR="00FC52C7" w:rsidRDefault="00FC52C7" w:rsidP="009E566B">
      <w:pPr>
        <w:spacing w:after="0" w:line="240" w:lineRule="auto"/>
      </w:pPr>
      <w:r>
        <w:separator/>
      </w:r>
    </w:p>
  </w:endnote>
  <w:endnote w:type="continuationSeparator" w:id="0">
    <w:p w14:paraId="4096DE48" w14:textId="77777777" w:rsidR="00FC52C7" w:rsidRDefault="00FC52C7" w:rsidP="009E566B">
      <w:pPr>
        <w:spacing w:after="0" w:line="240" w:lineRule="auto"/>
      </w:pPr>
      <w:r>
        <w:continuationSeparator/>
      </w:r>
    </w:p>
  </w:endnote>
  <w:endnote w:type="continuationNotice" w:id="1">
    <w:p w14:paraId="2D7582E8" w14:textId="77777777" w:rsidR="00FC52C7" w:rsidRDefault="00FC52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55324"/>
      <w:docPartObj>
        <w:docPartGallery w:val="Page Numbers (Bottom of Page)"/>
        <w:docPartUnique/>
      </w:docPartObj>
    </w:sdtPr>
    <w:sdtEndPr>
      <w:rPr>
        <w:noProof/>
      </w:rPr>
    </w:sdtEndPr>
    <w:sdtContent>
      <w:p w14:paraId="73A86E8C" w14:textId="2E12581C" w:rsidR="00B641FF" w:rsidRDefault="00B641FF">
        <w:pPr>
          <w:pStyle w:val="Footer"/>
        </w:pPr>
        <w:r>
          <w:fldChar w:fldCharType="begin"/>
        </w:r>
        <w:r>
          <w:instrText xml:space="preserve"> PAGE   \* MERGEFORMAT </w:instrText>
        </w:r>
        <w:r>
          <w:fldChar w:fldCharType="separate"/>
        </w:r>
        <w:r>
          <w:rPr>
            <w:noProof/>
          </w:rPr>
          <w:t>2</w:t>
        </w:r>
        <w:r>
          <w:rPr>
            <w:noProof/>
          </w:rPr>
          <w:fldChar w:fldCharType="end"/>
        </w:r>
      </w:p>
    </w:sdtContent>
  </w:sdt>
  <w:p w14:paraId="7667758D" w14:textId="671D8C9E"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FCEA"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6583086B" wp14:editId="6EE6E4B5">
          <wp:simplePos x="0" y="0"/>
          <wp:positionH relativeFrom="page">
            <wp:posOffset>6480810</wp:posOffset>
          </wp:positionH>
          <wp:positionV relativeFrom="page">
            <wp:posOffset>10099040</wp:posOffset>
          </wp:positionV>
          <wp:extent cx="842400" cy="352800"/>
          <wp:effectExtent l="0" t="0" r="0"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2AE0ECEA" wp14:editId="11ED9BE9">
          <wp:simplePos x="0" y="0"/>
          <wp:positionH relativeFrom="page">
            <wp:posOffset>720090</wp:posOffset>
          </wp:positionH>
          <wp:positionV relativeFrom="page">
            <wp:posOffset>9973310</wp:posOffset>
          </wp:positionV>
          <wp:extent cx="4514400" cy="468000"/>
          <wp:effectExtent l="0" t="0" r="635"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6382F762" wp14:editId="32595E38">
          <wp:simplePos x="0" y="0"/>
          <wp:positionH relativeFrom="page">
            <wp:posOffset>360045</wp:posOffset>
          </wp:positionH>
          <wp:positionV relativeFrom="page">
            <wp:posOffset>9051290</wp:posOffset>
          </wp:positionV>
          <wp:extent cx="284400" cy="1278000"/>
          <wp:effectExtent l="0" t="0" r="190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C94C" w14:textId="77777777" w:rsidR="00FC52C7" w:rsidRDefault="00FC52C7" w:rsidP="009E566B">
      <w:pPr>
        <w:spacing w:after="0" w:line="240" w:lineRule="auto"/>
      </w:pPr>
      <w:r>
        <w:separator/>
      </w:r>
    </w:p>
  </w:footnote>
  <w:footnote w:type="continuationSeparator" w:id="0">
    <w:p w14:paraId="1EF6D3AA" w14:textId="77777777" w:rsidR="00FC52C7" w:rsidRDefault="00FC52C7" w:rsidP="009E566B">
      <w:pPr>
        <w:spacing w:after="0" w:line="240" w:lineRule="auto"/>
      </w:pPr>
      <w:r>
        <w:continuationSeparator/>
      </w:r>
    </w:p>
  </w:footnote>
  <w:footnote w:type="continuationNotice" w:id="1">
    <w:p w14:paraId="1C624EDF" w14:textId="77777777" w:rsidR="00FC52C7" w:rsidRDefault="00FC52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3BB5"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1AC61956" wp14:editId="3CC6A5F3">
          <wp:simplePos x="0" y="0"/>
          <wp:positionH relativeFrom="page">
            <wp:posOffset>215900</wp:posOffset>
          </wp:positionH>
          <wp:positionV relativeFrom="page">
            <wp:posOffset>288290</wp:posOffset>
          </wp:positionV>
          <wp:extent cx="3600000" cy="831600"/>
          <wp:effectExtent l="0" t="0" r="635" b="698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1B58"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FB1EE8E" wp14:editId="58198152">
          <wp:simplePos x="0" y="0"/>
          <wp:positionH relativeFrom="page">
            <wp:posOffset>215900</wp:posOffset>
          </wp:positionH>
          <wp:positionV relativeFrom="page">
            <wp:posOffset>288290</wp:posOffset>
          </wp:positionV>
          <wp:extent cx="3600000" cy="831600"/>
          <wp:effectExtent l="0" t="0" r="635"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AFF"/>
    <w:multiLevelType w:val="hybridMultilevel"/>
    <w:tmpl w:val="ADCC1686"/>
    <w:lvl w:ilvl="0" w:tplc="93768B7C">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DE4C27"/>
    <w:multiLevelType w:val="multilevel"/>
    <w:tmpl w:val="890ACD3C"/>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 w15:restartNumberingAfterBreak="0">
    <w:nsid w:val="22485982"/>
    <w:multiLevelType w:val="hybridMultilevel"/>
    <w:tmpl w:val="12D25D32"/>
    <w:lvl w:ilvl="0" w:tplc="AA4CBB3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4F971A7E"/>
    <w:multiLevelType w:val="hybridMultilevel"/>
    <w:tmpl w:val="FFAE48F8"/>
    <w:lvl w:ilvl="0" w:tplc="4880C46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687178E1"/>
    <w:multiLevelType w:val="hybridMultilevel"/>
    <w:tmpl w:val="8E526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51876852">
    <w:abstractNumId w:val="5"/>
  </w:num>
  <w:num w:numId="2" w16cid:durableId="1667660972">
    <w:abstractNumId w:val="1"/>
  </w:num>
  <w:num w:numId="3" w16cid:durableId="311521453">
    <w:abstractNumId w:val="4"/>
  </w:num>
  <w:num w:numId="4" w16cid:durableId="1798137563">
    <w:abstractNumId w:val="3"/>
  </w:num>
  <w:num w:numId="5" w16cid:durableId="897322721">
    <w:abstractNumId w:val="1"/>
  </w:num>
  <w:num w:numId="6" w16cid:durableId="1911840572">
    <w:abstractNumId w:val="1"/>
  </w:num>
  <w:num w:numId="7" w16cid:durableId="412363730">
    <w:abstractNumId w:val="0"/>
  </w:num>
  <w:num w:numId="8" w16cid:durableId="13707613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89723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8671190">
    <w:abstractNumId w:val="1"/>
  </w:num>
  <w:num w:numId="11" w16cid:durableId="458039338">
    <w:abstractNumId w:val="1"/>
  </w:num>
  <w:num w:numId="12" w16cid:durableId="427848386">
    <w:abstractNumId w:val="1"/>
  </w:num>
  <w:num w:numId="13" w16cid:durableId="1357148358">
    <w:abstractNumId w:val="1"/>
  </w:num>
  <w:num w:numId="14" w16cid:durableId="762990952">
    <w:abstractNumId w:val="1"/>
  </w:num>
  <w:num w:numId="15" w16cid:durableId="1414736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4962640">
    <w:abstractNumId w:val="2"/>
  </w:num>
  <w:num w:numId="17" w16cid:durableId="2992644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58"/>
    <w:rsid w:val="00001691"/>
    <w:rsid w:val="00002286"/>
    <w:rsid w:val="00004AF4"/>
    <w:rsid w:val="00007BE3"/>
    <w:rsid w:val="0001254D"/>
    <w:rsid w:val="00015078"/>
    <w:rsid w:val="00016CB2"/>
    <w:rsid w:val="00023EB5"/>
    <w:rsid w:val="00032661"/>
    <w:rsid w:val="000349F1"/>
    <w:rsid w:val="00035D0B"/>
    <w:rsid w:val="0003715F"/>
    <w:rsid w:val="000423B6"/>
    <w:rsid w:val="00042433"/>
    <w:rsid w:val="000474DD"/>
    <w:rsid w:val="00050F6A"/>
    <w:rsid w:val="0005354A"/>
    <w:rsid w:val="00055ECF"/>
    <w:rsid w:val="00063911"/>
    <w:rsid w:val="0006610B"/>
    <w:rsid w:val="000709FF"/>
    <w:rsid w:val="0007199B"/>
    <w:rsid w:val="000732E0"/>
    <w:rsid w:val="00082863"/>
    <w:rsid w:val="000843E0"/>
    <w:rsid w:val="000848E4"/>
    <w:rsid w:val="000848EF"/>
    <w:rsid w:val="000853D8"/>
    <w:rsid w:val="00086DF8"/>
    <w:rsid w:val="000877CA"/>
    <w:rsid w:val="00087E6D"/>
    <w:rsid w:val="000915BF"/>
    <w:rsid w:val="0009772B"/>
    <w:rsid w:val="000A275D"/>
    <w:rsid w:val="000A357A"/>
    <w:rsid w:val="000A3EC9"/>
    <w:rsid w:val="000A487C"/>
    <w:rsid w:val="000A58B9"/>
    <w:rsid w:val="000B0BE9"/>
    <w:rsid w:val="000C6F5F"/>
    <w:rsid w:val="000D0E99"/>
    <w:rsid w:val="000D1767"/>
    <w:rsid w:val="000D1C42"/>
    <w:rsid w:val="000E47A1"/>
    <w:rsid w:val="000E7221"/>
    <w:rsid w:val="000F057D"/>
    <w:rsid w:val="000F5200"/>
    <w:rsid w:val="000F7140"/>
    <w:rsid w:val="000F71CB"/>
    <w:rsid w:val="00100345"/>
    <w:rsid w:val="0010202F"/>
    <w:rsid w:val="0010258A"/>
    <w:rsid w:val="001037BE"/>
    <w:rsid w:val="0010435D"/>
    <w:rsid w:val="0010675F"/>
    <w:rsid w:val="00113549"/>
    <w:rsid w:val="00122698"/>
    <w:rsid w:val="0012531E"/>
    <w:rsid w:val="001275E0"/>
    <w:rsid w:val="00131263"/>
    <w:rsid w:val="00131DEB"/>
    <w:rsid w:val="001367CA"/>
    <w:rsid w:val="0014129B"/>
    <w:rsid w:val="00141B16"/>
    <w:rsid w:val="00145807"/>
    <w:rsid w:val="0014629F"/>
    <w:rsid w:val="0015013E"/>
    <w:rsid w:val="0015211B"/>
    <w:rsid w:val="00154811"/>
    <w:rsid w:val="00155B3B"/>
    <w:rsid w:val="0015608D"/>
    <w:rsid w:val="0015764A"/>
    <w:rsid w:val="00160B08"/>
    <w:rsid w:val="001610C0"/>
    <w:rsid w:val="00166FE7"/>
    <w:rsid w:val="0017127F"/>
    <w:rsid w:val="0017185E"/>
    <w:rsid w:val="001818CD"/>
    <w:rsid w:val="001822B9"/>
    <w:rsid w:val="00183DC1"/>
    <w:rsid w:val="00184134"/>
    <w:rsid w:val="00184BFD"/>
    <w:rsid w:val="001851CE"/>
    <w:rsid w:val="00187FBF"/>
    <w:rsid w:val="00190193"/>
    <w:rsid w:val="0019753F"/>
    <w:rsid w:val="00197781"/>
    <w:rsid w:val="00197A11"/>
    <w:rsid w:val="001A08C5"/>
    <w:rsid w:val="001B0F27"/>
    <w:rsid w:val="001B1EC6"/>
    <w:rsid w:val="001B3903"/>
    <w:rsid w:val="001B6EF5"/>
    <w:rsid w:val="001C413F"/>
    <w:rsid w:val="001C61A1"/>
    <w:rsid w:val="001C6299"/>
    <w:rsid w:val="001E00AA"/>
    <w:rsid w:val="001E05A2"/>
    <w:rsid w:val="001E5965"/>
    <w:rsid w:val="001E5EB9"/>
    <w:rsid w:val="001E6EDF"/>
    <w:rsid w:val="001F28E5"/>
    <w:rsid w:val="001F3080"/>
    <w:rsid w:val="001F34B7"/>
    <w:rsid w:val="001F5780"/>
    <w:rsid w:val="001F60BE"/>
    <w:rsid w:val="0020216A"/>
    <w:rsid w:val="002047B7"/>
    <w:rsid w:val="0020539C"/>
    <w:rsid w:val="00217486"/>
    <w:rsid w:val="00222807"/>
    <w:rsid w:val="00222DCF"/>
    <w:rsid w:val="002241EA"/>
    <w:rsid w:val="002306C8"/>
    <w:rsid w:val="00230894"/>
    <w:rsid w:val="0023355B"/>
    <w:rsid w:val="0023617F"/>
    <w:rsid w:val="0023755D"/>
    <w:rsid w:val="00240A3C"/>
    <w:rsid w:val="0024492A"/>
    <w:rsid w:val="00244F3C"/>
    <w:rsid w:val="00245234"/>
    <w:rsid w:val="002536E0"/>
    <w:rsid w:val="00254F46"/>
    <w:rsid w:val="00260242"/>
    <w:rsid w:val="00266E8F"/>
    <w:rsid w:val="00276666"/>
    <w:rsid w:val="0027735C"/>
    <w:rsid w:val="0028369D"/>
    <w:rsid w:val="002844F7"/>
    <w:rsid w:val="00284704"/>
    <w:rsid w:val="00287EF7"/>
    <w:rsid w:val="00290BB6"/>
    <w:rsid w:val="002922BF"/>
    <w:rsid w:val="00293339"/>
    <w:rsid w:val="00293402"/>
    <w:rsid w:val="002A0464"/>
    <w:rsid w:val="002A3F9E"/>
    <w:rsid w:val="002A4418"/>
    <w:rsid w:val="002B1E07"/>
    <w:rsid w:val="002B7BCA"/>
    <w:rsid w:val="002C3B55"/>
    <w:rsid w:val="002C5FA1"/>
    <w:rsid w:val="002C6369"/>
    <w:rsid w:val="002C7DAF"/>
    <w:rsid w:val="002D0DEB"/>
    <w:rsid w:val="002D1EB9"/>
    <w:rsid w:val="002D26AB"/>
    <w:rsid w:val="002E0CAD"/>
    <w:rsid w:val="002E7F20"/>
    <w:rsid w:val="002F3DBF"/>
    <w:rsid w:val="00305A4A"/>
    <w:rsid w:val="00306856"/>
    <w:rsid w:val="00311F61"/>
    <w:rsid w:val="00312306"/>
    <w:rsid w:val="00314A48"/>
    <w:rsid w:val="00321CE0"/>
    <w:rsid w:val="00322EEC"/>
    <w:rsid w:val="00327CE3"/>
    <w:rsid w:val="003308DF"/>
    <w:rsid w:val="00334EB7"/>
    <w:rsid w:val="003411DC"/>
    <w:rsid w:val="00344CB2"/>
    <w:rsid w:val="00350051"/>
    <w:rsid w:val="00354459"/>
    <w:rsid w:val="0035481A"/>
    <w:rsid w:val="00357937"/>
    <w:rsid w:val="003610A7"/>
    <w:rsid w:val="0036363E"/>
    <w:rsid w:val="0036483E"/>
    <w:rsid w:val="00373F3C"/>
    <w:rsid w:val="0038170B"/>
    <w:rsid w:val="00382D83"/>
    <w:rsid w:val="00383A25"/>
    <w:rsid w:val="003852D0"/>
    <w:rsid w:val="00385E02"/>
    <w:rsid w:val="003925EF"/>
    <w:rsid w:val="003A34B2"/>
    <w:rsid w:val="003A377C"/>
    <w:rsid w:val="003B4291"/>
    <w:rsid w:val="003B5136"/>
    <w:rsid w:val="003C223E"/>
    <w:rsid w:val="003C7E10"/>
    <w:rsid w:val="003D09F8"/>
    <w:rsid w:val="003D288D"/>
    <w:rsid w:val="003D3733"/>
    <w:rsid w:val="003D500A"/>
    <w:rsid w:val="003D52D2"/>
    <w:rsid w:val="003E1DD1"/>
    <w:rsid w:val="003E5A3B"/>
    <w:rsid w:val="003E5CA0"/>
    <w:rsid w:val="003E7295"/>
    <w:rsid w:val="00401B0D"/>
    <w:rsid w:val="00410C00"/>
    <w:rsid w:val="004154F3"/>
    <w:rsid w:val="0042351A"/>
    <w:rsid w:val="0042661D"/>
    <w:rsid w:val="00431093"/>
    <w:rsid w:val="00432992"/>
    <w:rsid w:val="00432C42"/>
    <w:rsid w:val="00440C2A"/>
    <w:rsid w:val="0044268B"/>
    <w:rsid w:val="004507F1"/>
    <w:rsid w:val="00450CDC"/>
    <w:rsid w:val="00462A79"/>
    <w:rsid w:val="00463F1A"/>
    <w:rsid w:val="00465E85"/>
    <w:rsid w:val="00466006"/>
    <w:rsid w:val="0047342E"/>
    <w:rsid w:val="004775E2"/>
    <w:rsid w:val="0048075A"/>
    <w:rsid w:val="00480C20"/>
    <w:rsid w:val="00481EFB"/>
    <w:rsid w:val="00483DCE"/>
    <w:rsid w:val="004853E8"/>
    <w:rsid w:val="00485445"/>
    <w:rsid w:val="00486828"/>
    <w:rsid w:val="004A05DE"/>
    <w:rsid w:val="004B4006"/>
    <w:rsid w:val="004C238C"/>
    <w:rsid w:val="004C324B"/>
    <w:rsid w:val="004E1192"/>
    <w:rsid w:val="004E20AC"/>
    <w:rsid w:val="004E6DA1"/>
    <w:rsid w:val="004E6E48"/>
    <w:rsid w:val="004F2509"/>
    <w:rsid w:val="004F3E96"/>
    <w:rsid w:val="004F3E9C"/>
    <w:rsid w:val="004F58E6"/>
    <w:rsid w:val="004F59F5"/>
    <w:rsid w:val="00503D8D"/>
    <w:rsid w:val="005127BF"/>
    <w:rsid w:val="00512C69"/>
    <w:rsid w:val="005133AB"/>
    <w:rsid w:val="005135F1"/>
    <w:rsid w:val="00513790"/>
    <w:rsid w:val="00517976"/>
    <w:rsid w:val="005207A1"/>
    <w:rsid w:val="0052754F"/>
    <w:rsid w:val="00527F0D"/>
    <w:rsid w:val="00530AD6"/>
    <w:rsid w:val="00531643"/>
    <w:rsid w:val="005354E6"/>
    <w:rsid w:val="005448E4"/>
    <w:rsid w:val="00547005"/>
    <w:rsid w:val="00553DDC"/>
    <w:rsid w:val="0056203A"/>
    <w:rsid w:val="00565CBC"/>
    <w:rsid w:val="005665DC"/>
    <w:rsid w:val="00571502"/>
    <w:rsid w:val="00576587"/>
    <w:rsid w:val="005775C4"/>
    <w:rsid w:val="00580A11"/>
    <w:rsid w:val="00582858"/>
    <w:rsid w:val="00583C8C"/>
    <w:rsid w:val="00584E2D"/>
    <w:rsid w:val="00585A2E"/>
    <w:rsid w:val="00585DE6"/>
    <w:rsid w:val="00586077"/>
    <w:rsid w:val="0059343E"/>
    <w:rsid w:val="005A0E19"/>
    <w:rsid w:val="005A2073"/>
    <w:rsid w:val="005A32D8"/>
    <w:rsid w:val="005B2925"/>
    <w:rsid w:val="005B5DEC"/>
    <w:rsid w:val="005B7C1F"/>
    <w:rsid w:val="005C1153"/>
    <w:rsid w:val="005C2226"/>
    <w:rsid w:val="005C2D99"/>
    <w:rsid w:val="005C60FF"/>
    <w:rsid w:val="005D0319"/>
    <w:rsid w:val="005D0339"/>
    <w:rsid w:val="005D4E05"/>
    <w:rsid w:val="005D6281"/>
    <w:rsid w:val="005F201E"/>
    <w:rsid w:val="005F2369"/>
    <w:rsid w:val="005F2F87"/>
    <w:rsid w:val="005F315A"/>
    <w:rsid w:val="005F4738"/>
    <w:rsid w:val="00610C2C"/>
    <w:rsid w:val="00612216"/>
    <w:rsid w:val="00620252"/>
    <w:rsid w:val="006217A5"/>
    <w:rsid w:val="0062475E"/>
    <w:rsid w:val="0062782B"/>
    <w:rsid w:val="00630CA9"/>
    <w:rsid w:val="006339B4"/>
    <w:rsid w:val="00634496"/>
    <w:rsid w:val="00635DE3"/>
    <w:rsid w:val="006360B3"/>
    <w:rsid w:val="00637C07"/>
    <w:rsid w:val="006421DE"/>
    <w:rsid w:val="00643B03"/>
    <w:rsid w:val="00652FED"/>
    <w:rsid w:val="006654FA"/>
    <w:rsid w:val="00675B75"/>
    <w:rsid w:val="0068396E"/>
    <w:rsid w:val="00683FB0"/>
    <w:rsid w:val="00685AD6"/>
    <w:rsid w:val="0069579C"/>
    <w:rsid w:val="0069703F"/>
    <w:rsid w:val="00697FC2"/>
    <w:rsid w:val="006A0010"/>
    <w:rsid w:val="006A0E17"/>
    <w:rsid w:val="006A24E4"/>
    <w:rsid w:val="006A3F5A"/>
    <w:rsid w:val="006A6FC1"/>
    <w:rsid w:val="006B0E60"/>
    <w:rsid w:val="006B2217"/>
    <w:rsid w:val="006B2476"/>
    <w:rsid w:val="006B3C8C"/>
    <w:rsid w:val="006B5DF2"/>
    <w:rsid w:val="006C10E4"/>
    <w:rsid w:val="006C2F1E"/>
    <w:rsid w:val="006C6F5C"/>
    <w:rsid w:val="006D1871"/>
    <w:rsid w:val="006E0AAB"/>
    <w:rsid w:val="006E2C10"/>
    <w:rsid w:val="006F19DF"/>
    <w:rsid w:val="006F2D39"/>
    <w:rsid w:val="006F5DCB"/>
    <w:rsid w:val="006F5FE3"/>
    <w:rsid w:val="00702CCD"/>
    <w:rsid w:val="0070438E"/>
    <w:rsid w:val="00705C50"/>
    <w:rsid w:val="00707328"/>
    <w:rsid w:val="00707CAB"/>
    <w:rsid w:val="007118BB"/>
    <w:rsid w:val="00716EEC"/>
    <w:rsid w:val="00717960"/>
    <w:rsid w:val="007228EC"/>
    <w:rsid w:val="00722E02"/>
    <w:rsid w:val="00733ACC"/>
    <w:rsid w:val="00741284"/>
    <w:rsid w:val="00743868"/>
    <w:rsid w:val="00743D81"/>
    <w:rsid w:val="0075254C"/>
    <w:rsid w:val="0075658F"/>
    <w:rsid w:val="007627BC"/>
    <w:rsid w:val="00763942"/>
    <w:rsid w:val="00764A6F"/>
    <w:rsid w:val="00764FF4"/>
    <w:rsid w:val="00765BCE"/>
    <w:rsid w:val="007662D4"/>
    <w:rsid w:val="0077131C"/>
    <w:rsid w:val="00771503"/>
    <w:rsid w:val="00772AA6"/>
    <w:rsid w:val="007811EA"/>
    <w:rsid w:val="00782E6C"/>
    <w:rsid w:val="00784E86"/>
    <w:rsid w:val="0078707F"/>
    <w:rsid w:val="00797588"/>
    <w:rsid w:val="007B1347"/>
    <w:rsid w:val="007B5711"/>
    <w:rsid w:val="007C53D5"/>
    <w:rsid w:val="007C6B35"/>
    <w:rsid w:val="007D1D31"/>
    <w:rsid w:val="007D23B4"/>
    <w:rsid w:val="007D4AE0"/>
    <w:rsid w:val="007F4715"/>
    <w:rsid w:val="007F6793"/>
    <w:rsid w:val="007F7CF3"/>
    <w:rsid w:val="00800583"/>
    <w:rsid w:val="008045F7"/>
    <w:rsid w:val="0080621B"/>
    <w:rsid w:val="008111CF"/>
    <w:rsid w:val="00816F5C"/>
    <w:rsid w:val="008207BF"/>
    <w:rsid w:val="0083242C"/>
    <w:rsid w:val="008445AF"/>
    <w:rsid w:val="00854A57"/>
    <w:rsid w:val="00856CEA"/>
    <w:rsid w:val="00860070"/>
    <w:rsid w:val="00865E81"/>
    <w:rsid w:val="0087000E"/>
    <w:rsid w:val="008745FB"/>
    <w:rsid w:val="00875B61"/>
    <w:rsid w:val="00876FE0"/>
    <w:rsid w:val="00877A4C"/>
    <w:rsid w:val="008834CF"/>
    <w:rsid w:val="00885BBF"/>
    <w:rsid w:val="008903F2"/>
    <w:rsid w:val="00891912"/>
    <w:rsid w:val="008A0802"/>
    <w:rsid w:val="008A4E45"/>
    <w:rsid w:val="008A75F6"/>
    <w:rsid w:val="008B00A7"/>
    <w:rsid w:val="008B1932"/>
    <w:rsid w:val="008B3CFD"/>
    <w:rsid w:val="008C6679"/>
    <w:rsid w:val="008C751A"/>
    <w:rsid w:val="008E3662"/>
    <w:rsid w:val="008E4348"/>
    <w:rsid w:val="008E6763"/>
    <w:rsid w:val="008E7584"/>
    <w:rsid w:val="008F0DC6"/>
    <w:rsid w:val="00900103"/>
    <w:rsid w:val="00912F7F"/>
    <w:rsid w:val="00917043"/>
    <w:rsid w:val="00917392"/>
    <w:rsid w:val="00917787"/>
    <w:rsid w:val="00920BFF"/>
    <w:rsid w:val="00922833"/>
    <w:rsid w:val="00922F5F"/>
    <w:rsid w:val="009302E3"/>
    <w:rsid w:val="00930C28"/>
    <w:rsid w:val="00930F7A"/>
    <w:rsid w:val="009325B5"/>
    <w:rsid w:val="00946D5F"/>
    <w:rsid w:val="00947F7B"/>
    <w:rsid w:val="00950439"/>
    <w:rsid w:val="0095210F"/>
    <w:rsid w:val="00952693"/>
    <w:rsid w:val="009703EF"/>
    <w:rsid w:val="00971EC4"/>
    <w:rsid w:val="009753FE"/>
    <w:rsid w:val="009762C3"/>
    <w:rsid w:val="00980ACE"/>
    <w:rsid w:val="009823A9"/>
    <w:rsid w:val="00984237"/>
    <w:rsid w:val="009852ED"/>
    <w:rsid w:val="00987E99"/>
    <w:rsid w:val="00990B66"/>
    <w:rsid w:val="00992CD3"/>
    <w:rsid w:val="00993B66"/>
    <w:rsid w:val="00996D63"/>
    <w:rsid w:val="009A178E"/>
    <w:rsid w:val="009A5906"/>
    <w:rsid w:val="009B32D9"/>
    <w:rsid w:val="009B4403"/>
    <w:rsid w:val="009B7730"/>
    <w:rsid w:val="009C0BDC"/>
    <w:rsid w:val="009C572E"/>
    <w:rsid w:val="009C7446"/>
    <w:rsid w:val="009D0C0D"/>
    <w:rsid w:val="009D6BBA"/>
    <w:rsid w:val="009D7078"/>
    <w:rsid w:val="009E1809"/>
    <w:rsid w:val="009E2B0D"/>
    <w:rsid w:val="009E566B"/>
    <w:rsid w:val="009F0F5F"/>
    <w:rsid w:val="009F4BD3"/>
    <w:rsid w:val="00A014A3"/>
    <w:rsid w:val="00A0344A"/>
    <w:rsid w:val="00A05C83"/>
    <w:rsid w:val="00A140A0"/>
    <w:rsid w:val="00A144E5"/>
    <w:rsid w:val="00A176F5"/>
    <w:rsid w:val="00A23285"/>
    <w:rsid w:val="00A30ECB"/>
    <w:rsid w:val="00A33DA9"/>
    <w:rsid w:val="00A33DC9"/>
    <w:rsid w:val="00A34F8A"/>
    <w:rsid w:val="00A3563E"/>
    <w:rsid w:val="00A36FB3"/>
    <w:rsid w:val="00A43AB2"/>
    <w:rsid w:val="00A45F58"/>
    <w:rsid w:val="00A472FE"/>
    <w:rsid w:val="00A5331F"/>
    <w:rsid w:val="00A63082"/>
    <w:rsid w:val="00A635EB"/>
    <w:rsid w:val="00A6688E"/>
    <w:rsid w:val="00A668F8"/>
    <w:rsid w:val="00A71C02"/>
    <w:rsid w:val="00A747E7"/>
    <w:rsid w:val="00A76335"/>
    <w:rsid w:val="00A800C3"/>
    <w:rsid w:val="00A823CB"/>
    <w:rsid w:val="00A82D45"/>
    <w:rsid w:val="00A83938"/>
    <w:rsid w:val="00A8486D"/>
    <w:rsid w:val="00A85AB9"/>
    <w:rsid w:val="00A85E68"/>
    <w:rsid w:val="00A8719B"/>
    <w:rsid w:val="00A91DBE"/>
    <w:rsid w:val="00A978C6"/>
    <w:rsid w:val="00AA4753"/>
    <w:rsid w:val="00AA7676"/>
    <w:rsid w:val="00AB3A4D"/>
    <w:rsid w:val="00AB44C8"/>
    <w:rsid w:val="00AB5A27"/>
    <w:rsid w:val="00AD28FD"/>
    <w:rsid w:val="00AD2C08"/>
    <w:rsid w:val="00AD3A77"/>
    <w:rsid w:val="00AD6CCF"/>
    <w:rsid w:val="00AD7C0D"/>
    <w:rsid w:val="00AD7F90"/>
    <w:rsid w:val="00AE49BB"/>
    <w:rsid w:val="00AF01E7"/>
    <w:rsid w:val="00AF5244"/>
    <w:rsid w:val="00B00908"/>
    <w:rsid w:val="00B05EF1"/>
    <w:rsid w:val="00B06E99"/>
    <w:rsid w:val="00B116FB"/>
    <w:rsid w:val="00B14752"/>
    <w:rsid w:val="00B20C39"/>
    <w:rsid w:val="00B227A8"/>
    <w:rsid w:val="00B22DA5"/>
    <w:rsid w:val="00B23A9B"/>
    <w:rsid w:val="00B2523C"/>
    <w:rsid w:val="00B312E2"/>
    <w:rsid w:val="00B324A3"/>
    <w:rsid w:val="00B364F5"/>
    <w:rsid w:val="00B36B48"/>
    <w:rsid w:val="00B370F5"/>
    <w:rsid w:val="00B411C6"/>
    <w:rsid w:val="00B4687B"/>
    <w:rsid w:val="00B54049"/>
    <w:rsid w:val="00B54E9A"/>
    <w:rsid w:val="00B56AF9"/>
    <w:rsid w:val="00B57FEE"/>
    <w:rsid w:val="00B641FF"/>
    <w:rsid w:val="00B64640"/>
    <w:rsid w:val="00B72CA5"/>
    <w:rsid w:val="00B737A6"/>
    <w:rsid w:val="00B76C79"/>
    <w:rsid w:val="00B829C0"/>
    <w:rsid w:val="00B86E08"/>
    <w:rsid w:val="00B9064B"/>
    <w:rsid w:val="00B90CE5"/>
    <w:rsid w:val="00B9200E"/>
    <w:rsid w:val="00BA1DCD"/>
    <w:rsid w:val="00BA1DD2"/>
    <w:rsid w:val="00BA2907"/>
    <w:rsid w:val="00BB0E5B"/>
    <w:rsid w:val="00BB2B97"/>
    <w:rsid w:val="00BC081C"/>
    <w:rsid w:val="00BC295F"/>
    <w:rsid w:val="00BC2FBE"/>
    <w:rsid w:val="00BC301F"/>
    <w:rsid w:val="00BD3C13"/>
    <w:rsid w:val="00BD68CB"/>
    <w:rsid w:val="00BD7FEA"/>
    <w:rsid w:val="00BE22E5"/>
    <w:rsid w:val="00BE4A81"/>
    <w:rsid w:val="00BE77BF"/>
    <w:rsid w:val="00C068C8"/>
    <w:rsid w:val="00C13032"/>
    <w:rsid w:val="00C15C8E"/>
    <w:rsid w:val="00C17AD0"/>
    <w:rsid w:val="00C2157C"/>
    <w:rsid w:val="00C227A9"/>
    <w:rsid w:val="00C229AC"/>
    <w:rsid w:val="00C23061"/>
    <w:rsid w:val="00C2499F"/>
    <w:rsid w:val="00C267BC"/>
    <w:rsid w:val="00C26B44"/>
    <w:rsid w:val="00C2783D"/>
    <w:rsid w:val="00C30077"/>
    <w:rsid w:val="00C362E0"/>
    <w:rsid w:val="00C36694"/>
    <w:rsid w:val="00C42E5E"/>
    <w:rsid w:val="00C4708C"/>
    <w:rsid w:val="00C514A2"/>
    <w:rsid w:val="00C52969"/>
    <w:rsid w:val="00C56A2F"/>
    <w:rsid w:val="00C575B8"/>
    <w:rsid w:val="00C60A96"/>
    <w:rsid w:val="00C63198"/>
    <w:rsid w:val="00C74AA6"/>
    <w:rsid w:val="00C81DBF"/>
    <w:rsid w:val="00C90B01"/>
    <w:rsid w:val="00C97C63"/>
    <w:rsid w:val="00CA3D28"/>
    <w:rsid w:val="00CA44EC"/>
    <w:rsid w:val="00CA7824"/>
    <w:rsid w:val="00CB0401"/>
    <w:rsid w:val="00CB4DEA"/>
    <w:rsid w:val="00CC1927"/>
    <w:rsid w:val="00CC1F50"/>
    <w:rsid w:val="00CC5441"/>
    <w:rsid w:val="00CD062B"/>
    <w:rsid w:val="00CD6CE8"/>
    <w:rsid w:val="00CD6F69"/>
    <w:rsid w:val="00CD7CDA"/>
    <w:rsid w:val="00CE31D5"/>
    <w:rsid w:val="00CE3441"/>
    <w:rsid w:val="00CE3D92"/>
    <w:rsid w:val="00CE58CD"/>
    <w:rsid w:val="00CF2F99"/>
    <w:rsid w:val="00CF47AB"/>
    <w:rsid w:val="00CF53E3"/>
    <w:rsid w:val="00D00C12"/>
    <w:rsid w:val="00D1435E"/>
    <w:rsid w:val="00D21DDE"/>
    <w:rsid w:val="00D300B5"/>
    <w:rsid w:val="00D30D43"/>
    <w:rsid w:val="00D31DD8"/>
    <w:rsid w:val="00D336D1"/>
    <w:rsid w:val="00D36E1E"/>
    <w:rsid w:val="00D4431D"/>
    <w:rsid w:val="00D457A8"/>
    <w:rsid w:val="00D521A6"/>
    <w:rsid w:val="00D5675C"/>
    <w:rsid w:val="00D57AC9"/>
    <w:rsid w:val="00D64C99"/>
    <w:rsid w:val="00D731FC"/>
    <w:rsid w:val="00D73C35"/>
    <w:rsid w:val="00D746F0"/>
    <w:rsid w:val="00D7616F"/>
    <w:rsid w:val="00D76F7E"/>
    <w:rsid w:val="00D803DD"/>
    <w:rsid w:val="00D80786"/>
    <w:rsid w:val="00D80A75"/>
    <w:rsid w:val="00D8249F"/>
    <w:rsid w:val="00D828B2"/>
    <w:rsid w:val="00D837ED"/>
    <w:rsid w:val="00D90542"/>
    <w:rsid w:val="00D909B4"/>
    <w:rsid w:val="00D92E6C"/>
    <w:rsid w:val="00D93C55"/>
    <w:rsid w:val="00D93EC2"/>
    <w:rsid w:val="00D97F5C"/>
    <w:rsid w:val="00DA154C"/>
    <w:rsid w:val="00DA4035"/>
    <w:rsid w:val="00DA6591"/>
    <w:rsid w:val="00DB461A"/>
    <w:rsid w:val="00DB6650"/>
    <w:rsid w:val="00DC0228"/>
    <w:rsid w:val="00DC3CA0"/>
    <w:rsid w:val="00DD1EEC"/>
    <w:rsid w:val="00DD2526"/>
    <w:rsid w:val="00DE3CBB"/>
    <w:rsid w:val="00E0034B"/>
    <w:rsid w:val="00E11199"/>
    <w:rsid w:val="00E17C08"/>
    <w:rsid w:val="00E204B9"/>
    <w:rsid w:val="00E251BD"/>
    <w:rsid w:val="00E345DE"/>
    <w:rsid w:val="00E36762"/>
    <w:rsid w:val="00E4283B"/>
    <w:rsid w:val="00E42B3B"/>
    <w:rsid w:val="00E43BF3"/>
    <w:rsid w:val="00E43EC0"/>
    <w:rsid w:val="00E63187"/>
    <w:rsid w:val="00E66A6F"/>
    <w:rsid w:val="00E713D4"/>
    <w:rsid w:val="00E713F0"/>
    <w:rsid w:val="00E82F2E"/>
    <w:rsid w:val="00E83BCA"/>
    <w:rsid w:val="00E83EB2"/>
    <w:rsid w:val="00E8483E"/>
    <w:rsid w:val="00E85CAC"/>
    <w:rsid w:val="00E8656E"/>
    <w:rsid w:val="00E91521"/>
    <w:rsid w:val="00E928EF"/>
    <w:rsid w:val="00E92BD6"/>
    <w:rsid w:val="00E94594"/>
    <w:rsid w:val="00EA0CCA"/>
    <w:rsid w:val="00EA0FF0"/>
    <w:rsid w:val="00EA5094"/>
    <w:rsid w:val="00EA548A"/>
    <w:rsid w:val="00EA6852"/>
    <w:rsid w:val="00EA6CB7"/>
    <w:rsid w:val="00EB0166"/>
    <w:rsid w:val="00EB3F9E"/>
    <w:rsid w:val="00EB4F08"/>
    <w:rsid w:val="00EC277C"/>
    <w:rsid w:val="00EC4452"/>
    <w:rsid w:val="00ED3BB9"/>
    <w:rsid w:val="00ED3C9C"/>
    <w:rsid w:val="00ED671A"/>
    <w:rsid w:val="00EE03BF"/>
    <w:rsid w:val="00EE057C"/>
    <w:rsid w:val="00EE19F2"/>
    <w:rsid w:val="00EE3DBF"/>
    <w:rsid w:val="00EF4349"/>
    <w:rsid w:val="00EF5F97"/>
    <w:rsid w:val="00EF63E8"/>
    <w:rsid w:val="00EF74F7"/>
    <w:rsid w:val="00EF7CD2"/>
    <w:rsid w:val="00F00EBE"/>
    <w:rsid w:val="00F07478"/>
    <w:rsid w:val="00F07F91"/>
    <w:rsid w:val="00F21676"/>
    <w:rsid w:val="00F24C89"/>
    <w:rsid w:val="00F33EB4"/>
    <w:rsid w:val="00F42739"/>
    <w:rsid w:val="00F52151"/>
    <w:rsid w:val="00F552F7"/>
    <w:rsid w:val="00F55E1C"/>
    <w:rsid w:val="00F61C1B"/>
    <w:rsid w:val="00F66681"/>
    <w:rsid w:val="00F7301D"/>
    <w:rsid w:val="00F75588"/>
    <w:rsid w:val="00F76AF5"/>
    <w:rsid w:val="00F8145D"/>
    <w:rsid w:val="00F83EAC"/>
    <w:rsid w:val="00F852F9"/>
    <w:rsid w:val="00F90051"/>
    <w:rsid w:val="00F92707"/>
    <w:rsid w:val="00F92DEC"/>
    <w:rsid w:val="00F95B82"/>
    <w:rsid w:val="00F973FA"/>
    <w:rsid w:val="00FA228B"/>
    <w:rsid w:val="00FA2D55"/>
    <w:rsid w:val="00FA4C88"/>
    <w:rsid w:val="00FA523C"/>
    <w:rsid w:val="00FA5566"/>
    <w:rsid w:val="00FA6675"/>
    <w:rsid w:val="00FB5EBC"/>
    <w:rsid w:val="00FB694C"/>
    <w:rsid w:val="00FB7E52"/>
    <w:rsid w:val="00FC0C22"/>
    <w:rsid w:val="00FC28B8"/>
    <w:rsid w:val="00FC52C7"/>
    <w:rsid w:val="00FD4FFC"/>
    <w:rsid w:val="00FE091A"/>
    <w:rsid w:val="00FE1553"/>
    <w:rsid w:val="00FE4DC0"/>
    <w:rsid w:val="00FF3627"/>
    <w:rsid w:val="00FF449F"/>
    <w:rsid w:val="00FF4A6F"/>
    <w:rsid w:val="00FF6913"/>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0CE2"/>
  <w15:chartTrackingRefBased/>
  <w15:docId w15:val="{5D492414-6339-458D-9425-F3228530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2"/>
      </w:numPr>
      <w:tabs>
        <w:tab w:val="right" w:pos="9356"/>
      </w:tabs>
      <w:spacing w:before="60" w:after="120"/>
      <w:jc w:val="both"/>
    </w:pPr>
    <w:rPr>
      <w:color w:val="000000" w:themeColor="text1"/>
      <w:lang w:val="en-GB"/>
    </w:rPr>
  </w:style>
  <w:style w:type="paragraph" w:customStyle="1" w:styleId="Agendaitemlevel3">
    <w:name w:val="Agenda item level 3"/>
    <w:qFormat/>
    <w:rsid w:val="006C10E4"/>
    <w:pPr>
      <w:numPr>
        <w:ilvl w:val="2"/>
        <w:numId w:val="2"/>
      </w:numPr>
      <w:tabs>
        <w:tab w:val="right" w:pos="9356"/>
      </w:tabs>
      <w:spacing w:before="60" w:after="60"/>
      <w:jc w:val="both"/>
    </w:pPr>
    <w:rPr>
      <w:noProof/>
      <w:color w:val="000000" w:themeColor="text1"/>
      <w:lang w:val="en-GB"/>
    </w:rPr>
  </w:style>
  <w:style w:type="paragraph" w:customStyle="1" w:styleId="Agendaitemlevel4">
    <w:name w:val="Agenda item level 4"/>
    <w:qFormat/>
    <w:rsid w:val="006C10E4"/>
    <w:pPr>
      <w:numPr>
        <w:ilvl w:val="3"/>
        <w:numId w:val="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3"/>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character" w:styleId="Hyperlink">
    <w:name w:val="Hyperlink"/>
    <w:basedOn w:val="DefaultParagraphFont"/>
    <w:uiPriority w:val="99"/>
    <w:unhideWhenUsed/>
    <w:rsid w:val="006C2F1E"/>
    <w:rPr>
      <w:color w:val="0000FF" w:themeColor="hyperlink"/>
      <w:u w:val="single"/>
    </w:rPr>
  </w:style>
  <w:style w:type="character" w:styleId="UnresolvedMention">
    <w:name w:val="Unresolved Mention"/>
    <w:basedOn w:val="DefaultParagraphFont"/>
    <w:uiPriority w:val="99"/>
    <w:semiHidden/>
    <w:unhideWhenUsed/>
    <w:rsid w:val="006C2F1E"/>
    <w:rPr>
      <w:color w:val="605E5C"/>
      <w:shd w:val="clear" w:color="auto" w:fill="E1DFDD"/>
    </w:rPr>
  </w:style>
  <w:style w:type="character" w:styleId="FollowedHyperlink">
    <w:name w:val="FollowedHyperlink"/>
    <w:basedOn w:val="DefaultParagraphFont"/>
    <w:uiPriority w:val="99"/>
    <w:semiHidden/>
    <w:unhideWhenUsed/>
    <w:rsid w:val="002241EA"/>
    <w:rPr>
      <w:color w:val="800080" w:themeColor="followedHyperlink"/>
      <w:u w:val="single"/>
    </w:rPr>
  </w:style>
  <w:style w:type="paragraph" w:styleId="Revision">
    <w:name w:val="Revision"/>
    <w:hidden/>
    <w:uiPriority w:val="99"/>
    <w:semiHidden/>
    <w:rsid w:val="003D52D2"/>
    <w:pPr>
      <w:spacing w:after="0" w:line="240" w:lineRule="auto"/>
    </w:pPr>
    <w:rPr>
      <w:lang w:val="en-GB"/>
    </w:rPr>
  </w:style>
  <w:style w:type="character" w:styleId="CommentReference">
    <w:name w:val="annotation reference"/>
    <w:basedOn w:val="DefaultParagraphFont"/>
    <w:uiPriority w:val="99"/>
    <w:semiHidden/>
    <w:unhideWhenUsed/>
    <w:rsid w:val="008C751A"/>
    <w:rPr>
      <w:sz w:val="16"/>
      <w:szCs w:val="16"/>
    </w:rPr>
  </w:style>
  <w:style w:type="paragraph" w:styleId="CommentText">
    <w:name w:val="annotation text"/>
    <w:basedOn w:val="Normal"/>
    <w:link w:val="CommentTextChar"/>
    <w:uiPriority w:val="99"/>
    <w:unhideWhenUsed/>
    <w:rsid w:val="008C751A"/>
    <w:pPr>
      <w:spacing w:line="240" w:lineRule="auto"/>
    </w:pPr>
    <w:rPr>
      <w:sz w:val="20"/>
      <w:szCs w:val="20"/>
    </w:rPr>
  </w:style>
  <w:style w:type="character" w:customStyle="1" w:styleId="CommentTextChar">
    <w:name w:val="Comment Text Char"/>
    <w:basedOn w:val="DefaultParagraphFont"/>
    <w:link w:val="CommentText"/>
    <w:uiPriority w:val="99"/>
    <w:rsid w:val="008C751A"/>
    <w:rPr>
      <w:sz w:val="20"/>
      <w:szCs w:val="20"/>
      <w:lang w:val="en-GB"/>
    </w:rPr>
  </w:style>
  <w:style w:type="paragraph" w:styleId="CommentSubject">
    <w:name w:val="annotation subject"/>
    <w:basedOn w:val="CommentText"/>
    <w:next w:val="CommentText"/>
    <w:link w:val="CommentSubjectChar"/>
    <w:uiPriority w:val="99"/>
    <w:semiHidden/>
    <w:unhideWhenUsed/>
    <w:rsid w:val="008C751A"/>
    <w:rPr>
      <w:b/>
      <w:bCs/>
    </w:rPr>
  </w:style>
  <w:style w:type="character" w:customStyle="1" w:styleId="CommentSubjectChar">
    <w:name w:val="Comment Subject Char"/>
    <w:basedOn w:val="CommentTextChar"/>
    <w:link w:val="CommentSubject"/>
    <w:uiPriority w:val="99"/>
    <w:semiHidden/>
    <w:rsid w:val="008C751A"/>
    <w:rPr>
      <w:b/>
      <w:bCs/>
      <w:sz w:val="20"/>
      <w:szCs w:val="20"/>
      <w:lang w:val="en-GB"/>
    </w:rPr>
  </w:style>
  <w:style w:type="character" w:styleId="Mention">
    <w:name w:val="Mention"/>
    <w:basedOn w:val="DefaultParagraphFont"/>
    <w:uiPriority w:val="99"/>
    <w:unhideWhenUsed/>
    <w:rsid w:val="008C751A"/>
    <w:rPr>
      <w:color w:val="2B579A"/>
      <w:shd w:val="clear" w:color="auto" w:fill="E1DFDD"/>
    </w:rPr>
  </w:style>
  <w:style w:type="table" w:customStyle="1" w:styleId="TableGrid1">
    <w:name w:val="Table Grid1"/>
    <w:basedOn w:val="TableNormal"/>
    <w:next w:val="TableGrid"/>
    <w:uiPriority w:val="39"/>
    <w:rsid w:val="00AB5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534">
      <w:bodyDiv w:val="1"/>
      <w:marLeft w:val="0"/>
      <w:marRight w:val="0"/>
      <w:marTop w:val="0"/>
      <w:marBottom w:val="0"/>
      <w:divBdr>
        <w:top w:val="none" w:sz="0" w:space="0" w:color="auto"/>
        <w:left w:val="none" w:sz="0" w:space="0" w:color="auto"/>
        <w:bottom w:val="none" w:sz="0" w:space="0" w:color="auto"/>
        <w:right w:val="none" w:sz="0" w:space="0" w:color="auto"/>
      </w:divBdr>
    </w:div>
    <w:div w:id="967510759">
      <w:bodyDiv w:val="1"/>
      <w:marLeft w:val="0"/>
      <w:marRight w:val="0"/>
      <w:marTop w:val="0"/>
      <w:marBottom w:val="0"/>
      <w:divBdr>
        <w:top w:val="none" w:sz="0" w:space="0" w:color="auto"/>
        <w:left w:val="none" w:sz="0" w:space="0" w:color="auto"/>
        <w:bottom w:val="none" w:sz="0" w:space="0" w:color="auto"/>
        <w:right w:val="none" w:sz="0" w:space="0" w:color="auto"/>
      </w:divBdr>
    </w:div>
    <w:div w:id="1509129022">
      <w:bodyDiv w:val="1"/>
      <w:marLeft w:val="0"/>
      <w:marRight w:val="0"/>
      <w:marTop w:val="0"/>
      <w:marBottom w:val="0"/>
      <w:divBdr>
        <w:top w:val="none" w:sz="0" w:space="0" w:color="auto"/>
        <w:left w:val="none" w:sz="0" w:space="0" w:color="auto"/>
        <w:bottom w:val="none" w:sz="0" w:space="0" w:color="auto"/>
        <w:right w:val="none" w:sz="0" w:space="0" w:color="auto"/>
      </w:divBdr>
    </w:div>
    <w:div w:id="1515001509">
      <w:bodyDiv w:val="1"/>
      <w:marLeft w:val="0"/>
      <w:marRight w:val="0"/>
      <w:marTop w:val="0"/>
      <w:marBottom w:val="0"/>
      <w:divBdr>
        <w:top w:val="none" w:sz="0" w:space="0" w:color="auto"/>
        <w:left w:val="none" w:sz="0" w:space="0" w:color="auto"/>
        <w:bottom w:val="none" w:sz="0" w:space="0" w:color="auto"/>
        <w:right w:val="none" w:sz="0" w:space="0" w:color="auto"/>
      </w:divBdr>
    </w:div>
    <w:div w:id="1928491033">
      <w:bodyDiv w:val="1"/>
      <w:marLeft w:val="0"/>
      <w:marRight w:val="0"/>
      <w:marTop w:val="0"/>
      <w:marBottom w:val="0"/>
      <w:divBdr>
        <w:top w:val="none" w:sz="0" w:space="0" w:color="auto"/>
        <w:left w:val="none" w:sz="0" w:space="0" w:color="auto"/>
        <w:bottom w:val="none" w:sz="0" w:space="0" w:color="auto"/>
        <w:right w:val="none" w:sz="0" w:space="0" w:color="auto"/>
      </w:divBdr>
    </w:div>
    <w:div w:id="19594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ise.idloom.events/aise-cleaning-and-hygiene-forum-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 TargetMode="External"/><Relationship Id="rId5" Type="http://schemas.openxmlformats.org/officeDocument/2006/relationships/numbering" Target="numbering.xml"/><Relationship Id="rId15" Type="http://schemas.openxmlformats.org/officeDocument/2006/relationships/hyperlink" Target="https://aise.wall.idloom.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ise.wall.idloom.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ée un document." ma:contentTypeScope="" ma:versionID="2b43477d029648d40138d48d410d65b3">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d4b374525ed9293163aa07948f614b5"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18E96-1D36-4C5E-A8F2-76B77AB0B2C6}">
  <ds:schemaRefs>
    <ds:schemaRef ds:uri="http://schemas.openxmlformats.org/officeDocument/2006/bibliography"/>
  </ds:schemaRefs>
</ds:datastoreItem>
</file>

<file path=customXml/itemProps2.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4.xml><?xml version="1.0" encoding="utf-8"?>
<ds:datastoreItem xmlns:ds="http://schemas.openxmlformats.org/officeDocument/2006/customXml" ds:itemID="{B23391EE-2068-4933-999E-3C47DC4D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Template>
  <TotalTime>0</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Links>
    <vt:vector size="24" baseType="variant">
      <vt:variant>
        <vt:i4>6553651</vt:i4>
      </vt:variant>
      <vt:variant>
        <vt:i4>9</vt:i4>
      </vt:variant>
      <vt:variant>
        <vt:i4>0</vt:i4>
      </vt:variant>
      <vt:variant>
        <vt:i4>5</vt:i4>
      </vt:variant>
      <vt:variant>
        <vt:lpwstr>https://aise.wall.idloom.com/</vt:lpwstr>
      </vt:variant>
      <vt:variant>
        <vt:lpwstr>/filelastversion/19506</vt:lpwstr>
      </vt:variant>
      <vt:variant>
        <vt:i4>6291507</vt:i4>
      </vt:variant>
      <vt:variant>
        <vt:i4>6</vt:i4>
      </vt:variant>
      <vt:variant>
        <vt:i4>0</vt:i4>
      </vt:variant>
      <vt:variant>
        <vt:i4>5</vt:i4>
      </vt:variant>
      <vt:variant>
        <vt:lpwstr>https://aise.wall.idloom.com/</vt:lpwstr>
      </vt:variant>
      <vt:variant>
        <vt:lpwstr>/filelastversion/19601</vt:lpwstr>
      </vt:variant>
      <vt:variant>
        <vt:i4>6750259</vt:i4>
      </vt:variant>
      <vt:variant>
        <vt:i4>3</vt:i4>
      </vt:variant>
      <vt:variant>
        <vt:i4>0</vt:i4>
      </vt:variant>
      <vt:variant>
        <vt:i4>5</vt:i4>
      </vt:variant>
      <vt:variant>
        <vt:lpwstr>https://aise.wall.idloom.com/</vt:lpwstr>
      </vt:variant>
      <vt:variant>
        <vt:lpwstr>/filelastversion/19606</vt:lpwstr>
      </vt:variant>
      <vt:variant>
        <vt:i4>6619194</vt:i4>
      </vt:variant>
      <vt:variant>
        <vt:i4>0</vt:i4>
      </vt:variant>
      <vt:variant>
        <vt:i4>0</vt:i4>
      </vt:variant>
      <vt:variant>
        <vt:i4>5</vt:i4>
      </vt:variant>
      <vt:variant>
        <vt:lpwstr>https://aise.wall.idloom.com/</vt:lpwstr>
      </vt:variant>
      <vt:variant>
        <vt:lpwstr>/filelastversion/19391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2022-12-05T12:13:00Z</cp:lastPrinted>
  <dcterms:created xsi:type="dcterms:W3CDTF">2023-01-23T10:45:00Z</dcterms:created>
  <dcterms:modified xsi:type="dcterms:W3CDTF">2023-01-23T10:45:00Z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MediaServiceImageTags">
    <vt:lpwstr/>
  </property>
  <property fmtid="{D5CDD505-2E9C-101B-9397-08002B2CF9AE}" pid="4" name="GrammarlyDocumentId">
    <vt:lpwstr>201b39c78c496014540083e5e9bba26295abee4b3ffc7bee9beb7178ec0d8bcf</vt:lpwstr>
  </property>
</Properties>
</file>