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4DFB8225" w14:textId="77777777" w:rsidTr="00F92707">
        <w:tc>
          <w:tcPr>
            <w:tcW w:w="9344" w:type="dxa"/>
            <w:gridSpan w:val="2"/>
          </w:tcPr>
          <w:p w14:paraId="0E3CCFC5" w14:textId="512CB5D4" w:rsidR="00980ACE" w:rsidRPr="00F00EBE" w:rsidRDefault="00FF3E4C" w:rsidP="00F92707">
            <w:pPr>
              <w:pStyle w:val="Heading1"/>
              <w:outlineLvl w:val="0"/>
              <w:rPr>
                <w:rStyle w:val="DateSubtitle"/>
                <w:sz w:val="48"/>
                <w:szCs w:val="48"/>
              </w:rPr>
            </w:pPr>
            <w:r>
              <w:t>Management committee mee</w:t>
            </w:r>
            <w:r w:rsidR="00980ACE" w:rsidRPr="00F00EBE">
              <w:t>ting</w:t>
            </w:r>
            <w:r>
              <w:t xml:space="preserve"> 0</w:t>
            </w:r>
            <w:r w:rsidR="00520AA2">
              <w:t>6</w:t>
            </w:r>
            <w:r>
              <w:t>/202</w:t>
            </w:r>
            <w:r w:rsidR="006F2D21">
              <w:t>1</w:t>
            </w:r>
          </w:p>
        </w:tc>
      </w:tr>
      <w:tr w:rsidR="00531643" w:rsidRPr="00B73514" w14:paraId="26805BA2" w14:textId="77777777" w:rsidTr="000C35F5">
        <w:trPr>
          <w:trHeight w:val="866"/>
        </w:trPr>
        <w:tc>
          <w:tcPr>
            <w:tcW w:w="6663" w:type="dxa"/>
          </w:tcPr>
          <w:p w14:paraId="44BCAD84" w14:textId="1EB71D9B" w:rsidR="00531643" w:rsidRPr="00F00EBE" w:rsidRDefault="00207DC3" w:rsidP="00F92707">
            <w:pPr>
              <w:pStyle w:val="Heading2"/>
              <w:outlineLvl w:val="1"/>
            </w:pPr>
            <w:r>
              <w:t>Minutes</w:t>
            </w:r>
          </w:p>
        </w:tc>
        <w:tc>
          <w:tcPr>
            <w:tcW w:w="2681" w:type="dxa"/>
            <w:vAlign w:val="center"/>
          </w:tcPr>
          <w:p w14:paraId="15598642" w14:textId="4D547B53" w:rsidR="00531643" w:rsidRPr="00B73514" w:rsidRDefault="00FF3E4C" w:rsidP="00C2499F">
            <w:pPr>
              <w:pStyle w:val="TextRightSubtitle"/>
              <w:rPr>
                <w:rStyle w:val="DateSubtitle"/>
              </w:rPr>
            </w:pPr>
            <w:r w:rsidRPr="00B73514">
              <w:t>Web Conference</w:t>
            </w:r>
            <w:r w:rsidR="00531643" w:rsidRPr="00B73514">
              <w:rPr>
                <w:rStyle w:val="DateSubtitle"/>
              </w:rPr>
              <w:br/>
            </w:r>
            <w:r w:rsidR="00520AA2" w:rsidRPr="00B73514">
              <w:rPr>
                <w:rStyle w:val="DateSubtitle"/>
              </w:rPr>
              <w:t>29 June</w:t>
            </w:r>
            <w:r w:rsidR="0002239E" w:rsidRPr="00B73514">
              <w:rPr>
                <w:rStyle w:val="DateSubtitle"/>
              </w:rPr>
              <w:t xml:space="preserve"> </w:t>
            </w:r>
            <w:r w:rsidR="00531643" w:rsidRPr="00B73514">
              <w:rPr>
                <w:rStyle w:val="DateSubtitle"/>
              </w:rPr>
              <w:t>202</w:t>
            </w:r>
            <w:r w:rsidR="006F2D21" w:rsidRPr="00B73514">
              <w:rPr>
                <w:rStyle w:val="DateSubtitle"/>
              </w:rPr>
              <w:t>1</w:t>
            </w:r>
            <w:r w:rsidR="00531643" w:rsidRPr="00B73514">
              <w:rPr>
                <w:rStyle w:val="DateSubtitle"/>
              </w:rPr>
              <w:br/>
            </w:r>
            <w:r w:rsidRPr="00B73514">
              <w:rPr>
                <w:rStyle w:val="DateSubtitle"/>
              </w:rPr>
              <w:t>10</w:t>
            </w:r>
            <w:r w:rsidR="00531643" w:rsidRPr="00B73514">
              <w:rPr>
                <w:rStyle w:val="DateSubtitle"/>
              </w:rPr>
              <w:t>:</w:t>
            </w:r>
            <w:r w:rsidRPr="00B73514">
              <w:rPr>
                <w:rStyle w:val="DateSubtitle"/>
              </w:rPr>
              <w:t>3</w:t>
            </w:r>
            <w:r w:rsidR="00531643" w:rsidRPr="00B73514">
              <w:rPr>
                <w:rStyle w:val="DateSubtitle"/>
              </w:rPr>
              <w:t>0-1</w:t>
            </w:r>
            <w:r w:rsidR="00306321" w:rsidRPr="00B73514">
              <w:rPr>
                <w:rStyle w:val="DateSubtitle"/>
              </w:rPr>
              <w:t>3</w:t>
            </w:r>
            <w:r w:rsidR="00531643" w:rsidRPr="00B73514">
              <w:rPr>
                <w:rStyle w:val="DateSubtitle"/>
              </w:rPr>
              <w:t>:</w:t>
            </w:r>
            <w:r w:rsidR="005629BF" w:rsidRPr="00B73514">
              <w:rPr>
                <w:rStyle w:val="DateSubtitle"/>
              </w:rPr>
              <w:t>3</w:t>
            </w:r>
            <w:r w:rsidR="00531643" w:rsidRPr="00B73514">
              <w:rPr>
                <w:rStyle w:val="DateSubtitle"/>
              </w:rPr>
              <w:t>0</w:t>
            </w:r>
            <w:r w:rsidR="006810B5" w:rsidRPr="00B73514">
              <w:rPr>
                <w:rStyle w:val="DateSubtitle"/>
              </w:rPr>
              <w:t xml:space="preserve"> </w:t>
            </w:r>
          </w:p>
        </w:tc>
      </w:tr>
    </w:tbl>
    <w:tbl>
      <w:tblPr>
        <w:tblStyle w:val="TableGrid1"/>
        <w:tblW w:w="0" w:type="auto"/>
        <w:tblLook w:val="04A0" w:firstRow="1" w:lastRow="0" w:firstColumn="1" w:lastColumn="0" w:noHBand="0" w:noVBand="1"/>
      </w:tblPr>
      <w:tblGrid>
        <w:gridCol w:w="4393"/>
        <w:gridCol w:w="4434"/>
      </w:tblGrid>
      <w:tr w:rsidR="00A86818" w:rsidRPr="004013B7" w14:paraId="246BF0AE" w14:textId="77777777" w:rsidTr="003F6078">
        <w:tc>
          <w:tcPr>
            <w:tcW w:w="4393" w:type="dxa"/>
            <w:tcBorders>
              <w:top w:val="nil"/>
              <w:left w:val="nil"/>
              <w:bottom w:val="nil"/>
              <w:right w:val="nil"/>
            </w:tcBorders>
          </w:tcPr>
          <w:p w14:paraId="68C431A4" w14:textId="77777777" w:rsidR="00226CFA" w:rsidRDefault="00226CFA" w:rsidP="00A86818">
            <w:pPr>
              <w:spacing w:after="0" w:line="240" w:lineRule="auto"/>
              <w:ind w:left="0"/>
              <w:contextualSpacing/>
              <w:jc w:val="left"/>
              <w:rPr>
                <w:b/>
                <w:caps/>
                <w:color w:val="007576" w:themeColor="accent1"/>
                <w:sz w:val="20"/>
                <w:szCs w:val="20"/>
              </w:rPr>
            </w:pPr>
          </w:p>
          <w:p w14:paraId="1E501A36" w14:textId="7A109229" w:rsidR="00A86818" w:rsidRPr="004013B7" w:rsidRDefault="00A86818" w:rsidP="00A86818">
            <w:pPr>
              <w:spacing w:after="0" w:line="240" w:lineRule="auto"/>
              <w:ind w:left="0"/>
              <w:contextualSpacing/>
              <w:jc w:val="left"/>
              <w:rPr>
                <w:color w:val="007576" w:themeColor="accent1"/>
                <w:sz w:val="20"/>
                <w:szCs w:val="20"/>
              </w:rPr>
            </w:pPr>
            <w:r w:rsidRPr="004013B7">
              <w:rPr>
                <w:b/>
                <w:caps/>
                <w:color w:val="007576" w:themeColor="accent1"/>
                <w:sz w:val="20"/>
                <w:szCs w:val="20"/>
              </w:rPr>
              <w:t>P</w:t>
            </w:r>
            <w:r w:rsidRPr="004013B7">
              <w:rPr>
                <w:b/>
                <w:color w:val="007576" w:themeColor="accent1"/>
                <w:sz w:val="20"/>
                <w:szCs w:val="20"/>
              </w:rPr>
              <w:t>articipants:</w:t>
            </w:r>
          </w:p>
          <w:p w14:paraId="020A43FE" w14:textId="6B01966E" w:rsidR="00A86818" w:rsidRPr="004013B7" w:rsidRDefault="00A86818" w:rsidP="00A86818">
            <w:pPr>
              <w:spacing w:after="0" w:line="240" w:lineRule="auto"/>
              <w:ind w:left="0"/>
              <w:contextualSpacing/>
              <w:jc w:val="left"/>
              <w:rPr>
                <w:i/>
                <w:iCs/>
                <w:sz w:val="20"/>
                <w:szCs w:val="20"/>
                <w:u w:val="single"/>
              </w:rPr>
            </w:pPr>
            <w:r w:rsidRPr="004013B7">
              <w:rPr>
                <w:i/>
                <w:iCs/>
                <w:sz w:val="20"/>
                <w:szCs w:val="20"/>
                <w:u w:val="single"/>
              </w:rPr>
              <w:t>By phone:</w:t>
            </w:r>
          </w:p>
          <w:p w14:paraId="5EDF077E" w14:textId="77777777" w:rsidR="00A86818" w:rsidRPr="004013B7" w:rsidRDefault="00A86818" w:rsidP="00A86818">
            <w:pPr>
              <w:spacing w:after="0" w:line="240" w:lineRule="auto"/>
              <w:ind w:left="0" w:hanging="6"/>
              <w:contextualSpacing/>
              <w:jc w:val="left"/>
              <w:rPr>
                <w:sz w:val="20"/>
                <w:szCs w:val="20"/>
              </w:rPr>
            </w:pPr>
            <w:r w:rsidRPr="004013B7">
              <w:rPr>
                <w:sz w:val="20"/>
                <w:szCs w:val="20"/>
              </w:rPr>
              <w:t>Ina Andreasen, RB</w:t>
            </w:r>
          </w:p>
          <w:p w14:paraId="2D2F4AAA" w14:textId="570A8AEF" w:rsidR="00A86818" w:rsidRPr="004013B7" w:rsidRDefault="00A86818" w:rsidP="00A86818">
            <w:pPr>
              <w:spacing w:after="0" w:line="240" w:lineRule="auto"/>
              <w:ind w:left="0"/>
              <w:contextualSpacing/>
              <w:jc w:val="left"/>
              <w:rPr>
                <w:sz w:val="20"/>
                <w:szCs w:val="20"/>
                <w:lang w:val="it-IT"/>
              </w:rPr>
            </w:pPr>
            <w:r w:rsidRPr="004013B7">
              <w:rPr>
                <w:sz w:val="20"/>
                <w:szCs w:val="20"/>
                <w:lang w:val="it-IT"/>
              </w:rPr>
              <w:t>Walter Aulmann, Ecolab</w:t>
            </w:r>
          </w:p>
          <w:p w14:paraId="0A5016BB" w14:textId="19A91E0B" w:rsidR="00A86818" w:rsidRPr="004013B7" w:rsidRDefault="00A86818" w:rsidP="00A86818">
            <w:pPr>
              <w:spacing w:after="0" w:line="240" w:lineRule="auto"/>
              <w:ind w:left="0" w:hanging="6"/>
              <w:contextualSpacing/>
              <w:jc w:val="left"/>
              <w:rPr>
                <w:sz w:val="20"/>
                <w:szCs w:val="20"/>
                <w:lang w:val="it-IT"/>
              </w:rPr>
            </w:pPr>
            <w:r w:rsidRPr="004013B7">
              <w:rPr>
                <w:sz w:val="20"/>
                <w:szCs w:val="20"/>
                <w:lang w:val="it-IT"/>
              </w:rPr>
              <w:t>Ian Croft, McBride</w:t>
            </w:r>
          </w:p>
          <w:p w14:paraId="07F247CB" w14:textId="7E791661" w:rsidR="00AC7D94" w:rsidRPr="004013B7" w:rsidRDefault="00AC7D94" w:rsidP="00A86818">
            <w:pPr>
              <w:spacing w:after="0" w:line="240" w:lineRule="auto"/>
              <w:ind w:left="0" w:hanging="6"/>
              <w:contextualSpacing/>
              <w:jc w:val="left"/>
              <w:rPr>
                <w:sz w:val="20"/>
                <w:szCs w:val="20"/>
                <w:lang w:val="it-IT"/>
              </w:rPr>
            </w:pPr>
            <w:r w:rsidRPr="004013B7">
              <w:rPr>
                <w:sz w:val="20"/>
                <w:szCs w:val="20"/>
                <w:lang w:val="it-IT"/>
              </w:rPr>
              <w:t>Pilar Espina, Adelma</w:t>
            </w:r>
          </w:p>
          <w:p w14:paraId="27352C0D" w14:textId="77777777" w:rsidR="00A86818" w:rsidRPr="000E4370" w:rsidRDefault="00A86818" w:rsidP="00A86818">
            <w:pPr>
              <w:spacing w:after="0" w:line="240" w:lineRule="auto"/>
              <w:ind w:left="0" w:hanging="6"/>
              <w:contextualSpacing/>
              <w:jc w:val="left"/>
              <w:rPr>
                <w:sz w:val="20"/>
                <w:szCs w:val="20"/>
                <w:lang w:val="de-DE"/>
              </w:rPr>
            </w:pPr>
            <w:r w:rsidRPr="000E4370">
              <w:rPr>
                <w:sz w:val="20"/>
                <w:szCs w:val="20"/>
                <w:lang w:val="de-DE"/>
              </w:rPr>
              <w:t>Bernd Glassl, IKW</w:t>
            </w:r>
          </w:p>
          <w:p w14:paraId="183F9C70" w14:textId="3A576199" w:rsidR="00C8301F" w:rsidRPr="000E4370" w:rsidRDefault="00C8301F" w:rsidP="00A86818">
            <w:pPr>
              <w:spacing w:after="0" w:line="240" w:lineRule="auto"/>
              <w:ind w:left="0"/>
              <w:contextualSpacing/>
              <w:jc w:val="left"/>
              <w:rPr>
                <w:sz w:val="20"/>
                <w:szCs w:val="20"/>
                <w:lang w:val="de-DE"/>
              </w:rPr>
            </w:pPr>
            <w:r w:rsidRPr="000E4370">
              <w:rPr>
                <w:sz w:val="20"/>
                <w:szCs w:val="20"/>
                <w:lang w:val="de-DE"/>
              </w:rPr>
              <w:t>Marten Kops, N.V.Z.</w:t>
            </w:r>
          </w:p>
          <w:p w14:paraId="13644233" w14:textId="7CD526D4" w:rsidR="00A86818" w:rsidRPr="004013B7" w:rsidRDefault="00A86818" w:rsidP="00A86818">
            <w:pPr>
              <w:spacing w:after="0" w:line="240" w:lineRule="auto"/>
              <w:ind w:left="0"/>
              <w:contextualSpacing/>
              <w:jc w:val="left"/>
              <w:rPr>
                <w:sz w:val="20"/>
                <w:szCs w:val="20"/>
              </w:rPr>
            </w:pPr>
            <w:r w:rsidRPr="004013B7">
              <w:rPr>
                <w:sz w:val="20"/>
                <w:szCs w:val="20"/>
              </w:rPr>
              <w:t>Gerard Luijkx, Unilever (Vice-Chairman)</w:t>
            </w:r>
          </w:p>
          <w:p w14:paraId="3A68C34D" w14:textId="77777777" w:rsidR="00153028" w:rsidRPr="004013B7" w:rsidRDefault="00153028" w:rsidP="00A86818">
            <w:pPr>
              <w:spacing w:after="0" w:line="240" w:lineRule="auto"/>
              <w:ind w:left="0" w:hanging="6"/>
              <w:contextualSpacing/>
              <w:jc w:val="left"/>
              <w:rPr>
                <w:sz w:val="20"/>
                <w:szCs w:val="20"/>
              </w:rPr>
            </w:pPr>
            <w:r w:rsidRPr="004013B7">
              <w:rPr>
                <w:sz w:val="20"/>
                <w:szCs w:val="20"/>
              </w:rPr>
              <w:t xml:space="preserve">Joachim </w:t>
            </w:r>
            <w:proofErr w:type="spellStart"/>
            <w:r w:rsidRPr="004013B7">
              <w:rPr>
                <w:sz w:val="20"/>
                <w:szCs w:val="20"/>
              </w:rPr>
              <w:t>Noac</w:t>
            </w:r>
            <w:proofErr w:type="spellEnd"/>
            <w:r w:rsidRPr="004013B7">
              <w:rPr>
                <w:sz w:val="20"/>
                <w:szCs w:val="20"/>
              </w:rPr>
              <w:t xml:space="preserve">, </w:t>
            </w:r>
            <w:proofErr w:type="spellStart"/>
            <w:r w:rsidRPr="004013B7">
              <w:rPr>
                <w:sz w:val="20"/>
                <w:szCs w:val="20"/>
              </w:rPr>
              <w:t>KoHB</w:t>
            </w:r>
            <w:proofErr w:type="spellEnd"/>
          </w:p>
          <w:p w14:paraId="084C54B4" w14:textId="7CC55C09" w:rsidR="00A86818" w:rsidRPr="004013B7" w:rsidRDefault="00A86818" w:rsidP="00A86818">
            <w:pPr>
              <w:spacing w:after="0" w:line="240" w:lineRule="auto"/>
              <w:ind w:left="0" w:hanging="6"/>
              <w:contextualSpacing/>
              <w:jc w:val="left"/>
              <w:rPr>
                <w:sz w:val="20"/>
                <w:szCs w:val="20"/>
              </w:rPr>
            </w:pPr>
            <w:r w:rsidRPr="004013B7">
              <w:rPr>
                <w:sz w:val="20"/>
                <w:szCs w:val="20"/>
              </w:rPr>
              <w:t>Eleni Papadimitriou, PG</w:t>
            </w:r>
          </w:p>
          <w:p w14:paraId="4D9D19D0" w14:textId="793DF1A2" w:rsidR="005B7BAF" w:rsidRPr="004013B7" w:rsidRDefault="005B7BAF" w:rsidP="00A86818">
            <w:pPr>
              <w:spacing w:after="0" w:line="240" w:lineRule="auto"/>
              <w:ind w:left="0" w:hanging="6"/>
              <w:contextualSpacing/>
              <w:jc w:val="left"/>
              <w:rPr>
                <w:sz w:val="20"/>
                <w:szCs w:val="20"/>
              </w:rPr>
            </w:pPr>
            <w:r w:rsidRPr="004013B7">
              <w:rPr>
                <w:sz w:val="20"/>
                <w:szCs w:val="20"/>
              </w:rPr>
              <w:t>Thomas Rauch</w:t>
            </w:r>
            <w:r w:rsidR="00937505" w:rsidRPr="004013B7">
              <w:rPr>
                <w:sz w:val="20"/>
                <w:szCs w:val="20"/>
              </w:rPr>
              <w:t xml:space="preserve">, I.H.O. </w:t>
            </w:r>
            <w:r w:rsidR="00937505" w:rsidRPr="004013B7">
              <w:rPr>
                <w:i/>
                <w:iCs/>
                <w:sz w:val="20"/>
                <w:szCs w:val="20"/>
              </w:rPr>
              <w:t>(partly)</w:t>
            </w:r>
          </w:p>
          <w:p w14:paraId="3949E4FF" w14:textId="5A0E5ACA" w:rsidR="00A86818" w:rsidRPr="004013B7" w:rsidRDefault="00A86818" w:rsidP="00A86818">
            <w:pPr>
              <w:spacing w:after="0" w:line="240" w:lineRule="auto"/>
              <w:ind w:left="0"/>
              <w:contextualSpacing/>
              <w:jc w:val="left"/>
              <w:rPr>
                <w:sz w:val="20"/>
                <w:szCs w:val="20"/>
              </w:rPr>
            </w:pPr>
            <w:r w:rsidRPr="004013B7">
              <w:rPr>
                <w:sz w:val="20"/>
                <w:szCs w:val="20"/>
              </w:rPr>
              <w:t xml:space="preserve">Rob Roggeband, P&amp;G </w:t>
            </w:r>
          </w:p>
          <w:p w14:paraId="62E2D1AB" w14:textId="73BDCB86" w:rsidR="00A86818" w:rsidRPr="004013B7" w:rsidRDefault="00A86818" w:rsidP="00A86818">
            <w:pPr>
              <w:spacing w:after="0" w:line="240" w:lineRule="auto"/>
              <w:ind w:left="0"/>
              <w:contextualSpacing/>
              <w:jc w:val="left"/>
              <w:rPr>
                <w:sz w:val="20"/>
                <w:szCs w:val="20"/>
              </w:rPr>
            </w:pPr>
            <w:r w:rsidRPr="004013B7">
              <w:rPr>
                <w:sz w:val="20"/>
                <w:szCs w:val="20"/>
              </w:rPr>
              <w:t xml:space="preserve">Felix Rustemeyer, Henkel </w:t>
            </w:r>
          </w:p>
          <w:p w14:paraId="65915B5D" w14:textId="33F39F0F" w:rsidR="002A51AB" w:rsidRPr="004013B7" w:rsidRDefault="00C8301F" w:rsidP="00A86818">
            <w:pPr>
              <w:spacing w:after="0" w:line="240" w:lineRule="auto"/>
              <w:ind w:left="0" w:hanging="6"/>
              <w:contextualSpacing/>
              <w:jc w:val="left"/>
              <w:rPr>
                <w:sz w:val="20"/>
                <w:szCs w:val="20"/>
              </w:rPr>
            </w:pPr>
            <w:r w:rsidRPr="004013B7">
              <w:rPr>
                <w:sz w:val="20"/>
                <w:szCs w:val="20"/>
              </w:rPr>
              <w:t>Hynek Sery</w:t>
            </w:r>
            <w:r w:rsidR="002A51AB" w:rsidRPr="004013B7">
              <w:rPr>
                <w:sz w:val="20"/>
                <w:szCs w:val="20"/>
              </w:rPr>
              <w:t xml:space="preserve">, P&amp;G </w:t>
            </w:r>
            <w:r w:rsidR="002A51AB" w:rsidRPr="004013B7">
              <w:rPr>
                <w:i/>
                <w:iCs/>
                <w:sz w:val="20"/>
                <w:szCs w:val="20"/>
              </w:rPr>
              <w:t>(partly</w:t>
            </w:r>
            <w:r w:rsidR="002A51AB" w:rsidRPr="004013B7">
              <w:rPr>
                <w:sz w:val="20"/>
                <w:szCs w:val="20"/>
              </w:rPr>
              <w:t>)</w:t>
            </w:r>
          </w:p>
          <w:p w14:paraId="32926E74" w14:textId="665853BD" w:rsidR="00A86818" w:rsidRPr="004013B7" w:rsidRDefault="00A86818" w:rsidP="00A86818">
            <w:pPr>
              <w:spacing w:after="0" w:line="240" w:lineRule="auto"/>
              <w:ind w:left="0" w:hanging="6"/>
              <w:contextualSpacing/>
              <w:jc w:val="left"/>
              <w:rPr>
                <w:sz w:val="20"/>
                <w:szCs w:val="20"/>
              </w:rPr>
            </w:pPr>
            <w:r w:rsidRPr="004013B7">
              <w:rPr>
                <w:sz w:val="20"/>
                <w:szCs w:val="20"/>
              </w:rPr>
              <w:t xml:space="preserve">Françoise van </w:t>
            </w:r>
            <w:proofErr w:type="spellStart"/>
            <w:r w:rsidRPr="004013B7">
              <w:rPr>
                <w:sz w:val="20"/>
                <w:szCs w:val="20"/>
              </w:rPr>
              <w:t>Tiggelen</w:t>
            </w:r>
            <w:proofErr w:type="spellEnd"/>
            <w:r w:rsidRPr="004013B7">
              <w:rPr>
                <w:sz w:val="20"/>
                <w:szCs w:val="20"/>
              </w:rPr>
              <w:t xml:space="preserve">, </w:t>
            </w:r>
            <w:proofErr w:type="spellStart"/>
            <w:r w:rsidRPr="004013B7">
              <w:rPr>
                <w:sz w:val="20"/>
                <w:szCs w:val="20"/>
              </w:rPr>
              <w:t>Detic</w:t>
            </w:r>
            <w:proofErr w:type="spellEnd"/>
          </w:p>
          <w:p w14:paraId="36A4301B" w14:textId="77777777" w:rsidR="00A86818" w:rsidRPr="004013B7" w:rsidRDefault="00A86818" w:rsidP="00A86818">
            <w:pPr>
              <w:spacing w:after="0" w:line="240" w:lineRule="auto"/>
              <w:ind w:left="0" w:hanging="6"/>
              <w:contextualSpacing/>
              <w:jc w:val="left"/>
              <w:rPr>
                <w:sz w:val="20"/>
                <w:szCs w:val="20"/>
              </w:rPr>
            </w:pPr>
            <w:r w:rsidRPr="004013B7">
              <w:rPr>
                <w:sz w:val="20"/>
                <w:szCs w:val="20"/>
              </w:rPr>
              <w:t>Edward Whittle, SC Johnson</w:t>
            </w:r>
          </w:p>
          <w:p w14:paraId="53D65F16" w14:textId="77777777" w:rsidR="00A86818" w:rsidRPr="004013B7" w:rsidRDefault="00A86818" w:rsidP="00A86818">
            <w:pPr>
              <w:spacing w:after="0" w:line="240" w:lineRule="auto"/>
              <w:ind w:left="0" w:hanging="6"/>
              <w:contextualSpacing/>
              <w:jc w:val="left"/>
              <w:rPr>
                <w:sz w:val="20"/>
                <w:szCs w:val="20"/>
              </w:rPr>
            </w:pPr>
          </w:p>
          <w:p w14:paraId="620AC2AE" w14:textId="77777777" w:rsidR="00A86818" w:rsidRPr="004013B7" w:rsidRDefault="00A86818" w:rsidP="00A86818">
            <w:pPr>
              <w:spacing w:after="0" w:line="240" w:lineRule="auto"/>
              <w:ind w:left="0"/>
              <w:contextualSpacing/>
              <w:jc w:val="left"/>
              <w:rPr>
                <w:i/>
                <w:iCs/>
                <w:sz w:val="20"/>
                <w:szCs w:val="20"/>
                <w:u w:val="single"/>
              </w:rPr>
            </w:pPr>
            <w:r w:rsidRPr="004013B7">
              <w:rPr>
                <w:i/>
                <w:iCs/>
                <w:sz w:val="20"/>
                <w:szCs w:val="20"/>
                <w:u w:val="single"/>
              </w:rPr>
              <w:t>Guest:</w:t>
            </w:r>
          </w:p>
          <w:p w14:paraId="34A6ECA8" w14:textId="77777777" w:rsidR="00A86818" w:rsidRDefault="00A86818" w:rsidP="00A86818">
            <w:pPr>
              <w:spacing w:after="0" w:line="240" w:lineRule="auto"/>
              <w:ind w:left="0" w:hanging="6"/>
              <w:contextualSpacing/>
              <w:jc w:val="left"/>
              <w:rPr>
                <w:i/>
                <w:iCs/>
                <w:sz w:val="20"/>
                <w:szCs w:val="20"/>
              </w:rPr>
            </w:pPr>
            <w:r w:rsidRPr="004013B7">
              <w:rPr>
                <w:sz w:val="20"/>
                <w:szCs w:val="20"/>
              </w:rPr>
              <w:t xml:space="preserve">Ludger Grunwald, Ecolab </w:t>
            </w:r>
            <w:r w:rsidRPr="004013B7">
              <w:rPr>
                <w:i/>
                <w:iCs/>
                <w:sz w:val="20"/>
                <w:szCs w:val="20"/>
              </w:rPr>
              <w:t>(afternoon session)</w:t>
            </w:r>
          </w:p>
          <w:p w14:paraId="51DB786F" w14:textId="49B15F6E" w:rsidR="00226CFA" w:rsidRPr="004013B7" w:rsidRDefault="00226CFA" w:rsidP="00A86818">
            <w:pPr>
              <w:spacing w:after="0" w:line="240" w:lineRule="auto"/>
              <w:ind w:left="0" w:hanging="6"/>
              <w:contextualSpacing/>
              <w:jc w:val="left"/>
              <w:rPr>
                <w:sz w:val="20"/>
                <w:szCs w:val="20"/>
              </w:rPr>
            </w:pPr>
          </w:p>
        </w:tc>
        <w:tc>
          <w:tcPr>
            <w:tcW w:w="4434" w:type="dxa"/>
            <w:tcBorders>
              <w:top w:val="nil"/>
              <w:left w:val="nil"/>
              <w:bottom w:val="nil"/>
              <w:right w:val="nil"/>
            </w:tcBorders>
          </w:tcPr>
          <w:p w14:paraId="6BA81163" w14:textId="77777777" w:rsidR="00A86818" w:rsidRPr="004013B7" w:rsidRDefault="00A86818" w:rsidP="003F6078">
            <w:pPr>
              <w:spacing w:after="0" w:line="240" w:lineRule="auto"/>
              <w:ind w:left="527"/>
              <w:contextualSpacing/>
              <w:jc w:val="left"/>
              <w:rPr>
                <w:i/>
                <w:iCs/>
                <w:sz w:val="20"/>
                <w:szCs w:val="20"/>
                <w:u w:val="single"/>
              </w:rPr>
            </w:pPr>
          </w:p>
          <w:p w14:paraId="29B005B7" w14:textId="77777777" w:rsidR="00A86818" w:rsidRPr="004013B7" w:rsidRDefault="00A86818" w:rsidP="003F6078">
            <w:pPr>
              <w:spacing w:after="0" w:line="240" w:lineRule="auto"/>
              <w:ind w:left="527"/>
              <w:contextualSpacing/>
              <w:jc w:val="left"/>
              <w:rPr>
                <w:iCs/>
                <w:sz w:val="20"/>
                <w:szCs w:val="20"/>
                <w:u w:val="single"/>
              </w:rPr>
            </w:pPr>
          </w:p>
          <w:p w14:paraId="60D815F8" w14:textId="77777777" w:rsidR="00A86818" w:rsidRPr="004013B7" w:rsidRDefault="00A86818" w:rsidP="003F6078">
            <w:pPr>
              <w:spacing w:after="0" w:line="240" w:lineRule="auto"/>
              <w:ind w:left="527"/>
              <w:contextualSpacing/>
              <w:jc w:val="left"/>
              <w:rPr>
                <w:iCs/>
                <w:sz w:val="20"/>
                <w:szCs w:val="20"/>
                <w:u w:val="single"/>
              </w:rPr>
            </w:pPr>
          </w:p>
          <w:p w14:paraId="5CCFB8CA" w14:textId="77777777" w:rsidR="00A86818" w:rsidRPr="004013B7" w:rsidRDefault="00A86818" w:rsidP="003F6078">
            <w:pPr>
              <w:spacing w:after="0" w:line="240" w:lineRule="auto"/>
              <w:ind w:left="527"/>
              <w:contextualSpacing/>
              <w:jc w:val="left"/>
              <w:rPr>
                <w:i/>
                <w:iCs/>
                <w:sz w:val="20"/>
                <w:szCs w:val="20"/>
                <w:u w:val="single"/>
              </w:rPr>
            </w:pPr>
            <w:r w:rsidRPr="004013B7">
              <w:rPr>
                <w:i/>
                <w:iCs/>
                <w:sz w:val="20"/>
                <w:szCs w:val="20"/>
                <w:u w:val="single"/>
              </w:rPr>
              <w:t>From A.I.S.E.:</w:t>
            </w:r>
          </w:p>
          <w:p w14:paraId="1C667BF2" w14:textId="5EB07476" w:rsidR="00A342FF" w:rsidRPr="004013B7" w:rsidRDefault="00A342FF" w:rsidP="003F6078">
            <w:pPr>
              <w:spacing w:after="0" w:line="240" w:lineRule="auto"/>
              <w:ind w:left="527"/>
              <w:contextualSpacing/>
              <w:jc w:val="left"/>
              <w:rPr>
                <w:sz w:val="20"/>
                <w:szCs w:val="20"/>
              </w:rPr>
            </w:pPr>
            <w:r w:rsidRPr="004013B7">
              <w:rPr>
                <w:sz w:val="20"/>
                <w:szCs w:val="20"/>
              </w:rPr>
              <w:t>Cindy C</w:t>
            </w:r>
            <w:r w:rsidR="009E66FE" w:rsidRPr="004013B7">
              <w:rPr>
                <w:sz w:val="20"/>
                <w:szCs w:val="20"/>
              </w:rPr>
              <w:t>h</w:t>
            </w:r>
            <w:r w:rsidRPr="004013B7">
              <w:rPr>
                <w:sz w:val="20"/>
                <w:szCs w:val="20"/>
              </w:rPr>
              <w:t>huon</w:t>
            </w:r>
          </w:p>
          <w:p w14:paraId="27F0F43A" w14:textId="3270BC84" w:rsidR="00A86818" w:rsidRPr="004013B7" w:rsidRDefault="00A86818" w:rsidP="003F6078">
            <w:pPr>
              <w:spacing w:after="0" w:line="240" w:lineRule="auto"/>
              <w:ind w:left="527"/>
              <w:contextualSpacing/>
              <w:jc w:val="left"/>
              <w:rPr>
                <w:sz w:val="20"/>
                <w:szCs w:val="20"/>
                <w:lang w:val="it-IT"/>
              </w:rPr>
            </w:pPr>
            <w:r w:rsidRPr="004013B7">
              <w:rPr>
                <w:sz w:val="20"/>
                <w:szCs w:val="20"/>
                <w:lang w:val="it-IT"/>
              </w:rPr>
              <w:t>Luca Conti</w:t>
            </w:r>
          </w:p>
          <w:p w14:paraId="29FCF224" w14:textId="2C47E172" w:rsidR="009E66FE" w:rsidRPr="004013B7" w:rsidRDefault="009E66FE" w:rsidP="003F6078">
            <w:pPr>
              <w:spacing w:after="0" w:line="240" w:lineRule="auto"/>
              <w:ind w:left="527"/>
              <w:contextualSpacing/>
              <w:jc w:val="left"/>
              <w:rPr>
                <w:sz w:val="20"/>
                <w:szCs w:val="20"/>
                <w:lang w:val="it-IT"/>
              </w:rPr>
            </w:pPr>
            <w:r w:rsidRPr="004013B7">
              <w:rPr>
                <w:sz w:val="20"/>
                <w:szCs w:val="20"/>
                <w:lang w:val="it-IT"/>
              </w:rPr>
              <w:t>Zivile Kairyte</w:t>
            </w:r>
          </w:p>
          <w:p w14:paraId="61D61C8D" w14:textId="77777777" w:rsidR="00A86818" w:rsidRPr="004013B7" w:rsidRDefault="00A86818" w:rsidP="003F6078">
            <w:pPr>
              <w:spacing w:after="0" w:line="240" w:lineRule="auto"/>
              <w:ind w:left="527"/>
              <w:contextualSpacing/>
              <w:jc w:val="left"/>
              <w:rPr>
                <w:sz w:val="20"/>
                <w:szCs w:val="20"/>
                <w:lang w:val="it-IT"/>
              </w:rPr>
            </w:pPr>
            <w:r w:rsidRPr="004013B7">
              <w:rPr>
                <w:sz w:val="20"/>
                <w:szCs w:val="20"/>
                <w:lang w:val="it-IT"/>
              </w:rPr>
              <w:t xml:space="preserve">Sascha Nissen </w:t>
            </w:r>
          </w:p>
          <w:p w14:paraId="4B150F9A" w14:textId="77777777" w:rsidR="00A86818" w:rsidRPr="004013B7" w:rsidRDefault="00A86818" w:rsidP="003F6078">
            <w:pPr>
              <w:spacing w:after="0" w:line="240" w:lineRule="auto"/>
              <w:ind w:left="527"/>
              <w:contextualSpacing/>
              <w:jc w:val="left"/>
              <w:rPr>
                <w:sz w:val="20"/>
                <w:szCs w:val="20"/>
                <w:lang w:val="it-IT"/>
              </w:rPr>
            </w:pPr>
            <w:r w:rsidRPr="004013B7">
              <w:rPr>
                <w:sz w:val="20"/>
                <w:szCs w:val="20"/>
                <w:lang w:val="it-IT"/>
              </w:rPr>
              <w:t xml:space="preserve">Jan Robinson </w:t>
            </w:r>
          </w:p>
          <w:p w14:paraId="02046C7A" w14:textId="5DD3FDC4" w:rsidR="00A86818" w:rsidRPr="004013B7" w:rsidRDefault="00A86818" w:rsidP="003F6078">
            <w:pPr>
              <w:spacing w:after="0" w:line="240" w:lineRule="auto"/>
              <w:ind w:left="527"/>
              <w:contextualSpacing/>
              <w:jc w:val="left"/>
              <w:rPr>
                <w:sz w:val="20"/>
                <w:szCs w:val="20"/>
                <w:lang w:val="it-IT"/>
              </w:rPr>
            </w:pPr>
            <w:r w:rsidRPr="004013B7">
              <w:rPr>
                <w:sz w:val="20"/>
                <w:szCs w:val="20"/>
                <w:lang w:val="it-IT"/>
              </w:rPr>
              <w:t>Giulia Sebastio</w:t>
            </w:r>
            <w:r w:rsidR="00A342FF" w:rsidRPr="004013B7">
              <w:rPr>
                <w:sz w:val="20"/>
                <w:szCs w:val="20"/>
                <w:lang w:val="it-IT"/>
              </w:rPr>
              <w:t xml:space="preserve"> </w:t>
            </w:r>
            <w:r w:rsidR="00A342FF" w:rsidRPr="004013B7">
              <w:rPr>
                <w:i/>
                <w:iCs/>
                <w:sz w:val="20"/>
                <w:szCs w:val="20"/>
                <w:lang w:val="it-IT"/>
              </w:rPr>
              <w:t>(partly)</w:t>
            </w:r>
          </w:p>
          <w:p w14:paraId="7EC23C83" w14:textId="546B45D6" w:rsidR="00A86818" w:rsidRPr="004013B7" w:rsidRDefault="00A86818" w:rsidP="003F6078">
            <w:pPr>
              <w:spacing w:after="0" w:line="240" w:lineRule="auto"/>
              <w:ind w:left="527"/>
              <w:contextualSpacing/>
              <w:jc w:val="left"/>
              <w:rPr>
                <w:sz w:val="20"/>
                <w:szCs w:val="20"/>
                <w:lang w:val="it-IT"/>
              </w:rPr>
            </w:pPr>
            <w:r w:rsidRPr="004013B7">
              <w:rPr>
                <w:sz w:val="20"/>
                <w:szCs w:val="20"/>
                <w:lang w:val="it-IT"/>
              </w:rPr>
              <w:t>Valérie Séjourné</w:t>
            </w:r>
            <w:r w:rsidR="00A342FF" w:rsidRPr="004013B7">
              <w:rPr>
                <w:sz w:val="20"/>
                <w:szCs w:val="20"/>
                <w:lang w:val="it-IT"/>
              </w:rPr>
              <w:t xml:space="preserve"> </w:t>
            </w:r>
            <w:r w:rsidR="00A342FF" w:rsidRPr="004013B7">
              <w:rPr>
                <w:i/>
                <w:iCs/>
                <w:sz w:val="20"/>
                <w:szCs w:val="20"/>
                <w:lang w:val="it-IT"/>
              </w:rPr>
              <w:t>(partly)</w:t>
            </w:r>
          </w:p>
          <w:p w14:paraId="7C9876A2" w14:textId="77777777" w:rsidR="00A86818" w:rsidRPr="004013B7" w:rsidRDefault="00A86818" w:rsidP="003F6078">
            <w:pPr>
              <w:spacing w:after="0" w:line="240" w:lineRule="auto"/>
              <w:ind w:left="527"/>
              <w:contextualSpacing/>
              <w:jc w:val="left"/>
              <w:rPr>
                <w:i/>
                <w:iCs/>
                <w:sz w:val="20"/>
                <w:szCs w:val="20"/>
                <w:lang w:val="it-IT"/>
              </w:rPr>
            </w:pPr>
            <w:r w:rsidRPr="004013B7">
              <w:rPr>
                <w:sz w:val="20"/>
                <w:szCs w:val="20"/>
                <w:lang w:val="it-IT"/>
              </w:rPr>
              <w:t xml:space="preserve">Mohamed Temsamani </w:t>
            </w:r>
          </w:p>
          <w:p w14:paraId="000C1E2A" w14:textId="77777777" w:rsidR="00A86818" w:rsidRPr="004013B7" w:rsidRDefault="00A86818" w:rsidP="003F6078">
            <w:pPr>
              <w:spacing w:after="0" w:line="240" w:lineRule="auto"/>
              <w:ind w:left="527"/>
              <w:contextualSpacing/>
              <w:jc w:val="left"/>
              <w:rPr>
                <w:sz w:val="20"/>
                <w:szCs w:val="20"/>
                <w:lang w:val="it-IT"/>
              </w:rPr>
            </w:pPr>
            <w:r w:rsidRPr="004013B7">
              <w:rPr>
                <w:sz w:val="20"/>
                <w:szCs w:val="20"/>
                <w:lang w:val="it-IT"/>
              </w:rPr>
              <w:t xml:space="preserve">Amelie Weber </w:t>
            </w:r>
          </w:p>
          <w:p w14:paraId="6BEDE7BA" w14:textId="77777777" w:rsidR="00A86818" w:rsidRPr="004013B7" w:rsidRDefault="00A86818" w:rsidP="003F6078">
            <w:pPr>
              <w:spacing w:after="0" w:line="240" w:lineRule="auto"/>
              <w:ind w:left="527"/>
              <w:contextualSpacing/>
              <w:jc w:val="left"/>
              <w:rPr>
                <w:sz w:val="20"/>
                <w:szCs w:val="20"/>
              </w:rPr>
            </w:pPr>
            <w:r w:rsidRPr="004013B7">
              <w:rPr>
                <w:sz w:val="20"/>
                <w:szCs w:val="20"/>
              </w:rPr>
              <w:t xml:space="preserve">Susanne Zänker </w:t>
            </w:r>
          </w:p>
          <w:p w14:paraId="20DFCCCD" w14:textId="77777777" w:rsidR="00A86818" w:rsidRPr="004013B7" w:rsidRDefault="00A86818" w:rsidP="003F6078">
            <w:pPr>
              <w:spacing w:after="0" w:line="240" w:lineRule="auto"/>
              <w:ind w:left="550"/>
              <w:contextualSpacing/>
              <w:jc w:val="left"/>
              <w:rPr>
                <w:i/>
                <w:iCs/>
                <w:sz w:val="20"/>
                <w:szCs w:val="20"/>
                <w:u w:val="single"/>
              </w:rPr>
            </w:pPr>
          </w:p>
          <w:p w14:paraId="44C089E6" w14:textId="77777777" w:rsidR="00A86818" w:rsidRPr="004013B7" w:rsidRDefault="00A86818" w:rsidP="003F6078">
            <w:pPr>
              <w:spacing w:after="0" w:line="240" w:lineRule="auto"/>
              <w:ind w:left="550"/>
              <w:contextualSpacing/>
              <w:jc w:val="left"/>
              <w:rPr>
                <w:iCs/>
                <w:sz w:val="20"/>
                <w:szCs w:val="20"/>
                <w:u w:val="single"/>
              </w:rPr>
            </w:pPr>
            <w:r w:rsidRPr="004013B7">
              <w:rPr>
                <w:iCs/>
                <w:sz w:val="20"/>
                <w:szCs w:val="20"/>
                <w:u w:val="single"/>
              </w:rPr>
              <w:t>Apologies</w:t>
            </w:r>
          </w:p>
          <w:p w14:paraId="414C20F6" w14:textId="1DA5DC8A" w:rsidR="00AC7D94" w:rsidRPr="004013B7" w:rsidRDefault="005B7BAF" w:rsidP="00AC7D94">
            <w:pPr>
              <w:spacing w:after="0" w:line="240" w:lineRule="auto"/>
              <w:ind w:left="0"/>
              <w:contextualSpacing/>
              <w:jc w:val="left"/>
              <w:rPr>
                <w:sz w:val="20"/>
                <w:szCs w:val="20"/>
              </w:rPr>
            </w:pPr>
            <w:r w:rsidRPr="004013B7">
              <w:rPr>
                <w:sz w:val="20"/>
                <w:szCs w:val="20"/>
              </w:rPr>
              <w:t xml:space="preserve">         </w:t>
            </w:r>
            <w:r w:rsidR="00AC7D94" w:rsidRPr="004013B7">
              <w:rPr>
                <w:sz w:val="20"/>
                <w:szCs w:val="20"/>
              </w:rPr>
              <w:t>Ad Jespers, Diversey (Chairman)</w:t>
            </w:r>
          </w:p>
          <w:p w14:paraId="55D172D3" w14:textId="77777777" w:rsidR="00A86818" w:rsidRPr="004013B7" w:rsidRDefault="00A86818" w:rsidP="003F6078">
            <w:pPr>
              <w:spacing w:after="0" w:line="240" w:lineRule="auto"/>
              <w:ind w:hanging="6"/>
              <w:contextualSpacing/>
              <w:jc w:val="left"/>
              <w:rPr>
                <w:sz w:val="20"/>
                <w:szCs w:val="20"/>
              </w:rPr>
            </w:pPr>
          </w:p>
          <w:p w14:paraId="5F2EE09E" w14:textId="77777777" w:rsidR="00A86818" w:rsidRPr="004013B7" w:rsidRDefault="00A86818" w:rsidP="003F6078">
            <w:pPr>
              <w:spacing w:after="0" w:line="240" w:lineRule="auto"/>
              <w:ind w:left="550"/>
              <w:contextualSpacing/>
              <w:jc w:val="left"/>
              <w:rPr>
                <w:sz w:val="20"/>
                <w:szCs w:val="20"/>
              </w:rPr>
            </w:pPr>
          </w:p>
        </w:tc>
      </w:tr>
      <w:tr w:rsidR="00AC7D94" w:rsidRPr="004013B7" w14:paraId="3EE5C3C4" w14:textId="77777777" w:rsidTr="003F6078">
        <w:tc>
          <w:tcPr>
            <w:tcW w:w="4393" w:type="dxa"/>
            <w:tcBorders>
              <w:top w:val="nil"/>
              <w:left w:val="nil"/>
              <w:bottom w:val="nil"/>
              <w:right w:val="nil"/>
            </w:tcBorders>
          </w:tcPr>
          <w:p w14:paraId="56BA8711" w14:textId="77777777" w:rsidR="00AC7D94" w:rsidRPr="004013B7" w:rsidRDefault="00AC7D94" w:rsidP="00A86818">
            <w:pPr>
              <w:spacing w:after="0" w:line="240" w:lineRule="auto"/>
              <w:contextualSpacing/>
              <w:jc w:val="left"/>
              <w:rPr>
                <w:b/>
                <w:caps/>
                <w:color w:val="007576" w:themeColor="accent1"/>
                <w:sz w:val="20"/>
                <w:szCs w:val="20"/>
              </w:rPr>
            </w:pPr>
          </w:p>
        </w:tc>
        <w:tc>
          <w:tcPr>
            <w:tcW w:w="4434" w:type="dxa"/>
            <w:tcBorders>
              <w:top w:val="nil"/>
              <w:left w:val="nil"/>
              <w:bottom w:val="nil"/>
              <w:right w:val="nil"/>
            </w:tcBorders>
          </w:tcPr>
          <w:p w14:paraId="4CDC6A45" w14:textId="77777777" w:rsidR="00AC7D94" w:rsidRPr="004013B7" w:rsidRDefault="00AC7D94" w:rsidP="003F6078">
            <w:pPr>
              <w:spacing w:after="0" w:line="240" w:lineRule="auto"/>
              <w:ind w:left="527"/>
              <w:contextualSpacing/>
              <w:jc w:val="left"/>
              <w:rPr>
                <w:i/>
                <w:iCs/>
                <w:sz w:val="20"/>
                <w:szCs w:val="20"/>
                <w:u w:val="single"/>
              </w:rPr>
            </w:pPr>
          </w:p>
        </w:tc>
      </w:tr>
    </w:tbl>
    <w:p w14:paraId="4B824820" w14:textId="26609600" w:rsidR="009536CF" w:rsidRPr="004013B7" w:rsidRDefault="009536CF" w:rsidP="00BC6C04">
      <w:pPr>
        <w:pStyle w:val="Agendaitemlevel1"/>
        <w:rPr>
          <w:sz w:val="20"/>
          <w:szCs w:val="20"/>
        </w:rPr>
      </w:pPr>
      <w:r w:rsidRPr="004013B7">
        <w:rPr>
          <w:sz w:val="20"/>
          <w:szCs w:val="20"/>
        </w:rPr>
        <w:t>WELCOME AND REMINDER OF COMPETITION LAW</w:t>
      </w:r>
    </w:p>
    <w:p w14:paraId="6EE66A65" w14:textId="21398456" w:rsidR="009E3E36" w:rsidRPr="004013B7" w:rsidRDefault="009E3E36" w:rsidP="009E3E36">
      <w:pPr>
        <w:pStyle w:val="Agendaitemlevel1"/>
        <w:numPr>
          <w:ilvl w:val="0"/>
          <w:numId w:val="0"/>
        </w:numPr>
        <w:rPr>
          <w:b w:val="0"/>
          <w:caps w:val="0"/>
          <w:color w:val="auto"/>
          <w:sz w:val="20"/>
          <w:szCs w:val="20"/>
        </w:rPr>
      </w:pPr>
      <w:r w:rsidRPr="004013B7">
        <w:rPr>
          <w:b w:val="0"/>
          <w:caps w:val="0"/>
          <w:color w:val="auto"/>
          <w:sz w:val="20"/>
          <w:szCs w:val="20"/>
        </w:rPr>
        <w:t xml:space="preserve">In absence of the Chair of the MC, the Vice-chair, Gerard Luijkx opened the meeting and welcomed the participants. A warm welcome was given to Joachim </w:t>
      </w:r>
      <w:proofErr w:type="spellStart"/>
      <w:r w:rsidRPr="004013B7">
        <w:rPr>
          <w:b w:val="0"/>
          <w:caps w:val="0"/>
          <w:color w:val="auto"/>
          <w:sz w:val="20"/>
          <w:szCs w:val="20"/>
        </w:rPr>
        <w:t>Noac</w:t>
      </w:r>
      <w:proofErr w:type="spellEnd"/>
      <w:r w:rsidRPr="004013B7">
        <w:rPr>
          <w:b w:val="0"/>
          <w:caps w:val="0"/>
          <w:color w:val="auto"/>
          <w:sz w:val="20"/>
          <w:szCs w:val="20"/>
        </w:rPr>
        <w:t xml:space="preserve"> from the Danish Association </w:t>
      </w:r>
      <w:proofErr w:type="gramStart"/>
      <w:r w:rsidRPr="004013B7">
        <w:rPr>
          <w:b w:val="0"/>
          <w:caps w:val="0"/>
          <w:color w:val="auto"/>
          <w:sz w:val="20"/>
          <w:szCs w:val="20"/>
        </w:rPr>
        <w:t>and also</w:t>
      </w:r>
      <w:proofErr w:type="gramEnd"/>
      <w:r w:rsidRPr="004013B7">
        <w:rPr>
          <w:b w:val="0"/>
          <w:caps w:val="0"/>
          <w:color w:val="auto"/>
          <w:sz w:val="20"/>
          <w:szCs w:val="20"/>
        </w:rPr>
        <w:t xml:space="preserve"> to two new A.I.S.E. Team members, namely Cindy Chhuon (joining the scientific and regulatory team to cover mainly CLP and in-vitro) and Zivile Kairyte (joining the Communication team to enhance among others our social media skills). </w:t>
      </w:r>
    </w:p>
    <w:p w14:paraId="6ED2B8EC" w14:textId="7CCE4DD3" w:rsidR="001F0C39" w:rsidRPr="004013B7" w:rsidRDefault="001F0C39" w:rsidP="009E3E36">
      <w:pPr>
        <w:pStyle w:val="Agendaitemlevel1"/>
        <w:numPr>
          <w:ilvl w:val="0"/>
          <w:numId w:val="0"/>
        </w:numPr>
        <w:rPr>
          <w:b w:val="0"/>
          <w:caps w:val="0"/>
          <w:color w:val="auto"/>
          <w:sz w:val="20"/>
          <w:szCs w:val="20"/>
        </w:rPr>
      </w:pPr>
      <w:r w:rsidRPr="004013B7">
        <w:rPr>
          <w:b w:val="0"/>
          <w:caps w:val="0"/>
          <w:color w:val="auto"/>
          <w:sz w:val="20"/>
          <w:szCs w:val="20"/>
        </w:rPr>
        <w:t xml:space="preserve">The Competition Law rules were </w:t>
      </w:r>
      <w:r w:rsidR="00D401C9" w:rsidRPr="004013B7">
        <w:rPr>
          <w:b w:val="0"/>
          <w:caps w:val="0"/>
          <w:color w:val="auto"/>
          <w:sz w:val="20"/>
          <w:szCs w:val="20"/>
        </w:rPr>
        <w:t>reminded,</w:t>
      </w:r>
      <w:r w:rsidRPr="004013B7">
        <w:rPr>
          <w:b w:val="0"/>
          <w:caps w:val="0"/>
          <w:color w:val="auto"/>
          <w:sz w:val="20"/>
          <w:szCs w:val="20"/>
        </w:rPr>
        <w:t xml:space="preserve"> and all participants agreed to adhere.</w:t>
      </w:r>
    </w:p>
    <w:p w14:paraId="5AC82896" w14:textId="20E1467E" w:rsidR="009762C3" w:rsidRPr="004013B7" w:rsidRDefault="009762C3" w:rsidP="00E63187">
      <w:pPr>
        <w:pStyle w:val="Agendaitemlevel1"/>
        <w:rPr>
          <w:sz w:val="20"/>
          <w:szCs w:val="20"/>
        </w:rPr>
      </w:pPr>
      <w:r w:rsidRPr="004013B7">
        <w:rPr>
          <w:sz w:val="20"/>
          <w:szCs w:val="20"/>
        </w:rPr>
        <w:t>APPROVAL OF MINUTES &amp; REVIEW OF ACTIONS OF LAST MEETING</w:t>
      </w:r>
      <w:r w:rsidR="00193772" w:rsidRPr="004013B7">
        <w:rPr>
          <w:sz w:val="20"/>
          <w:szCs w:val="20"/>
        </w:rPr>
        <w:t xml:space="preserve"> (</w:t>
      </w:r>
      <w:r w:rsidR="006946DB" w:rsidRPr="004013B7">
        <w:rPr>
          <w:sz w:val="20"/>
          <w:szCs w:val="20"/>
        </w:rPr>
        <w:t>18 May 2021</w:t>
      </w:r>
      <w:r w:rsidR="00193772" w:rsidRPr="004013B7">
        <w:rPr>
          <w:sz w:val="20"/>
          <w:szCs w:val="20"/>
        </w:rPr>
        <w:t>)</w:t>
      </w:r>
      <w:r w:rsidR="00EF74F7" w:rsidRPr="004013B7">
        <w:rPr>
          <w:sz w:val="20"/>
          <w:szCs w:val="20"/>
        </w:rPr>
        <w:t xml:space="preserve"> </w:t>
      </w:r>
    </w:p>
    <w:p w14:paraId="7D5A020C" w14:textId="16326213" w:rsidR="001F0C39" w:rsidRDefault="001F0C39" w:rsidP="001F0C39">
      <w:pPr>
        <w:pStyle w:val="Agendaitemlevel1"/>
        <w:numPr>
          <w:ilvl w:val="0"/>
          <w:numId w:val="0"/>
        </w:numPr>
        <w:rPr>
          <w:b w:val="0"/>
          <w:caps w:val="0"/>
          <w:color w:val="auto"/>
          <w:sz w:val="20"/>
          <w:szCs w:val="20"/>
        </w:rPr>
      </w:pPr>
      <w:r w:rsidRPr="004013B7">
        <w:rPr>
          <w:b w:val="0"/>
          <w:caps w:val="0"/>
          <w:color w:val="auto"/>
          <w:sz w:val="20"/>
          <w:szCs w:val="20"/>
        </w:rPr>
        <w:t>The actions from the last meeting were reviewed, they are either undertaken or covered through the agenda.</w:t>
      </w:r>
    </w:p>
    <w:p w14:paraId="25E91D9D" w14:textId="330FA3ED" w:rsidR="00226CFA" w:rsidRPr="004013B7" w:rsidRDefault="00226CFA" w:rsidP="001F0C39">
      <w:pPr>
        <w:pStyle w:val="Agendaitemlevel1"/>
        <w:numPr>
          <w:ilvl w:val="0"/>
          <w:numId w:val="0"/>
        </w:numPr>
        <w:rPr>
          <w:sz w:val="20"/>
          <w:szCs w:val="20"/>
        </w:rPr>
      </w:pPr>
      <w:r>
        <w:rPr>
          <w:b w:val="0"/>
          <w:caps w:val="0"/>
          <w:color w:val="auto"/>
          <w:sz w:val="20"/>
          <w:szCs w:val="20"/>
        </w:rPr>
        <w:t>The Minutes were approved.</w:t>
      </w:r>
    </w:p>
    <w:p w14:paraId="128C1418" w14:textId="7774EB5E" w:rsidR="006747D2" w:rsidRPr="004013B7" w:rsidRDefault="006747D2" w:rsidP="009570A8">
      <w:pPr>
        <w:pStyle w:val="Agendaitemlevel1"/>
        <w:rPr>
          <w:sz w:val="20"/>
          <w:szCs w:val="20"/>
        </w:rPr>
      </w:pPr>
      <w:r w:rsidRPr="004013B7">
        <w:rPr>
          <w:sz w:val="20"/>
          <w:szCs w:val="20"/>
        </w:rPr>
        <w:t>Approval of the agenda</w:t>
      </w:r>
    </w:p>
    <w:p w14:paraId="68C6235B" w14:textId="22F8BDFF" w:rsidR="001F0C39" w:rsidRPr="004013B7" w:rsidRDefault="001F0C39" w:rsidP="001F0C39">
      <w:pPr>
        <w:pStyle w:val="Agendaitemlevel1"/>
        <w:numPr>
          <w:ilvl w:val="0"/>
          <w:numId w:val="0"/>
        </w:numPr>
        <w:rPr>
          <w:b w:val="0"/>
          <w:caps w:val="0"/>
          <w:color w:val="auto"/>
          <w:sz w:val="20"/>
          <w:szCs w:val="20"/>
        </w:rPr>
      </w:pPr>
      <w:r w:rsidRPr="004013B7">
        <w:rPr>
          <w:b w:val="0"/>
          <w:caps w:val="0"/>
          <w:color w:val="auto"/>
          <w:sz w:val="20"/>
          <w:szCs w:val="20"/>
        </w:rPr>
        <w:t>The agenda</w:t>
      </w:r>
      <w:r w:rsidR="00E858FD" w:rsidRPr="004013B7">
        <w:rPr>
          <w:b w:val="0"/>
          <w:caps w:val="0"/>
          <w:color w:val="auto"/>
          <w:sz w:val="20"/>
          <w:szCs w:val="20"/>
        </w:rPr>
        <w:t xml:space="preserve"> (</w:t>
      </w:r>
      <w:r w:rsidRPr="004013B7">
        <w:rPr>
          <w:b w:val="0"/>
          <w:caps w:val="0"/>
          <w:color w:val="auto"/>
          <w:sz w:val="20"/>
          <w:szCs w:val="20"/>
        </w:rPr>
        <w:t>revised version sent out on 28.6.2021</w:t>
      </w:r>
      <w:r w:rsidR="00E858FD" w:rsidRPr="004013B7">
        <w:rPr>
          <w:b w:val="0"/>
          <w:caps w:val="0"/>
          <w:color w:val="auto"/>
          <w:sz w:val="20"/>
          <w:szCs w:val="20"/>
        </w:rPr>
        <w:t>)</w:t>
      </w:r>
      <w:r w:rsidRPr="004013B7">
        <w:rPr>
          <w:b w:val="0"/>
          <w:caps w:val="0"/>
          <w:color w:val="auto"/>
          <w:sz w:val="20"/>
          <w:szCs w:val="20"/>
        </w:rPr>
        <w:t xml:space="preserve"> was approved.</w:t>
      </w:r>
    </w:p>
    <w:p w14:paraId="664BF8E9" w14:textId="3C87F0C7" w:rsidR="00B53303" w:rsidRPr="004013B7" w:rsidRDefault="00A1658A" w:rsidP="00B53303">
      <w:pPr>
        <w:pStyle w:val="Agendaitemlevel1"/>
        <w:rPr>
          <w:color w:val="auto"/>
          <w:sz w:val="20"/>
          <w:szCs w:val="20"/>
        </w:rPr>
      </w:pPr>
      <w:r w:rsidRPr="004013B7">
        <w:rPr>
          <w:sz w:val="20"/>
          <w:szCs w:val="20"/>
        </w:rPr>
        <w:t xml:space="preserve">KEY TOPICS </w:t>
      </w:r>
      <w:r w:rsidRPr="004013B7">
        <w:rPr>
          <w:i/>
          <w:iCs/>
          <w:sz w:val="20"/>
          <w:szCs w:val="20"/>
        </w:rPr>
        <w:t>(for discussion)</w:t>
      </w:r>
      <w:r w:rsidR="00164AAF" w:rsidRPr="004013B7">
        <w:rPr>
          <w:sz w:val="20"/>
          <w:szCs w:val="20"/>
        </w:rPr>
        <w:t xml:space="preserve"> </w:t>
      </w:r>
    </w:p>
    <w:p w14:paraId="0457A202" w14:textId="3B9DB368" w:rsidR="00C5783B" w:rsidRPr="004013B7" w:rsidRDefault="00C5783B" w:rsidP="001606DB">
      <w:pPr>
        <w:pStyle w:val="Agendaitemlevel2"/>
        <w:rPr>
          <w:sz w:val="20"/>
          <w:szCs w:val="20"/>
        </w:rPr>
      </w:pPr>
      <w:r w:rsidRPr="004013B7">
        <w:rPr>
          <w:sz w:val="20"/>
          <w:szCs w:val="20"/>
        </w:rPr>
        <w:t>European Green Deal</w:t>
      </w:r>
      <w:r w:rsidR="00A14D30" w:rsidRPr="004013B7">
        <w:rPr>
          <w:sz w:val="20"/>
          <w:szCs w:val="20"/>
        </w:rPr>
        <w:t xml:space="preserve"> </w:t>
      </w:r>
      <w:r w:rsidR="001E66ED" w:rsidRPr="004013B7">
        <w:rPr>
          <w:sz w:val="20"/>
          <w:szCs w:val="20"/>
        </w:rPr>
        <w:tab/>
      </w:r>
      <w:r w:rsidR="00E858FD" w:rsidRPr="004013B7">
        <w:rPr>
          <w:b w:val="0"/>
          <w:bCs/>
          <w:sz w:val="20"/>
          <w:szCs w:val="20"/>
        </w:rPr>
        <w:t>(</w:t>
      </w:r>
      <w:proofErr w:type="spellStart"/>
      <w:proofErr w:type="gramStart"/>
      <w:r w:rsidRPr="004013B7">
        <w:rPr>
          <w:b w:val="0"/>
          <w:i/>
          <w:sz w:val="20"/>
          <w:szCs w:val="20"/>
        </w:rPr>
        <w:t>J.Robinson</w:t>
      </w:r>
      <w:proofErr w:type="spellEnd"/>
      <w:proofErr w:type="gramEnd"/>
      <w:r w:rsidRPr="004013B7">
        <w:rPr>
          <w:b w:val="0"/>
          <w:i/>
          <w:sz w:val="20"/>
          <w:szCs w:val="20"/>
        </w:rPr>
        <w:t xml:space="preserve">, M. </w:t>
      </w:r>
      <w:proofErr w:type="spellStart"/>
      <w:r w:rsidRPr="004013B7">
        <w:rPr>
          <w:b w:val="0"/>
          <w:i/>
          <w:sz w:val="20"/>
          <w:szCs w:val="20"/>
        </w:rPr>
        <w:t>Temsamani</w:t>
      </w:r>
      <w:proofErr w:type="spellEnd"/>
      <w:r w:rsidRPr="004013B7">
        <w:rPr>
          <w:b w:val="0"/>
          <w:i/>
          <w:sz w:val="20"/>
          <w:szCs w:val="20"/>
        </w:rPr>
        <w:t xml:space="preserve">, </w:t>
      </w:r>
      <w:proofErr w:type="spellStart"/>
      <w:r w:rsidRPr="004013B7">
        <w:rPr>
          <w:b w:val="0"/>
          <w:i/>
          <w:sz w:val="20"/>
          <w:szCs w:val="20"/>
        </w:rPr>
        <w:t>S.Nissen</w:t>
      </w:r>
      <w:proofErr w:type="spellEnd"/>
      <w:r w:rsidRPr="004013B7">
        <w:rPr>
          <w:b w:val="0"/>
          <w:i/>
          <w:sz w:val="20"/>
          <w:szCs w:val="20"/>
        </w:rPr>
        <w:t xml:space="preserve">, </w:t>
      </w:r>
      <w:proofErr w:type="spellStart"/>
      <w:r w:rsidRPr="004013B7">
        <w:rPr>
          <w:b w:val="0"/>
          <w:i/>
          <w:sz w:val="20"/>
          <w:szCs w:val="20"/>
        </w:rPr>
        <w:t>L.Conti</w:t>
      </w:r>
      <w:proofErr w:type="spellEnd"/>
      <w:r w:rsidRPr="004013B7">
        <w:rPr>
          <w:b w:val="0"/>
          <w:i/>
          <w:sz w:val="20"/>
          <w:szCs w:val="20"/>
        </w:rPr>
        <w:t>, A. Weber)</w:t>
      </w:r>
    </w:p>
    <w:p w14:paraId="101C7410" w14:textId="02D1BFE1" w:rsidR="001E66ED" w:rsidRPr="00226CFA" w:rsidRDefault="001E66ED" w:rsidP="00F952E2">
      <w:pPr>
        <w:pStyle w:val="Agendaitemlevel3"/>
        <w:spacing w:after="120"/>
        <w:rPr>
          <w:sz w:val="20"/>
          <w:szCs w:val="20"/>
          <w:lang w:val="fr-BE"/>
        </w:rPr>
      </w:pPr>
      <w:proofErr w:type="spellStart"/>
      <w:r w:rsidRPr="004013B7">
        <w:rPr>
          <w:sz w:val="20"/>
          <w:szCs w:val="20"/>
          <w:u w:val="single"/>
          <w:lang w:val="fr-BE"/>
        </w:rPr>
        <w:t>CSS</w:t>
      </w:r>
      <w:proofErr w:type="spellEnd"/>
      <w:r w:rsidRPr="004013B7">
        <w:rPr>
          <w:sz w:val="20"/>
          <w:szCs w:val="20"/>
          <w:u w:val="single"/>
          <w:lang w:val="fr-BE"/>
        </w:rPr>
        <w:t>/</w:t>
      </w:r>
      <w:proofErr w:type="spellStart"/>
      <w:r w:rsidRPr="004013B7">
        <w:rPr>
          <w:sz w:val="20"/>
          <w:szCs w:val="20"/>
          <w:u w:val="single"/>
          <w:lang w:val="fr-BE"/>
        </w:rPr>
        <w:t>Zero</w:t>
      </w:r>
      <w:proofErr w:type="spellEnd"/>
      <w:r w:rsidRPr="004013B7">
        <w:rPr>
          <w:sz w:val="20"/>
          <w:szCs w:val="20"/>
          <w:u w:val="single"/>
          <w:lang w:val="fr-BE"/>
        </w:rPr>
        <w:t xml:space="preserve"> Pollution</w:t>
      </w:r>
      <w:r w:rsidRPr="004013B7">
        <w:rPr>
          <w:sz w:val="20"/>
          <w:szCs w:val="20"/>
          <w:lang w:val="fr-BE"/>
        </w:rPr>
        <w:tab/>
      </w:r>
      <w:r w:rsidRPr="004013B7">
        <w:rPr>
          <w:bCs/>
          <w:i/>
          <w:iCs/>
          <w:sz w:val="20"/>
          <w:szCs w:val="20"/>
          <w:lang w:val="fr-BE"/>
        </w:rPr>
        <w:t>(</w:t>
      </w:r>
      <w:proofErr w:type="spellStart"/>
      <w:proofErr w:type="gramStart"/>
      <w:r w:rsidRPr="004013B7">
        <w:rPr>
          <w:bCs/>
          <w:i/>
          <w:iCs/>
          <w:sz w:val="20"/>
          <w:szCs w:val="20"/>
          <w:lang w:val="fr-BE"/>
        </w:rPr>
        <w:t>J.Robinson</w:t>
      </w:r>
      <w:proofErr w:type="spellEnd"/>
      <w:proofErr w:type="gramEnd"/>
      <w:r w:rsidRPr="004013B7">
        <w:rPr>
          <w:bCs/>
          <w:i/>
          <w:iCs/>
          <w:sz w:val="20"/>
          <w:szCs w:val="20"/>
          <w:lang w:val="fr-BE"/>
        </w:rPr>
        <w:t>)</w:t>
      </w:r>
    </w:p>
    <w:p w14:paraId="43BABBDB" w14:textId="77777777" w:rsidR="00226CFA" w:rsidRPr="004013B7" w:rsidRDefault="00226CFA" w:rsidP="00226CFA">
      <w:pPr>
        <w:pStyle w:val="Agendaitemlevel3"/>
        <w:numPr>
          <w:ilvl w:val="0"/>
          <w:numId w:val="0"/>
        </w:numPr>
        <w:spacing w:after="120"/>
        <w:ind w:left="720"/>
        <w:rPr>
          <w:sz w:val="20"/>
          <w:szCs w:val="20"/>
          <w:lang w:val="fr-BE"/>
        </w:rPr>
      </w:pPr>
    </w:p>
    <w:p w14:paraId="2E9D40D0" w14:textId="383D7BC0" w:rsidR="001E66ED" w:rsidRPr="004013B7" w:rsidRDefault="001E66ED" w:rsidP="00F952E2">
      <w:pPr>
        <w:pStyle w:val="Agendaitemlevel4"/>
        <w:ind w:left="1080"/>
        <w:rPr>
          <w:b/>
          <w:bCs/>
          <w:sz w:val="20"/>
          <w:szCs w:val="20"/>
        </w:rPr>
      </w:pPr>
      <w:r w:rsidRPr="004013B7">
        <w:rPr>
          <w:b/>
          <w:bCs/>
          <w:sz w:val="20"/>
          <w:szCs w:val="20"/>
        </w:rPr>
        <w:lastRenderedPageBreak/>
        <w:t xml:space="preserve">High Level Roundtable – work programme </w:t>
      </w:r>
    </w:p>
    <w:p w14:paraId="29C14AB2" w14:textId="3450F176" w:rsidR="0006333C" w:rsidRPr="004013B7" w:rsidRDefault="00C15BFF" w:rsidP="00F952E2">
      <w:pPr>
        <w:pStyle w:val="Agendaitemlevel4"/>
        <w:numPr>
          <w:ilvl w:val="0"/>
          <w:numId w:val="0"/>
        </w:numPr>
        <w:spacing w:after="120"/>
        <w:ind w:left="1080"/>
        <w:jc w:val="both"/>
        <w:rPr>
          <w:sz w:val="20"/>
          <w:szCs w:val="20"/>
        </w:rPr>
      </w:pPr>
      <w:r w:rsidRPr="004013B7">
        <w:rPr>
          <w:sz w:val="20"/>
          <w:szCs w:val="20"/>
        </w:rPr>
        <w:t xml:space="preserve">The MC was informed about the </w:t>
      </w:r>
      <w:r w:rsidR="00192822">
        <w:rPr>
          <w:sz w:val="20"/>
          <w:szCs w:val="20"/>
        </w:rPr>
        <w:t>“</w:t>
      </w:r>
      <w:r w:rsidRPr="004013B7">
        <w:rPr>
          <w:sz w:val="20"/>
          <w:szCs w:val="20"/>
        </w:rPr>
        <w:t>Sherpas</w:t>
      </w:r>
      <w:r w:rsidR="00192822">
        <w:rPr>
          <w:sz w:val="20"/>
          <w:szCs w:val="20"/>
        </w:rPr>
        <w:t>”</w:t>
      </w:r>
      <w:r w:rsidRPr="004013B7">
        <w:rPr>
          <w:sz w:val="20"/>
          <w:szCs w:val="20"/>
        </w:rPr>
        <w:t xml:space="preserve"> meeting on 22 June</w:t>
      </w:r>
      <w:r w:rsidR="001C7234" w:rsidRPr="004013B7">
        <w:rPr>
          <w:sz w:val="20"/>
          <w:szCs w:val="20"/>
        </w:rPr>
        <w:t xml:space="preserve">, including the decision </w:t>
      </w:r>
      <w:r w:rsidR="00864396" w:rsidRPr="004013B7">
        <w:rPr>
          <w:sz w:val="20"/>
          <w:szCs w:val="20"/>
        </w:rPr>
        <w:t>for</w:t>
      </w:r>
      <w:r w:rsidR="005F59DA" w:rsidRPr="004013B7">
        <w:rPr>
          <w:sz w:val="20"/>
          <w:szCs w:val="20"/>
        </w:rPr>
        <w:t xml:space="preserve"> </w:t>
      </w:r>
      <w:r w:rsidR="00192822">
        <w:rPr>
          <w:sz w:val="20"/>
          <w:szCs w:val="20"/>
        </w:rPr>
        <w:t>“</w:t>
      </w:r>
      <w:r w:rsidR="005F59DA" w:rsidRPr="004013B7">
        <w:rPr>
          <w:sz w:val="20"/>
          <w:szCs w:val="20"/>
        </w:rPr>
        <w:t>enforcement / level playing field</w:t>
      </w:r>
      <w:r w:rsidR="00192822">
        <w:rPr>
          <w:sz w:val="20"/>
          <w:szCs w:val="20"/>
        </w:rPr>
        <w:t>”</w:t>
      </w:r>
      <w:r w:rsidR="005F59DA" w:rsidRPr="004013B7">
        <w:rPr>
          <w:sz w:val="20"/>
          <w:szCs w:val="20"/>
        </w:rPr>
        <w:t xml:space="preserve"> </w:t>
      </w:r>
      <w:r w:rsidR="00864396" w:rsidRPr="004013B7">
        <w:rPr>
          <w:sz w:val="20"/>
          <w:szCs w:val="20"/>
        </w:rPr>
        <w:t xml:space="preserve">as </w:t>
      </w:r>
      <w:r w:rsidR="005F59DA" w:rsidRPr="004013B7">
        <w:rPr>
          <w:sz w:val="20"/>
          <w:szCs w:val="20"/>
        </w:rPr>
        <w:t xml:space="preserve">the discussion </w:t>
      </w:r>
      <w:r w:rsidR="00864396" w:rsidRPr="004013B7">
        <w:rPr>
          <w:sz w:val="20"/>
          <w:szCs w:val="20"/>
        </w:rPr>
        <w:t xml:space="preserve">topic for the next HLRT meeting due in November 2021.  </w:t>
      </w:r>
      <w:r w:rsidR="00FA1A0A" w:rsidRPr="004013B7">
        <w:rPr>
          <w:sz w:val="20"/>
          <w:szCs w:val="20"/>
        </w:rPr>
        <w:t>The Sherpas will need to develop a report for the meeting, starting from a background document to be shared by the Commission by the end of July, so m</w:t>
      </w:r>
      <w:r w:rsidR="004A1089" w:rsidRPr="004013B7">
        <w:rPr>
          <w:sz w:val="20"/>
          <w:szCs w:val="20"/>
        </w:rPr>
        <w:t xml:space="preserve">embers should be prepared for documents to be circulated for review and commenting </w:t>
      </w:r>
      <w:r w:rsidR="00FA1A0A" w:rsidRPr="004013B7">
        <w:rPr>
          <w:sz w:val="20"/>
          <w:szCs w:val="20"/>
        </w:rPr>
        <w:t>over the summer.</w:t>
      </w:r>
    </w:p>
    <w:p w14:paraId="61CC2B79" w14:textId="6C66365F" w:rsidR="001E66ED" w:rsidRPr="004013B7" w:rsidRDefault="001E66ED" w:rsidP="00F952E2">
      <w:pPr>
        <w:pStyle w:val="Agendaitemlevel4"/>
        <w:ind w:left="1080"/>
        <w:jc w:val="both"/>
        <w:rPr>
          <w:sz w:val="20"/>
          <w:szCs w:val="20"/>
        </w:rPr>
      </w:pPr>
      <w:r w:rsidRPr="004013B7">
        <w:rPr>
          <w:b/>
          <w:bCs/>
          <w:sz w:val="20"/>
          <w:szCs w:val="20"/>
        </w:rPr>
        <w:t>Safe and Sustainable by Design – survey response</w:t>
      </w:r>
      <w:r w:rsidRPr="004013B7">
        <w:rPr>
          <w:sz w:val="20"/>
          <w:szCs w:val="20"/>
        </w:rPr>
        <w:t xml:space="preserve"> </w:t>
      </w:r>
      <w:r w:rsidRPr="004013B7">
        <w:rPr>
          <w:i/>
          <w:iCs/>
          <w:sz w:val="20"/>
          <w:szCs w:val="20"/>
        </w:rPr>
        <w:t>(for endorsement)</w:t>
      </w:r>
    </w:p>
    <w:p w14:paraId="2840D5C5" w14:textId="0AB1D5F9" w:rsidR="00B726DB" w:rsidRPr="004013B7" w:rsidRDefault="00B726DB" w:rsidP="00F952E2">
      <w:pPr>
        <w:pStyle w:val="Agendaitemlevel4"/>
        <w:numPr>
          <w:ilvl w:val="0"/>
          <w:numId w:val="0"/>
        </w:numPr>
        <w:ind w:left="1080"/>
        <w:jc w:val="both"/>
        <w:rPr>
          <w:sz w:val="20"/>
          <w:szCs w:val="20"/>
        </w:rPr>
      </w:pPr>
      <w:r w:rsidRPr="004013B7">
        <w:rPr>
          <w:sz w:val="20"/>
          <w:szCs w:val="20"/>
        </w:rPr>
        <w:t>The MC members were broadly in agreement with the</w:t>
      </w:r>
      <w:r w:rsidR="00B8238F" w:rsidRPr="004013B7">
        <w:rPr>
          <w:sz w:val="20"/>
          <w:szCs w:val="20"/>
        </w:rPr>
        <w:t xml:space="preserve"> A.I.S.E. draft</w:t>
      </w:r>
      <w:r w:rsidRPr="004013B7">
        <w:rPr>
          <w:sz w:val="20"/>
          <w:szCs w:val="20"/>
        </w:rPr>
        <w:t xml:space="preserve"> response developed </w:t>
      </w:r>
      <w:r w:rsidR="00910753" w:rsidRPr="004013B7">
        <w:rPr>
          <w:sz w:val="20"/>
          <w:szCs w:val="20"/>
        </w:rPr>
        <w:t xml:space="preserve">through discussion in the CSS/ZP Steering Group and alignment with other industry sectors.  Some small suggestions </w:t>
      </w:r>
      <w:r w:rsidR="009812AE" w:rsidRPr="004013B7">
        <w:rPr>
          <w:sz w:val="20"/>
          <w:szCs w:val="20"/>
        </w:rPr>
        <w:t xml:space="preserve">were offered </w:t>
      </w:r>
      <w:r w:rsidR="00574BFA" w:rsidRPr="004013B7">
        <w:rPr>
          <w:sz w:val="20"/>
          <w:szCs w:val="20"/>
        </w:rPr>
        <w:t>for</w:t>
      </w:r>
      <w:r w:rsidR="009812AE" w:rsidRPr="004013B7">
        <w:rPr>
          <w:sz w:val="20"/>
          <w:szCs w:val="20"/>
        </w:rPr>
        <w:t xml:space="preserve"> modification of</w:t>
      </w:r>
      <w:r w:rsidR="00574BFA" w:rsidRPr="004013B7">
        <w:rPr>
          <w:sz w:val="20"/>
          <w:szCs w:val="20"/>
        </w:rPr>
        <w:t xml:space="preserve"> the free text </w:t>
      </w:r>
      <w:r w:rsidR="00B8238F" w:rsidRPr="004013B7">
        <w:rPr>
          <w:sz w:val="20"/>
          <w:szCs w:val="20"/>
        </w:rPr>
        <w:t xml:space="preserve">answers, to be sent in writing.  </w:t>
      </w:r>
      <w:r w:rsidR="009812AE" w:rsidRPr="004013B7">
        <w:rPr>
          <w:sz w:val="20"/>
          <w:szCs w:val="20"/>
        </w:rPr>
        <w:t xml:space="preserve">The final version </w:t>
      </w:r>
      <w:r w:rsidR="00E92A11" w:rsidRPr="004013B7">
        <w:rPr>
          <w:sz w:val="20"/>
          <w:szCs w:val="20"/>
        </w:rPr>
        <w:t>was to be submitted on 30 June, the Commission’s deadline.</w:t>
      </w:r>
    </w:p>
    <w:p w14:paraId="491B8B21" w14:textId="2FBD81A1" w:rsidR="00E92A11" w:rsidRDefault="00E92A11" w:rsidP="00F952E2">
      <w:pPr>
        <w:pStyle w:val="Agendaitemlevel4"/>
        <w:numPr>
          <w:ilvl w:val="0"/>
          <w:numId w:val="0"/>
        </w:numPr>
        <w:spacing w:after="120"/>
        <w:ind w:left="1080"/>
        <w:jc w:val="both"/>
        <w:rPr>
          <w:b/>
          <w:bCs/>
          <w:i/>
          <w:iCs/>
          <w:sz w:val="20"/>
          <w:szCs w:val="20"/>
        </w:rPr>
      </w:pPr>
    </w:p>
    <w:p w14:paraId="1A871790" w14:textId="3582514B" w:rsidR="000E4370" w:rsidRPr="004013B7" w:rsidRDefault="000E4370" w:rsidP="00F952E2">
      <w:pPr>
        <w:pStyle w:val="Agendaitemlevel4"/>
        <w:numPr>
          <w:ilvl w:val="0"/>
          <w:numId w:val="0"/>
        </w:numPr>
        <w:spacing w:after="120"/>
        <w:ind w:left="1080"/>
        <w:jc w:val="both"/>
        <w:rPr>
          <w:b/>
          <w:bCs/>
          <w:i/>
          <w:iCs/>
          <w:sz w:val="20"/>
          <w:szCs w:val="20"/>
        </w:rPr>
      </w:pPr>
      <w:r>
        <w:rPr>
          <w:b/>
          <w:bCs/>
          <w:i/>
          <w:iCs/>
          <w:sz w:val="20"/>
          <w:szCs w:val="20"/>
        </w:rPr>
        <w:t>Post meeting note: submitted to the Commission on 30 June</w:t>
      </w:r>
    </w:p>
    <w:p w14:paraId="70ACBED5" w14:textId="6C20C167" w:rsidR="001E66ED" w:rsidRPr="004013B7" w:rsidRDefault="001E66ED" w:rsidP="00F952E2">
      <w:pPr>
        <w:pStyle w:val="Agendaitemlevel4"/>
        <w:ind w:left="1080"/>
        <w:rPr>
          <w:b/>
          <w:bCs/>
          <w:sz w:val="20"/>
          <w:szCs w:val="20"/>
        </w:rPr>
      </w:pPr>
      <w:r w:rsidRPr="004013B7">
        <w:rPr>
          <w:b/>
          <w:bCs/>
          <w:sz w:val="20"/>
          <w:szCs w:val="20"/>
        </w:rPr>
        <w:t>REACH &amp; CLP revision</w:t>
      </w:r>
    </w:p>
    <w:p w14:paraId="48E96454" w14:textId="044B2150" w:rsidR="00855A31" w:rsidRPr="004013B7" w:rsidRDefault="00ED0E97" w:rsidP="00F952E2">
      <w:pPr>
        <w:pStyle w:val="Agendaitemlevel4"/>
        <w:numPr>
          <w:ilvl w:val="0"/>
          <w:numId w:val="0"/>
        </w:numPr>
        <w:ind w:left="1080"/>
        <w:jc w:val="both"/>
        <w:rPr>
          <w:sz w:val="20"/>
          <w:szCs w:val="20"/>
        </w:rPr>
      </w:pPr>
      <w:r w:rsidRPr="004013B7">
        <w:rPr>
          <w:sz w:val="20"/>
          <w:szCs w:val="20"/>
        </w:rPr>
        <w:t>Presentations</w:t>
      </w:r>
      <w:r w:rsidR="00A402D0" w:rsidRPr="004013B7">
        <w:rPr>
          <w:sz w:val="20"/>
          <w:szCs w:val="20"/>
        </w:rPr>
        <w:t xml:space="preserve"> made</w:t>
      </w:r>
      <w:r w:rsidRPr="004013B7">
        <w:rPr>
          <w:sz w:val="20"/>
          <w:szCs w:val="20"/>
        </w:rPr>
        <w:t xml:space="preserve"> by the Commission </w:t>
      </w:r>
      <w:r w:rsidR="00BC143B" w:rsidRPr="004013B7">
        <w:rPr>
          <w:sz w:val="20"/>
          <w:szCs w:val="20"/>
        </w:rPr>
        <w:t>to the 40</w:t>
      </w:r>
      <w:r w:rsidR="00BC143B" w:rsidRPr="004013B7">
        <w:rPr>
          <w:sz w:val="20"/>
          <w:szCs w:val="20"/>
          <w:vertAlign w:val="superscript"/>
        </w:rPr>
        <w:t>th</w:t>
      </w:r>
      <w:r w:rsidR="00BC143B" w:rsidRPr="004013B7">
        <w:rPr>
          <w:sz w:val="20"/>
          <w:szCs w:val="20"/>
        </w:rPr>
        <w:t xml:space="preserve"> meeting of CARACAL (29-30 June) </w:t>
      </w:r>
      <w:r w:rsidR="00A402D0" w:rsidRPr="004013B7">
        <w:rPr>
          <w:sz w:val="20"/>
          <w:szCs w:val="20"/>
        </w:rPr>
        <w:t xml:space="preserve">on the status of these plans </w:t>
      </w:r>
      <w:r w:rsidR="00BC143B" w:rsidRPr="004013B7">
        <w:rPr>
          <w:sz w:val="20"/>
          <w:szCs w:val="20"/>
        </w:rPr>
        <w:t xml:space="preserve">were shared with the MC </w:t>
      </w:r>
      <w:r w:rsidR="00192822">
        <w:rPr>
          <w:sz w:val="20"/>
          <w:szCs w:val="20"/>
        </w:rPr>
        <w:t xml:space="preserve">(see slides: </w:t>
      </w:r>
      <w:hyperlink r:id="rId10" w:anchor="/filelastversion/12556" w:history="1">
        <w:r w:rsidR="00192822" w:rsidRPr="00192822">
          <w:rPr>
            <w:rStyle w:val="Hyperlink"/>
            <w:sz w:val="20"/>
            <w:szCs w:val="20"/>
          </w:rPr>
          <w:t>A.I.S.E. position REACH IIA</w:t>
        </w:r>
      </w:hyperlink>
      <w:r w:rsidR="00192822">
        <w:rPr>
          <w:sz w:val="20"/>
          <w:szCs w:val="20"/>
        </w:rPr>
        <w:t xml:space="preserve"> and </w:t>
      </w:r>
      <w:hyperlink r:id="rId11" w:anchor="/filelastversion/12555" w:history="1">
        <w:r w:rsidR="00192822" w:rsidRPr="00192822">
          <w:rPr>
            <w:rStyle w:val="Hyperlink"/>
            <w:sz w:val="20"/>
            <w:szCs w:val="20"/>
          </w:rPr>
          <w:t>A.I.S.E position CLP IIA</w:t>
        </w:r>
      </w:hyperlink>
      <w:r w:rsidR="00192822">
        <w:rPr>
          <w:sz w:val="20"/>
          <w:szCs w:val="20"/>
        </w:rPr>
        <w:t>).</w:t>
      </w:r>
      <w:r w:rsidR="00BC143B" w:rsidRPr="004013B7">
        <w:rPr>
          <w:color w:val="FF0000"/>
          <w:sz w:val="20"/>
          <w:szCs w:val="20"/>
        </w:rPr>
        <w:t xml:space="preserve"> </w:t>
      </w:r>
      <w:r w:rsidR="007B1ACF" w:rsidRPr="004013B7">
        <w:rPr>
          <w:sz w:val="20"/>
          <w:szCs w:val="20"/>
        </w:rPr>
        <w:t xml:space="preserve">The coming months will </w:t>
      </w:r>
      <w:r w:rsidR="00686C53" w:rsidRPr="004013B7">
        <w:rPr>
          <w:sz w:val="20"/>
          <w:szCs w:val="20"/>
        </w:rPr>
        <w:t>see</w:t>
      </w:r>
      <w:r w:rsidR="007B1ACF" w:rsidRPr="004013B7">
        <w:rPr>
          <w:sz w:val="20"/>
          <w:szCs w:val="20"/>
        </w:rPr>
        <w:t xml:space="preserve"> intense</w:t>
      </w:r>
      <w:r w:rsidR="00686C53" w:rsidRPr="004013B7">
        <w:rPr>
          <w:sz w:val="20"/>
          <w:szCs w:val="20"/>
        </w:rPr>
        <w:t xml:space="preserve"> activity, </w:t>
      </w:r>
      <w:r w:rsidR="007B1ACF" w:rsidRPr="004013B7">
        <w:rPr>
          <w:sz w:val="20"/>
          <w:szCs w:val="20"/>
        </w:rPr>
        <w:t xml:space="preserve">with </w:t>
      </w:r>
      <w:r w:rsidR="00855A31" w:rsidRPr="004013B7">
        <w:rPr>
          <w:sz w:val="20"/>
          <w:szCs w:val="20"/>
        </w:rPr>
        <w:t xml:space="preserve">a public consultation </w:t>
      </w:r>
      <w:r w:rsidR="00686C53" w:rsidRPr="004013B7">
        <w:rPr>
          <w:sz w:val="20"/>
          <w:szCs w:val="20"/>
        </w:rPr>
        <w:t xml:space="preserve">on CLP </w:t>
      </w:r>
      <w:r w:rsidR="00855A31" w:rsidRPr="004013B7">
        <w:rPr>
          <w:sz w:val="20"/>
          <w:szCs w:val="20"/>
        </w:rPr>
        <w:t>and parallel impact assessment studies to support the revision proposals</w:t>
      </w:r>
      <w:r w:rsidR="00315519" w:rsidRPr="004013B7">
        <w:rPr>
          <w:sz w:val="20"/>
          <w:szCs w:val="20"/>
        </w:rPr>
        <w:t xml:space="preserve"> for both REACH and CLP</w:t>
      </w:r>
      <w:r w:rsidR="00855A31" w:rsidRPr="004013B7">
        <w:rPr>
          <w:sz w:val="20"/>
          <w:szCs w:val="20"/>
        </w:rPr>
        <w:t xml:space="preserve">. </w:t>
      </w:r>
    </w:p>
    <w:p w14:paraId="3FA86DAD" w14:textId="52816415" w:rsidR="00ED0E97" w:rsidRPr="004013B7" w:rsidRDefault="00BF6105" w:rsidP="00F952E2">
      <w:pPr>
        <w:pStyle w:val="Agendaitemlevel4"/>
        <w:numPr>
          <w:ilvl w:val="0"/>
          <w:numId w:val="0"/>
        </w:numPr>
        <w:spacing w:after="120"/>
        <w:ind w:left="1080"/>
        <w:jc w:val="both"/>
        <w:rPr>
          <w:sz w:val="20"/>
          <w:szCs w:val="20"/>
        </w:rPr>
      </w:pPr>
      <w:r w:rsidRPr="004013B7">
        <w:rPr>
          <w:sz w:val="20"/>
          <w:szCs w:val="20"/>
        </w:rPr>
        <w:t xml:space="preserve">It was queried why some new hazard classes </w:t>
      </w:r>
      <w:r w:rsidR="00CE6B2D" w:rsidRPr="004013B7">
        <w:rPr>
          <w:sz w:val="20"/>
          <w:szCs w:val="20"/>
        </w:rPr>
        <w:t>will be added directly to CLP, whilst</w:t>
      </w:r>
      <w:r w:rsidR="00DC7431" w:rsidRPr="004013B7">
        <w:rPr>
          <w:sz w:val="20"/>
          <w:szCs w:val="20"/>
        </w:rPr>
        <w:t xml:space="preserve"> some</w:t>
      </w:r>
      <w:r w:rsidR="00CE6B2D" w:rsidRPr="004013B7">
        <w:rPr>
          <w:sz w:val="20"/>
          <w:szCs w:val="20"/>
        </w:rPr>
        <w:t xml:space="preserve"> other new criteria will </w:t>
      </w:r>
      <w:r w:rsidR="00DC7431" w:rsidRPr="004013B7">
        <w:rPr>
          <w:sz w:val="20"/>
          <w:szCs w:val="20"/>
        </w:rPr>
        <w:t>be held back pending discussion</w:t>
      </w:r>
      <w:r w:rsidR="009B7C66" w:rsidRPr="004013B7">
        <w:rPr>
          <w:sz w:val="20"/>
          <w:szCs w:val="20"/>
        </w:rPr>
        <w:t xml:space="preserve"> at UN</w:t>
      </w:r>
      <w:r w:rsidR="0008711F" w:rsidRPr="004013B7">
        <w:rPr>
          <w:sz w:val="20"/>
          <w:szCs w:val="20"/>
        </w:rPr>
        <w:t>SCEGH</w:t>
      </w:r>
      <w:r w:rsidR="009B7C66" w:rsidRPr="004013B7">
        <w:rPr>
          <w:sz w:val="20"/>
          <w:szCs w:val="20"/>
        </w:rPr>
        <w:t>S:</w:t>
      </w:r>
      <w:r w:rsidR="00694BC3" w:rsidRPr="004013B7">
        <w:rPr>
          <w:sz w:val="20"/>
          <w:szCs w:val="20"/>
        </w:rPr>
        <w:t xml:space="preserve"> this is </w:t>
      </w:r>
      <w:r w:rsidR="00DC7431" w:rsidRPr="004013B7">
        <w:rPr>
          <w:sz w:val="20"/>
          <w:szCs w:val="20"/>
        </w:rPr>
        <w:t>due primarily to legal basis, in that the EU cannot unilaterally amend existing GHS building blocks</w:t>
      </w:r>
      <w:r w:rsidR="00987DDD" w:rsidRPr="004013B7">
        <w:rPr>
          <w:sz w:val="20"/>
          <w:szCs w:val="20"/>
        </w:rPr>
        <w:t xml:space="preserve"> but is not prevented from adding </w:t>
      </w:r>
      <w:r w:rsidR="009B7C66" w:rsidRPr="004013B7">
        <w:rPr>
          <w:sz w:val="20"/>
          <w:szCs w:val="20"/>
        </w:rPr>
        <w:t>new ones which do not exist at all</w:t>
      </w:r>
      <w:r w:rsidR="0008711F" w:rsidRPr="004013B7">
        <w:rPr>
          <w:sz w:val="20"/>
          <w:szCs w:val="20"/>
        </w:rPr>
        <w:t xml:space="preserve"> at UN level.  It was noted that </w:t>
      </w:r>
      <w:r w:rsidR="00367971" w:rsidRPr="004013B7">
        <w:rPr>
          <w:sz w:val="20"/>
          <w:szCs w:val="20"/>
        </w:rPr>
        <w:t>for endocrine disruptors a Cat. 2 (suspected ED) is intended, which should not be based on</w:t>
      </w:r>
      <w:r w:rsidR="00B2579B" w:rsidRPr="004013B7">
        <w:rPr>
          <w:sz w:val="20"/>
          <w:szCs w:val="20"/>
        </w:rPr>
        <w:t xml:space="preserve"> </w:t>
      </w:r>
      <w:r w:rsidR="00B2579B" w:rsidRPr="004013B7">
        <w:rPr>
          <w:i/>
          <w:iCs/>
          <w:sz w:val="20"/>
          <w:szCs w:val="20"/>
        </w:rPr>
        <w:t xml:space="preserve">in vitro </w:t>
      </w:r>
      <w:r w:rsidR="00B2579B" w:rsidRPr="004013B7">
        <w:rPr>
          <w:sz w:val="20"/>
          <w:szCs w:val="20"/>
        </w:rPr>
        <w:t xml:space="preserve">alerts alone; this was agreed, and already forms a key element of the advocacy positions of Cefic and </w:t>
      </w:r>
      <w:proofErr w:type="spellStart"/>
      <w:r w:rsidR="00B2579B" w:rsidRPr="004013B7">
        <w:rPr>
          <w:sz w:val="20"/>
          <w:szCs w:val="20"/>
        </w:rPr>
        <w:t>DUCC</w:t>
      </w:r>
      <w:proofErr w:type="spellEnd"/>
      <w:r w:rsidR="00B2579B" w:rsidRPr="004013B7">
        <w:rPr>
          <w:sz w:val="20"/>
          <w:szCs w:val="20"/>
        </w:rPr>
        <w:t>, among others.</w:t>
      </w:r>
    </w:p>
    <w:p w14:paraId="2E21F794" w14:textId="121B9685" w:rsidR="001E66ED" w:rsidRPr="004013B7" w:rsidRDefault="001E66ED" w:rsidP="00F952E2">
      <w:pPr>
        <w:pStyle w:val="Agendaitemlevel4"/>
        <w:ind w:left="1080"/>
        <w:rPr>
          <w:sz w:val="20"/>
          <w:szCs w:val="20"/>
        </w:rPr>
      </w:pPr>
      <w:r w:rsidRPr="004013B7">
        <w:rPr>
          <w:b/>
          <w:bCs/>
          <w:sz w:val="20"/>
          <w:szCs w:val="20"/>
        </w:rPr>
        <w:t>Impact assessment project status</w:t>
      </w:r>
      <w:r w:rsidRPr="004013B7">
        <w:rPr>
          <w:sz w:val="20"/>
          <w:szCs w:val="20"/>
        </w:rPr>
        <w:t xml:space="preserve"> </w:t>
      </w:r>
      <w:r w:rsidRPr="004013B7">
        <w:rPr>
          <w:i/>
          <w:iCs/>
          <w:sz w:val="20"/>
          <w:szCs w:val="20"/>
        </w:rPr>
        <w:t>(for info)</w:t>
      </w:r>
    </w:p>
    <w:p w14:paraId="476A22F0" w14:textId="58AF1917" w:rsidR="00BA52C5" w:rsidRPr="004013B7" w:rsidRDefault="00BA52C5" w:rsidP="00F952E2">
      <w:pPr>
        <w:pStyle w:val="Agendaitemlevel4"/>
        <w:numPr>
          <w:ilvl w:val="0"/>
          <w:numId w:val="0"/>
        </w:numPr>
        <w:ind w:left="1080"/>
        <w:jc w:val="both"/>
        <w:rPr>
          <w:sz w:val="20"/>
          <w:szCs w:val="20"/>
        </w:rPr>
      </w:pPr>
      <w:r w:rsidRPr="004013B7">
        <w:rPr>
          <w:sz w:val="20"/>
          <w:szCs w:val="20"/>
        </w:rPr>
        <w:t xml:space="preserve">The deadline </w:t>
      </w:r>
      <w:r w:rsidR="00F866D0" w:rsidRPr="004013B7">
        <w:rPr>
          <w:sz w:val="20"/>
          <w:szCs w:val="20"/>
        </w:rPr>
        <w:t xml:space="preserve">of 1 July for the initial data collection </w:t>
      </w:r>
      <w:r w:rsidR="00EF3D6A" w:rsidRPr="004013B7">
        <w:rPr>
          <w:sz w:val="20"/>
          <w:szCs w:val="20"/>
        </w:rPr>
        <w:t>was</w:t>
      </w:r>
      <w:r w:rsidR="00F866D0" w:rsidRPr="004013B7">
        <w:rPr>
          <w:sz w:val="20"/>
          <w:szCs w:val="20"/>
        </w:rPr>
        <w:t xml:space="preserve"> fast approaching, and to date only 5 submissions had been received</w:t>
      </w:r>
      <w:r w:rsidR="00866F9B" w:rsidRPr="004013B7">
        <w:rPr>
          <w:sz w:val="20"/>
          <w:szCs w:val="20"/>
        </w:rPr>
        <w:t xml:space="preserve"> but only two formal notifications of a delay</w:t>
      </w:r>
      <w:r w:rsidR="00F866D0" w:rsidRPr="004013B7">
        <w:rPr>
          <w:sz w:val="20"/>
          <w:szCs w:val="20"/>
        </w:rPr>
        <w:t>.  Several participating members had not yet returned their signed NDAs</w:t>
      </w:r>
      <w:r w:rsidR="00EF3D6A" w:rsidRPr="004013B7">
        <w:rPr>
          <w:sz w:val="20"/>
          <w:szCs w:val="20"/>
        </w:rPr>
        <w:t>, which is</w:t>
      </w:r>
      <w:r w:rsidR="00F866D0" w:rsidRPr="004013B7">
        <w:rPr>
          <w:sz w:val="20"/>
          <w:szCs w:val="20"/>
        </w:rPr>
        <w:t xml:space="preserve"> a critical pre-requisite to</w:t>
      </w:r>
      <w:r w:rsidR="00EF3D6A" w:rsidRPr="004013B7">
        <w:rPr>
          <w:sz w:val="20"/>
          <w:szCs w:val="20"/>
        </w:rPr>
        <w:t xml:space="preserve"> move ahead with the project</w:t>
      </w:r>
      <w:r w:rsidR="006B3C2C" w:rsidRPr="004013B7">
        <w:rPr>
          <w:sz w:val="20"/>
          <w:szCs w:val="20"/>
        </w:rPr>
        <w:t>; t</w:t>
      </w:r>
      <w:r w:rsidR="00960EEE" w:rsidRPr="004013B7">
        <w:rPr>
          <w:sz w:val="20"/>
          <w:szCs w:val="20"/>
        </w:rPr>
        <w:t>he model NDA had been reviewed and pre-approved by the A.I.S.E. Legal Panel</w:t>
      </w:r>
      <w:r w:rsidR="006B3C2C" w:rsidRPr="004013B7">
        <w:rPr>
          <w:sz w:val="20"/>
          <w:szCs w:val="20"/>
        </w:rPr>
        <w:t xml:space="preserve">, so significant changes should </w:t>
      </w:r>
      <w:r w:rsidR="00863435" w:rsidRPr="004013B7">
        <w:rPr>
          <w:sz w:val="20"/>
          <w:szCs w:val="20"/>
        </w:rPr>
        <w:t xml:space="preserve">in principle </w:t>
      </w:r>
      <w:r w:rsidR="006B3C2C" w:rsidRPr="004013B7">
        <w:rPr>
          <w:sz w:val="20"/>
          <w:szCs w:val="20"/>
        </w:rPr>
        <w:t xml:space="preserve">not </w:t>
      </w:r>
      <w:r w:rsidR="000C54E8" w:rsidRPr="004013B7">
        <w:rPr>
          <w:sz w:val="20"/>
          <w:szCs w:val="20"/>
        </w:rPr>
        <w:t>be</w:t>
      </w:r>
      <w:r w:rsidR="006B3C2C" w:rsidRPr="004013B7">
        <w:rPr>
          <w:sz w:val="20"/>
          <w:szCs w:val="20"/>
        </w:rPr>
        <w:t xml:space="preserve"> </w:t>
      </w:r>
      <w:r w:rsidR="00863435" w:rsidRPr="004013B7">
        <w:rPr>
          <w:sz w:val="20"/>
          <w:szCs w:val="20"/>
        </w:rPr>
        <w:t>necessary</w:t>
      </w:r>
      <w:r w:rsidR="006B3C2C" w:rsidRPr="004013B7">
        <w:rPr>
          <w:sz w:val="20"/>
          <w:szCs w:val="20"/>
        </w:rPr>
        <w:t>.</w:t>
      </w:r>
      <w:r w:rsidR="00226CFA">
        <w:rPr>
          <w:sz w:val="20"/>
          <w:szCs w:val="20"/>
        </w:rPr>
        <w:t xml:space="preserve"> For the next phase (Phase 1, Economic Consultation) a webinar will be organised with Ricardo for the members in course of July, date tbc.</w:t>
      </w:r>
    </w:p>
    <w:p w14:paraId="01A11628" w14:textId="4ED2582B" w:rsidR="00D67335" w:rsidRDefault="00D67335" w:rsidP="00F952E2">
      <w:pPr>
        <w:pStyle w:val="Agendaitemlevel4"/>
        <w:numPr>
          <w:ilvl w:val="0"/>
          <w:numId w:val="0"/>
        </w:numPr>
        <w:spacing w:after="120"/>
        <w:ind w:left="1080"/>
        <w:rPr>
          <w:b/>
          <w:bCs/>
          <w:i/>
          <w:iCs/>
          <w:sz w:val="20"/>
          <w:szCs w:val="20"/>
        </w:rPr>
      </w:pPr>
      <w:bookmarkStart w:id="0" w:name="_Hlk77192465"/>
      <w:r w:rsidRPr="004013B7">
        <w:rPr>
          <w:b/>
          <w:bCs/>
          <w:i/>
          <w:iCs/>
          <w:sz w:val="20"/>
          <w:szCs w:val="20"/>
        </w:rPr>
        <w:t>ACTION:</w:t>
      </w:r>
      <w:r w:rsidR="0084463C" w:rsidRPr="004013B7">
        <w:rPr>
          <w:b/>
          <w:bCs/>
          <w:i/>
          <w:iCs/>
          <w:sz w:val="20"/>
          <w:szCs w:val="20"/>
        </w:rPr>
        <w:br/>
      </w:r>
      <w:r w:rsidRPr="004013B7">
        <w:rPr>
          <w:b/>
          <w:bCs/>
          <w:i/>
          <w:iCs/>
          <w:sz w:val="20"/>
          <w:szCs w:val="20"/>
        </w:rPr>
        <w:t xml:space="preserve">- Participating companies to inform A.I.S.E. and Ricardo in writing </w:t>
      </w:r>
      <w:r w:rsidR="00863435" w:rsidRPr="004013B7">
        <w:rPr>
          <w:b/>
          <w:bCs/>
          <w:i/>
          <w:iCs/>
          <w:sz w:val="20"/>
          <w:szCs w:val="20"/>
        </w:rPr>
        <w:t>about</w:t>
      </w:r>
      <w:r w:rsidRPr="004013B7">
        <w:rPr>
          <w:b/>
          <w:bCs/>
          <w:i/>
          <w:iCs/>
          <w:sz w:val="20"/>
          <w:szCs w:val="20"/>
        </w:rPr>
        <w:t xml:space="preserve"> </w:t>
      </w:r>
      <w:r w:rsidR="004916A1" w:rsidRPr="004013B7">
        <w:rPr>
          <w:b/>
          <w:bCs/>
          <w:i/>
          <w:iCs/>
          <w:sz w:val="20"/>
          <w:szCs w:val="20"/>
        </w:rPr>
        <w:t xml:space="preserve">any requests for </w:t>
      </w:r>
      <w:r w:rsidR="00011895" w:rsidRPr="004013B7">
        <w:rPr>
          <w:b/>
          <w:bCs/>
          <w:i/>
          <w:iCs/>
          <w:sz w:val="20"/>
          <w:szCs w:val="20"/>
        </w:rPr>
        <w:t>additional time</w:t>
      </w:r>
      <w:r w:rsidR="00863435" w:rsidRPr="004013B7">
        <w:rPr>
          <w:b/>
          <w:bCs/>
          <w:i/>
          <w:iCs/>
          <w:sz w:val="20"/>
          <w:szCs w:val="20"/>
        </w:rPr>
        <w:t xml:space="preserve"> to complete the data submission.</w:t>
      </w:r>
    </w:p>
    <w:bookmarkEnd w:id="0"/>
    <w:p w14:paraId="6823A887" w14:textId="4E6E082E" w:rsidR="001E66ED" w:rsidRPr="004013B7" w:rsidRDefault="001E66ED" w:rsidP="00F952E2">
      <w:pPr>
        <w:pStyle w:val="Agendaitemlevel4"/>
        <w:ind w:left="1080"/>
        <w:rPr>
          <w:sz w:val="20"/>
          <w:szCs w:val="20"/>
        </w:rPr>
      </w:pPr>
      <w:r w:rsidRPr="004013B7">
        <w:rPr>
          <w:rFonts w:eastAsia="Times New Roman"/>
          <w:b/>
          <w:bCs/>
          <w:sz w:val="20"/>
          <w:szCs w:val="20"/>
        </w:rPr>
        <w:t>Zero Pollution Action Plan – priorities/activities</w:t>
      </w:r>
      <w:r w:rsidRPr="004013B7">
        <w:rPr>
          <w:rFonts w:eastAsia="Times New Roman"/>
          <w:sz w:val="20"/>
          <w:szCs w:val="20"/>
        </w:rPr>
        <w:t xml:space="preserve"> </w:t>
      </w:r>
      <w:r w:rsidRPr="004013B7">
        <w:rPr>
          <w:rFonts w:eastAsia="Times New Roman"/>
          <w:i/>
          <w:iCs/>
          <w:sz w:val="20"/>
          <w:szCs w:val="20"/>
        </w:rPr>
        <w:t>(for info)</w:t>
      </w:r>
      <w:r w:rsidRPr="004013B7">
        <w:rPr>
          <w:i/>
          <w:iCs/>
          <w:sz w:val="20"/>
          <w:szCs w:val="20"/>
          <w:lang w:val="fr-BE"/>
        </w:rPr>
        <w:t xml:space="preserve">      </w:t>
      </w:r>
    </w:p>
    <w:p w14:paraId="6E3CA63F" w14:textId="77E3CD16" w:rsidR="000C54E8" w:rsidRPr="004013B7" w:rsidRDefault="000C54E8" w:rsidP="00F952E2">
      <w:pPr>
        <w:pStyle w:val="Agendaitemlevel4"/>
        <w:numPr>
          <w:ilvl w:val="0"/>
          <w:numId w:val="0"/>
        </w:numPr>
        <w:spacing w:after="120"/>
        <w:ind w:left="1080"/>
        <w:jc w:val="both"/>
        <w:rPr>
          <w:sz w:val="20"/>
          <w:szCs w:val="20"/>
        </w:rPr>
      </w:pPr>
      <w:r w:rsidRPr="004013B7">
        <w:rPr>
          <w:sz w:val="20"/>
          <w:szCs w:val="20"/>
        </w:rPr>
        <w:t xml:space="preserve">The MC was informed that the CSS/ZP SG had </w:t>
      </w:r>
      <w:r w:rsidR="006D0E97" w:rsidRPr="004013B7">
        <w:rPr>
          <w:sz w:val="20"/>
          <w:szCs w:val="20"/>
        </w:rPr>
        <w:t>carried out a prioritisation of the actions annexed to the ZPAP communication and identified only limited areas for targeted</w:t>
      </w:r>
      <w:r w:rsidR="00FF3188" w:rsidRPr="004013B7">
        <w:rPr>
          <w:sz w:val="20"/>
          <w:szCs w:val="20"/>
        </w:rPr>
        <w:t xml:space="preserve"> action by A.I.S.E. (</w:t>
      </w:r>
      <w:hyperlink r:id="rId12" w:anchor="/filelastversion/12557" w:history="1">
        <w:r w:rsidR="00FF3188" w:rsidRPr="008C2EAC">
          <w:rPr>
            <w:rStyle w:val="Hyperlink"/>
            <w:sz w:val="20"/>
            <w:szCs w:val="20"/>
          </w:rPr>
          <w:t>see slides)</w:t>
        </w:r>
      </w:hyperlink>
      <w:r w:rsidR="00FF3188" w:rsidRPr="004013B7">
        <w:rPr>
          <w:sz w:val="20"/>
          <w:szCs w:val="20"/>
        </w:rPr>
        <w:t>.</w:t>
      </w:r>
      <w:r w:rsidR="00315519" w:rsidRPr="004013B7">
        <w:rPr>
          <w:sz w:val="20"/>
          <w:szCs w:val="20"/>
        </w:rPr>
        <w:t xml:space="preserve">  No further questions were raised on the topic.</w:t>
      </w:r>
    </w:p>
    <w:p w14:paraId="517B0DD4" w14:textId="4796FA7F" w:rsidR="00C5783B" w:rsidRPr="004013B7" w:rsidRDefault="00C5783B" w:rsidP="00F952E2">
      <w:pPr>
        <w:pStyle w:val="Agendaitemlevel3"/>
        <w:spacing w:after="120"/>
        <w:rPr>
          <w:sz w:val="20"/>
          <w:szCs w:val="20"/>
          <w:u w:val="single"/>
        </w:rPr>
      </w:pPr>
      <w:r w:rsidRPr="004013B7">
        <w:rPr>
          <w:sz w:val="20"/>
          <w:szCs w:val="20"/>
          <w:u w:val="single"/>
        </w:rPr>
        <w:t>A.I.S.E. activities linked to the CEAP</w:t>
      </w:r>
    </w:p>
    <w:p w14:paraId="04E5B5BF" w14:textId="29EFDA77" w:rsidR="00E735A7" w:rsidRPr="004013B7" w:rsidRDefault="00310C8A" w:rsidP="00F952E2">
      <w:pPr>
        <w:pStyle w:val="Agendaitemlevel4"/>
        <w:ind w:left="1080"/>
        <w:rPr>
          <w:b/>
          <w:bCs/>
          <w:sz w:val="20"/>
          <w:szCs w:val="20"/>
        </w:rPr>
      </w:pPr>
      <w:r w:rsidRPr="004013B7">
        <w:rPr>
          <w:b/>
          <w:bCs/>
          <w:sz w:val="20"/>
          <w:szCs w:val="20"/>
        </w:rPr>
        <w:t>T</w:t>
      </w:r>
      <w:r w:rsidR="00C5783B" w:rsidRPr="004013B7">
        <w:rPr>
          <w:b/>
          <w:bCs/>
          <w:sz w:val="20"/>
          <w:szCs w:val="20"/>
        </w:rPr>
        <w:t xml:space="preserve">echnical proposal for COM on integrating EF elements in the Charter </w:t>
      </w:r>
    </w:p>
    <w:p w14:paraId="719CDB4C" w14:textId="35920E07" w:rsidR="002953E4" w:rsidRPr="004013B7" w:rsidRDefault="002953E4" w:rsidP="00F952E2">
      <w:pPr>
        <w:pStyle w:val="Agendaitemlevel4"/>
        <w:numPr>
          <w:ilvl w:val="0"/>
          <w:numId w:val="0"/>
        </w:numPr>
        <w:spacing w:after="120"/>
        <w:ind w:left="1080"/>
        <w:jc w:val="both"/>
        <w:rPr>
          <w:sz w:val="20"/>
          <w:szCs w:val="20"/>
        </w:rPr>
      </w:pPr>
      <w:r w:rsidRPr="004013B7">
        <w:rPr>
          <w:sz w:val="20"/>
          <w:szCs w:val="20"/>
        </w:rPr>
        <w:t>This technical proposal was submitted on 28 June to the Environmental Footprint team, DG ENVI of the European Commission, which had been approved by the Board. This document addresses points which were raised during a meeting with the COM DG ENVI EF team end of April. It summarises A.I.S.E.’s proposal on how to address the objectives of the substantiation of green claims initiative, making the Charter future-proof and integrating robust PEF methods/ components.</w:t>
      </w:r>
    </w:p>
    <w:p w14:paraId="2029D16E" w14:textId="3F30F843" w:rsidR="00C5783B" w:rsidRPr="004013B7" w:rsidRDefault="00310C8A" w:rsidP="00F952E2">
      <w:pPr>
        <w:pStyle w:val="Agendaitemlevel4"/>
        <w:ind w:left="1080"/>
        <w:rPr>
          <w:b/>
          <w:bCs/>
          <w:sz w:val="20"/>
          <w:szCs w:val="20"/>
        </w:rPr>
      </w:pPr>
      <w:r w:rsidRPr="004013B7">
        <w:rPr>
          <w:b/>
          <w:bCs/>
          <w:sz w:val="20"/>
          <w:szCs w:val="20"/>
        </w:rPr>
        <w:lastRenderedPageBreak/>
        <w:t>U</w:t>
      </w:r>
      <w:r w:rsidR="00C5783B" w:rsidRPr="004013B7">
        <w:rPr>
          <w:b/>
          <w:bCs/>
          <w:sz w:val="20"/>
          <w:szCs w:val="20"/>
        </w:rPr>
        <w:t>pdate on different workstreams</w:t>
      </w:r>
    </w:p>
    <w:p w14:paraId="7F67C420" w14:textId="0EB3ED50" w:rsidR="002953E4" w:rsidRPr="004013B7" w:rsidRDefault="002953E4" w:rsidP="00F952E2">
      <w:pPr>
        <w:spacing w:before="60" w:after="60"/>
        <w:ind w:left="1080"/>
        <w:rPr>
          <w:sz w:val="20"/>
          <w:szCs w:val="20"/>
        </w:rPr>
      </w:pPr>
      <w:r w:rsidRPr="004013B7">
        <w:rPr>
          <w:sz w:val="20"/>
          <w:szCs w:val="20"/>
        </w:rPr>
        <w:t xml:space="preserve">The MC approved a project on product cleaning performance in terms of plan, </w:t>
      </w:r>
      <w:proofErr w:type="gramStart"/>
      <w:r w:rsidRPr="004013B7">
        <w:rPr>
          <w:sz w:val="20"/>
          <w:szCs w:val="20"/>
        </w:rPr>
        <w:t>objectives</w:t>
      </w:r>
      <w:proofErr w:type="gramEnd"/>
      <w:r w:rsidRPr="004013B7">
        <w:rPr>
          <w:sz w:val="20"/>
          <w:szCs w:val="20"/>
        </w:rPr>
        <w:t xml:space="preserve"> and its funding (see presentation for more details), and it was agreed to ask the Board for endorsement during its extra-ordinary call on 7 July.</w:t>
      </w:r>
    </w:p>
    <w:p w14:paraId="54B0F463" w14:textId="4B72625A" w:rsidR="002953E4" w:rsidRPr="004013B7" w:rsidRDefault="002953E4" w:rsidP="0084463C">
      <w:pPr>
        <w:ind w:left="1080"/>
        <w:rPr>
          <w:sz w:val="20"/>
          <w:szCs w:val="20"/>
        </w:rPr>
      </w:pPr>
      <w:r w:rsidRPr="004013B7">
        <w:rPr>
          <w:sz w:val="20"/>
          <w:szCs w:val="20"/>
        </w:rPr>
        <w:t>The project costs for this phase involving laundry detergents are estimated at EUR 70K. It will be covered via the central A.I.S.E. Green Deal budget, as this will support the overall A.I.S.E. strategy.</w:t>
      </w:r>
    </w:p>
    <w:p w14:paraId="0616A6E8" w14:textId="409FEB4D" w:rsidR="00732AE6" w:rsidRPr="004013B7" w:rsidRDefault="002953E4" w:rsidP="0084463C">
      <w:pPr>
        <w:ind w:left="1080"/>
        <w:rPr>
          <w:sz w:val="20"/>
          <w:szCs w:val="20"/>
        </w:rPr>
      </w:pPr>
      <w:r w:rsidRPr="004013B7">
        <w:rPr>
          <w:sz w:val="20"/>
          <w:szCs w:val="20"/>
        </w:rPr>
        <w:t>Some technical questions were raised (e.g.</w:t>
      </w:r>
      <w:r w:rsidR="00192822">
        <w:rPr>
          <w:sz w:val="20"/>
          <w:szCs w:val="20"/>
        </w:rPr>
        <w:t>,</w:t>
      </w:r>
      <w:r w:rsidRPr="004013B7">
        <w:rPr>
          <w:sz w:val="20"/>
          <w:szCs w:val="20"/>
        </w:rPr>
        <w:t xml:space="preserve"> available IKW test methods for other product categories), and it was agreed to keep those with the CEAP sub-group on performance. In addition, the point was raised to ask the European Commission for </w:t>
      </w:r>
      <w:r w:rsidR="000E4370" w:rsidRPr="004013B7">
        <w:rPr>
          <w:sz w:val="20"/>
          <w:szCs w:val="20"/>
        </w:rPr>
        <w:t>funding</w:t>
      </w:r>
      <w:r w:rsidRPr="004013B7">
        <w:rPr>
          <w:sz w:val="20"/>
          <w:szCs w:val="20"/>
        </w:rPr>
        <w:t xml:space="preserve"> as this would add complexity and may delay the process. </w:t>
      </w:r>
      <w:r w:rsidR="00732AE6" w:rsidRPr="004013B7">
        <w:rPr>
          <w:sz w:val="20"/>
          <w:szCs w:val="20"/>
        </w:rPr>
        <w:t xml:space="preserve">Also, during the </w:t>
      </w:r>
      <w:proofErr w:type="gramStart"/>
      <w:r w:rsidR="00732AE6" w:rsidRPr="004013B7">
        <w:rPr>
          <w:sz w:val="20"/>
          <w:szCs w:val="20"/>
        </w:rPr>
        <w:t>aforementioned meeting</w:t>
      </w:r>
      <w:proofErr w:type="gramEnd"/>
      <w:r w:rsidR="00732AE6" w:rsidRPr="004013B7">
        <w:rPr>
          <w:sz w:val="20"/>
          <w:szCs w:val="20"/>
        </w:rPr>
        <w:t xml:space="preserve"> with DG ENVI, the European Commission clarified that they would not have sufficient resources to support sector specific activities.</w:t>
      </w:r>
    </w:p>
    <w:p w14:paraId="7E33EA89" w14:textId="623EA735" w:rsidR="002953E4" w:rsidRPr="004013B7" w:rsidRDefault="00732AE6" w:rsidP="0084463C">
      <w:pPr>
        <w:ind w:left="1080"/>
        <w:rPr>
          <w:sz w:val="20"/>
          <w:szCs w:val="20"/>
        </w:rPr>
      </w:pPr>
      <w:r w:rsidRPr="004013B7">
        <w:rPr>
          <w:sz w:val="20"/>
          <w:szCs w:val="20"/>
        </w:rPr>
        <w:t>On another topic, the MC was updated on the workstream, covering sustainability product information and how this may be provided to consumers, helping them with their purchase decision and how to best use the products. It is planned to ask the Board for approval to combine some consumer testing with the digitalisation pilot – see also agenda item ‘5.1. Digitalisation Roadmap &amp; Pilot’ and presentation for details.</w:t>
      </w:r>
    </w:p>
    <w:p w14:paraId="7F542A12" w14:textId="111E97E7" w:rsidR="00C5783B" w:rsidRPr="004013B7" w:rsidRDefault="00C5783B" w:rsidP="00F952E2">
      <w:pPr>
        <w:pStyle w:val="Agendaitemlevel4"/>
        <w:ind w:left="1080"/>
        <w:rPr>
          <w:b/>
          <w:bCs/>
          <w:sz w:val="20"/>
          <w:szCs w:val="20"/>
        </w:rPr>
      </w:pPr>
      <w:r w:rsidRPr="004013B7">
        <w:rPr>
          <w:b/>
          <w:bCs/>
          <w:sz w:val="20"/>
          <w:szCs w:val="20"/>
        </w:rPr>
        <w:t>Empowering consumers in the green transition initiative</w:t>
      </w:r>
    </w:p>
    <w:p w14:paraId="5DB63A07" w14:textId="0A14BA83" w:rsidR="00541A8A" w:rsidRPr="004013B7" w:rsidRDefault="008174BE" w:rsidP="00F952E2">
      <w:pPr>
        <w:spacing w:before="60"/>
        <w:ind w:left="1080"/>
        <w:rPr>
          <w:sz w:val="20"/>
          <w:szCs w:val="20"/>
        </w:rPr>
      </w:pPr>
      <w:r w:rsidRPr="004013B7">
        <w:rPr>
          <w:sz w:val="20"/>
          <w:szCs w:val="20"/>
        </w:rPr>
        <w:t>The MC was informed that i</w:t>
      </w:r>
      <w:r w:rsidR="00541A8A" w:rsidRPr="004013B7">
        <w:rPr>
          <w:sz w:val="20"/>
          <w:szCs w:val="20"/>
        </w:rPr>
        <w:t>n parallel with the technical work on substantiation of green claims A.I.S.E. is also working on the “twin” initiative on “empowering consumers towards the green transition”. A.I.S.E. has started its internal assessment on the preferred option</w:t>
      </w:r>
      <w:r w:rsidRPr="004013B7">
        <w:rPr>
          <w:sz w:val="20"/>
          <w:szCs w:val="20"/>
        </w:rPr>
        <w:t>s</w:t>
      </w:r>
      <w:r w:rsidR="00541A8A" w:rsidRPr="004013B7">
        <w:rPr>
          <w:sz w:val="20"/>
          <w:szCs w:val="20"/>
        </w:rPr>
        <w:t xml:space="preserve"> and to elaborate its position ahead of the legislative proposal (Q4 2021). Together with the link with the substantiation of green claims initiative, </w:t>
      </w:r>
      <w:r w:rsidR="007150CA" w:rsidRPr="004013B7">
        <w:rPr>
          <w:sz w:val="20"/>
          <w:szCs w:val="20"/>
        </w:rPr>
        <w:t xml:space="preserve">the </w:t>
      </w:r>
      <w:r w:rsidR="00EC5C17" w:rsidRPr="004013B7">
        <w:rPr>
          <w:sz w:val="20"/>
          <w:szCs w:val="20"/>
        </w:rPr>
        <w:t xml:space="preserve">monitoring of the </w:t>
      </w:r>
      <w:r w:rsidR="007150CA" w:rsidRPr="004013B7">
        <w:rPr>
          <w:sz w:val="20"/>
          <w:szCs w:val="20"/>
        </w:rPr>
        <w:t xml:space="preserve">developments of </w:t>
      </w:r>
      <w:r w:rsidR="00EC5C17" w:rsidRPr="004013B7">
        <w:rPr>
          <w:sz w:val="20"/>
          <w:szCs w:val="20"/>
        </w:rPr>
        <w:t xml:space="preserve">relevant initiatives at national level </w:t>
      </w:r>
      <w:r w:rsidR="00541A8A" w:rsidRPr="004013B7">
        <w:rPr>
          <w:sz w:val="20"/>
          <w:szCs w:val="20"/>
        </w:rPr>
        <w:t>on Products information</w:t>
      </w:r>
      <w:r w:rsidR="00EC5C17" w:rsidRPr="004013B7">
        <w:rPr>
          <w:sz w:val="20"/>
          <w:szCs w:val="20"/>
        </w:rPr>
        <w:t xml:space="preserve"> and green claims for detergents products</w:t>
      </w:r>
      <w:r w:rsidR="00541A8A" w:rsidRPr="004013B7">
        <w:rPr>
          <w:sz w:val="20"/>
          <w:szCs w:val="20"/>
        </w:rPr>
        <w:t xml:space="preserve"> (e.g., new French Law and Clean Project in some EU Countries)</w:t>
      </w:r>
      <w:r w:rsidR="00EC5C17" w:rsidRPr="004013B7">
        <w:rPr>
          <w:sz w:val="20"/>
          <w:szCs w:val="20"/>
        </w:rPr>
        <w:t xml:space="preserve"> will continue.</w:t>
      </w:r>
      <w:r w:rsidR="00541A8A" w:rsidRPr="004013B7">
        <w:rPr>
          <w:sz w:val="20"/>
          <w:szCs w:val="20"/>
        </w:rPr>
        <w:t xml:space="preserve"> A.I.S.E. intends to organise internal discussions on the topic in the next few months </w:t>
      </w:r>
      <w:proofErr w:type="gramStart"/>
      <w:r w:rsidR="00541A8A" w:rsidRPr="004013B7">
        <w:rPr>
          <w:sz w:val="20"/>
          <w:szCs w:val="20"/>
        </w:rPr>
        <w:t>in order to</w:t>
      </w:r>
      <w:proofErr w:type="gramEnd"/>
      <w:r w:rsidR="00541A8A" w:rsidRPr="004013B7">
        <w:rPr>
          <w:sz w:val="20"/>
          <w:szCs w:val="20"/>
        </w:rPr>
        <w:t xml:space="preserve"> better elaborate its position during Fall 2021.</w:t>
      </w:r>
    </w:p>
    <w:p w14:paraId="5ADEEED2" w14:textId="62B1FE53" w:rsidR="00C5783B" w:rsidRPr="004013B7" w:rsidRDefault="00C5783B" w:rsidP="00F952E2">
      <w:pPr>
        <w:pStyle w:val="Agendaitemlevel4"/>
        <w:ind w:left="1080"/>
        <w:rPr>
          <w:sz w:val="20"/>
          <w:szCs w:val="20"/>
        </w:rPr>
      </w:pPr>
      <w:r w:rsidRPr="004013B7">
        <w:rPr>
          <w:sz w:val="20"/>
          <w:szCs w:val="20"/>
        </w:rPr>
        <w:t xml:space="preserve">SPI: </w:t>
      </w:r>
      <w:r w:rsidRPr="004013B7">
        <w:rPr>
          <w:b/>
          <w:bCs/>
          <w:sz w:val="20"/>
          <w:szCs w:val="20"/>
        </w:rPr>
        <w:t>Submission of Public Consultation</w:t>
      </w:r>
      <w:r w:rsidRPr="004013B7">
        <w:rPr>
          <w:sz w:val="20"/>
          <w:szCs w:val="20"/>
        </w:rPr>
        <w:t xml:space="preserve"> </w:t>
      </w:r>
      <w:r w:rsidRPr="004013B7">
        <w:rPr>
          <w:i/>
          <w:iCs/>
          <w:sz w:val="20"/>
          <w:szCs w:val="20"/>
        </w:rPr>
        <w:t>(for written information)</w:t>
      </w:r>
    </w:p>
    <w:p w14:paraId="61768FEA" w14:textId="3E504032" w:rsidR="007C0174" w:rsidRPr="004013B7" w:rsidRDefault="007C0174" w:rsidP="00F952E2">
      <w:pPr>
        <w:spacing w:before="60"/>
        <w:ind w:left="1080"/>
        <w:rPr>
          <w:sz w:val="20"/>
          <w:szCs w:val="20"/>
        </w:rPr>
      </w:pPr>
      <w:r w:rsidRPr="004013B7">
        <w:rPr>
          <w:sz w:val="20"/>
          <w:szCs w:val="20"/>
        </w:rPr>
        <w:t>No further question was raised on the topic.</w:t>
      </w:r>
    </w:p>
    <w:p w14:paraId="45614850" w14:textId="52E5772D" w:rsidR="001E66ED" w:rsidRDefault="001E66ED" w:rsidP="00F952E2">
      <w:pPr>
        <w:pStyle w:val="Agendaitemlevel2"/>
        <w:rPr>
          <w:sz w:val="20"/>
          <w:szCs w:val="20"/>
          <w:lang w:val="fr-BE"/>
        </w:rPr>
      </w:pPr>
      <w:r w:rsidRPr="004013B7">
        <w:rPr>
          <w:sz w:val="20"/>
          <w:szCs w:val="20"/>
          <w:lang w:val="fr-BE"/>
        </w:rPr>
        <w:t xml:space="preserve">Digitalisation Roadmap &amp; </w:t>
      </w:r>
      <w:proofErr w:type="gramStart"/>
      <w:r w:rsidRPr="004013B7">
        <w:rPr>
          <w:sz w:val="20"/>
          <w:szCs w:val="20"/>
          <w:lang w:val="fr-BE"/>
        </w:rPr>
        <w:t xml:space="preserve">Pilot  </w:t>
      </w:r>
      <w:r w:rsidRPr="004013B7">
        <w:rPr>
          <w:sz w:val="20"/>
          <w:szCs w:val="20"/>
          <w:lang w:val="fr-BE"/>
        </w:rPr>
        <w:tab/>
      </w:r>
      <w:proofErr w:type="gramEnd"/>
      <w:r w:rsidRPr="004013B7">
        <w:rPr>
          <w:b w:val="0"/>
          <w:bCs/>
          <w:i/>
          <w:sz w:val="20"/>
          <w:szCs w:val="20"/>
          <w:lang w:val="fr-BE"/>
        </w:rPr>
        <w:t>(</w:t>
      </w:r>
      <w:proofErr w:type="spellStart"/>
      <w:r w:rsidRPr="004013B7">
        <w:rPr>
          <w:b w:val="0"/>
          <w:bCs/>
          <w:i/>
          <w:sz w:val="20"/>
          <w:szCs w:val="20"/>
          <w:lang w:val="fr-BE"/>
        </w:rPr>
        <w:t>V.Séjourné</w:t>
      </w:r>
      <w:proofErr w:type="spellEnd"/>
      <w:r w:rsidRPr="004013B7">
        <w:rPr>
          <w:b w:val="0"/>
          <w:bCs/>
          <w:i/>
          <w:sz w:val="20"/>
          <w:szCs w:val="20"/>
          <w:lang w:val="fr-BE"/>
        </w:rPr>
        <w:t>)</w:t>
      </w:r>
      <w:r w:rsidRPr="004013B7">
        <w:rPr>
          <w:sz w:val="20"/>
          <w:szCs w:val="20"/>
          <w:lang w:val="fr-BE"/>
        </w:rPr>
        <w:t xml:space="preserve">  </w:t>
      </w:r>
    </w:p>
    <w:p w14:paraId="4819E59E" w14:textId="09A997B0" w:rsidR="00CD5A1A" w:rsidRDefault="00CD5A1A" w:rsidP="00780770">
      <w:pPr>
        <w:pStyle w:val="Agendaitemlevel4"/>
        <w:numPr>
          <w:ilvl w:val="0"/>
          <w:numId w:val="0"/>
        </w:numPr>
        <w:ind w:left="284"/>
        <w:jc w:val="both"/>
        <w:rPr>
          <w:sz w:val="20"/>
          <w:szCs w:val="20"/>
        </w:rPr>
      </w:pPr>
      <w:r>
        <w:rPr>
          <w:sz w:val="20"/>
          <w:szCs w:val="20"/>
        </w:rPr>
        <w:t>A.I.S.E presented on t</w:t>
      </w:r>
      <w:r w:rsidRPr="00CD5A1A">
        <w:rPr>
          <w:sz w:val="20"/>
          <w:szCs w:val="20"/>
        </w:rPr>
        <w:t xml:space="preserve">he recommendation to run an online pilot test with consumers, to check </w:t>
      </w:r>
      <w:r>
        <w:rPr>
          <w:sz w:val="20"/>
          <w:szCs w:val="20"/>
        </w:rPr>
        <w:t xml:space="preserve">consumer </w:t>
      </w:r>
      <w:r w:rsidRPr="00CD5A1A">
        <w:rPr>
          <w:sz w:val="20"/>
          <w:szCs w:val="20"/>
        </w:rPr>
        <w:t>reactions to the provision</w:t>
      </w:r>
      <w:r w:rsidR="00062907">
        <w:rPr>
          <w:sz w:val="20"/>
          <w:szCs w:val="20"/>
        </w:rPr>
        <w:t xml:space="preserve"> of</w:t>
      </w:r>
      <w:r w:rsidRPr="00CD5A1A">
        <w:rPr>
          <w:sz w:val="20"/>
          <w:szCs w:val="20"/>
        </w:rPr>
        <w:t xml:space="preserve"> information </w:t>
      </w:r>
      <w:r>
        <w:rPr>
          <w:sz w:val="20"/>
          <w:szCs w:val="20"/>
        </w:rPr>
        <w:t>online for both safety and sustainability information</w:t>
      </w:r>
      <w:r w:rsidRPr="00CD5A1A">
        <w:rPr>
          <w:sz w:val="20"/>
          <w:szCs w:val="20"/>
        </w:rPr>
        <w:t>. This pilot would be run over the summer, notably to help provide input to the Commission consultant study on hazard info.</w:t>
      </w:r>
    </w:p>
    <w:p w14:paraId="45C548FE" w14:textId="040194AF" w:rsidR="00CD5A1A" w:rsidRDefault="00CD5A1A" w:rsidP="00780770">
      <w:pPr>
        <w:pStyle w:val="Agendaitemlevel4"/>
        <w:numPr>
          <w:ilvl w:val="0"/>
          <w:numId w:val="0"/>
        </w:numPr>
        <w:ind w:left="284"/>
        <w:jc w:val="both"/>
        <w:rPr>
          <w:sz w:val="20"/>
          <w:szCs w:val="20"/>
        </w:rPr>
      </w:pPr>
      <w:r>
        <w:rPr>
          <w:sz w:val="20"/>
          <w:szCs w:val="20"/>
        </w:rPr>
        <w:t xml:space="preserve">The initial proposal was to run a qualitative study in August in France, then quantitative studies in France, Germany, Poland. </w:t>
      </w:r>
    </w:p>
    <w:p w14:paraId="4BB19D1E" w14:textId="1195445D" w:rsidR="00CD5A1A" w:rsidRDefault="00CD5A1A" w:rsidP="00780770">
      <w:pPr>
        <w:pStyle w:val="Agendaitemlevel4"/>
        <w:numPr>
          <w:ilvl w:val="0"/>
          <w:numId w:val="0"/>
        </w:numPr>
        <w:ind w:left="284"/>
        <w:jc w:val="both"/>
        <w:rPr>
          <w:sz w:val="20"/>
          <w:szCs w:val="20"/>
        </w:rPr>
      </w:pPr>
      <w:r>
        <w:rPr>
          <w:sz w:val="20"/>
          <w:szCs w:val="20"/>
        </w:rPr>
        <w:t xml:space="preserve">The comment was made that the timing being proposed seemed challenging. For the safety/hazard information the timing was more achievable than for the sustainability info. Members preferred to have quality and both components included in the study, rather than rushing the pilot and not have </w:t>
      </w:r>
      <w:r w:rsidR="00062907">
        <w:rPr>
          <w:sz w:val="20"/>
          <w:szCs w:val="20"/>
        </w:rPr>
        <w:t>the full set of results in the end</w:t>
      </w:r>
      <w:r>
        <w:rPr>
          <w:sz w:val="20"/>
          <w:szCs w:val="20"/>
        </w:rPr>
        <w:t xml:space="preserve">. </w:t>
      </w:r>
    </w:p>
    <w:p w14:paraId="797CEA27" w14:textId="63FE9361" w:rsidR="00CD5A1A" w:rsidRDefault="00CD5A1A" w:rsidP="00780770">
      <w:pPr>
        <w:pStyle w:val="Agendaitemlevel4"/>
        <w:numPr>
          <w:ilvl w:val="0"/>
          <w:numId w:val="0"/>
        </w:numPr>
        <w:ind w:left="284"/>
        <w:jc w:val="both"/>
        <w:rPr>
          <w:sz w:val="20"/>
          <w:szCs w:val="20"/>
        </w:rPr>
      </w:pPr>
      <w:r>
        <w:rPr>
          <w:sz w:val="20"/>
          <w:szCs w:val="20"/>
        </w:rPr>
        <w:t>It was noted that no Nordic country had been included in the pilot, although these countries have been very vocal. This was due to financial reasons. However, the point was raised that Nordic countries could ignore European data if they were not included.</w:t>
      </w:r>
      <w:r w:rsidR="00E921B0">
        <w:rPr>
          <w:sz w:val="20"/>
          <w:szCs w:val="20"/>
        </w:rPr>
        <w:t xml:space="preserve"> It was understood there would be budget implications to including a Nordic country.</w:t>
      </w:r>
    </w:p>
    <w:p w14:paraId="6CE3F6FB" w14:textId="69087228" w:rsidR="00EA6FF2" w:rsidRDefault="00EA6FF2" w:rsidP="00780770">
      <w:pPr>
        <w:pStyle w:val="Agendaitemlevel4"/>
        <w:numPr>
          <w:ilvl w:val="0"/>
          <w:numId w:val="0"/>
        </w:numPr>
        <w:ind w:left="284"/>
        <w:jc w:val="both"/>
        <w:rPr>
          <w:sz w:val="20"/>
          <w:szCs w:val="20"/>
        </w:rPr>
      </w:pPr>
      <w:r>
        <w:rPr>
          <w:sz w:val="20"/>
          <w:szCs w:val="20"/>
        </w:rPr>
        <w:t xml:space="preserve">Using a QR code was questioned as it was argued whether this would </w:t>
      </w:r>
      <w:proofErr w:type="gramStart"/>
      <w:r>
        <w:rPr>
          <w:sz w:val="20"/>
          <w:szCs w:val="20"/>
        </w:rPr>
        <w:t>actually save</w:t>
      </w:r>
      <w:proofErr w:type="gramEnd"/>
      <w:r>
        <w:rPr>
          <w:sz w:val="20"/>
          <w:szCs w:val="20"/>
        </w:rPr>
        <w:t xml:space="preserve"> space. The exact tool to be used was still being discussed. The study would focus rather on the reactions of consumers to online information.</w:t>
      </w:r>
    </w:p>
    <w:p w14:paraId="041051F6" w14:textId="7F8CE655" w:rsidR="00EA6FF2" w:rsidRDefault="00EA6FF2" w:rsidP="00780770">
      <w:pPr>
        <w:pStyle w:val="Agendaitemlevel4"/>
        <w:numPr>
          <w:ilvl w:val="0"/>
          <w:numId w:val="0"/>
        </w:numPr>
        <w:ind w:left="284"/>
        <w:jc w:val="both"/>
        <w:rPr>
          <w:sz w:val="20"/>
          <w:szCs w:val="20"/>
        </w:rPr>
      </w:pPr>
      <w:r>
        <w:rPr>
          <w:sz w:val="20"/>
          <w:szCs w:val="20"/>
        </w:rPr>
        <w:lastRenderedPageBreak/>
        <w:t>Finally, the MC emphasised th</w:t>
      </w:r>
      <w:r w:rsidR="00002575">
        <w:rPr>
          <w:sz w:val="20"/>
          <w:szCs w:val="20"/>
        </w:rPr>
        <w:t>at</w:t>
      </w:r>
      <w:r>
        <w:rPr>
          <w:sz w:val="20"/>
          <w:szCs w:val="20"/>
        </w:rPr>
        <w:t xml:space="preserve"> labels would need to be multilingual and indeed it was confirmed. Each label would likely have three languages to be realistic for that market.</w:t>
      </w:r>
    </w:p>
    <w:p w14:paraId="17953DF9" w14:textId="654DD102" w:rsidR="00CD5A1A" w:rsidRPr="00CD5A1A" w:rsidRDefault="00EA6FF2" w:rsidP="00780770">
      <w:pPr>
        <w:pStyle w:val="Agendaitemlevel4"/>
        <w:numPr>
          <w:ilvl w:val="0"/>
          <w:numId w:val="0"/>
        </w:numPr>
        <w:spacing w:after="120"/>
        <w:ind w:left="284"/>
        <w:jc w:val="both"/>
        <w:rPr>
          <w:sz w:val="20"/>
          <w:szCs w:val="20"/>
        </w:rPr>
      </w:pPr>
      <w:r>
        <w:rPr>
          <w:sz w:val="20"/>
          <w:szCs w:val="20"/>
        </w:rPr>
        <w:t>A.I.S.E. was asked to articulate further details on the study and how it would be implemented</w:t>
      </w:r>
      <w:r w:rsidR="00713B96">
        <w:rPr>
          <w:sz w:val="20"/>
          <w:szCs w:val="20"/>
        </w:rPr>
        <w:t xml:space="preserve"> for the board meeting.</w:t>
      </w:r>
    </w:p>
    <w:p w14:paraId="18D1C81B" w14:textId="665D0CA6" w:rsidR="001E66ED" w:rsidRPr="004013B7" w:rsidRDefault="001E66ED" w:rsidP="00797E39">
      <w:pPr>
        <w:pStyle w:val="Agendaitemlevel2"/>
        <w:rPr>
          <w:sz w:val="20"/>
          <w:szCs w:val="20"/>
        </w:rPr>
      </w:pPr>
      <w:r w:rsidRPr="004013B7">
        <w:rPr>
          <w:sz w:val="20"/>
          <w:szCs w:val="20"/>
        </w:rPr>
        <w:t>A</w:t>
      </w:r>
      <w:r w:rsidR="006556D5" w:rsidRPr="004013B7">
        <w:rPr>
          <w:sz w:val="20"/>
          <w:szCs w:val="20"/>
        </w:rPr>
        <w:t>lleged dual quality of household products</w:t>
      </w:r>
      <w:r w:rsidRPr="004013B7">
        <w:rPr>
          <w:sz w:val="20"/>
          <w:szCs w:val="20"/>
        </w:rPr>
        <w:t xml:space="preserve">: latest developments </w:t>
      </w:r>
      <w:r w:rsidRPr="004013B7">
        <w:rPr>
          <w:sz w:val="20"/>
          <w:szCs w:val="20"/>
        </w:rPr>
        <w:tab/>
      </w:r>
      <w:r w:rsidR="00461123" w:rsidRPr="004013B7">
        <w:rPr>
          <w:sz w:val="20"/>
          <w:szCs w:val="20"/>
        </w:rPr>
        <w:t xml:space="preserve"> </w:t>
      </w:r>
      <w:r w:rsidRPr="004013B7">
        <w:rPr>
          <w:b w:val="0"/>
          <w:bCs/>
          <w:i/>
          <w:iCs/>
          <w:sz w:val="20"/>
          <w:szCs w:val="20"/>
        </w:rPr>
        <w:t>(</w:t>
      </w:r>
      <w:proofErr w:type="spellStart"/>
      <w:proofErr w:type="gramStart"/>
      <w:r w:rsidRPr="004013B7">
        <w:rPr>
          <w:b w:val="0"/>
          <w:bCs/>
          <w:i/>
          <w:iCs/>
          <w:sz w:val="20"/>
          <w:szCs w:val="20"/>
        </w:rPr>
        <w:t>M.Temsamani</w:t>
      </w:r>
      <w:proofErr w:type="spellEnd"/>
      <w:proofErr w:type="gramEnd"/>
      <w:r w:rsidRPr="004013B7">
        <w:rPr>
          <w:b w:val="0"/>
          <w:bCs/>
          <w:i/>
          <w:iCs/>
          <w:sz w:val="20"/>
          <w:szCs w:val="20"/>
        </w:rPr>
        <w:t>)</w:t>
      </w:r>
      <w:r w:rsidR="00461123" w:rsidRPr="004013B7">
        <w:rPr>
          <w:sz w:val="20"/>
          <w:szCs w:val="20"/>
        </w:rPr>
        <w:t xml:space="preserve"> </w:t>
      </w:r>
    </w:p>
    <w:p w14:paraId="785A87AB" w14:textId="4C303389" w:rsidR="00660299" w:rsidRPr="004013B7" w:rsidRDefault="00660299" w:rsidP="00780770">
      <w:pPr>
        <w:pStyle w:val="Agendaitemlevel4"/>
        <w:numPr>
          <w:ilvl w:val="0"/>
          <w:numId w:val="0"/>
        </w:numPr>
        <w:ind w:left="284"/>
        <w:jc w:val="both"/>
        <w:rPr>
          <w:sz w:val="20"/>
          <w:szCs w:val="20"/>
        </w:rPr>
      </w:pPr>
      <w:r w:rsidRPr="004013B7">
        <w:rPr>
          <w:sz w:val="20"/>
          <w:szCs w:val="20"/>
        </w:rPr>
        <w:t xml:space="preserve">Members were informed about the upcoming invitation to the Commission Joint Research </w:t>
      </w:r>
      <w:proofErr w:type="spellStart"/>
      <w:r w:rsidRPr="004013B7">
        <w:rPr>
          <w:sz w:val="20"/>
          <w:szCs w:val="20"/>
        </w:rPr>
        <w:t>Center’s</w:t>
      </w:r>
      <w:proofErr w:type="spellEnd"/>
      <w:r w:rsidRPr="004013B7">
        <w:rPr>
          <w:sz w:val="20"/>
          <w:szCs w:val="20"/>
        </w:rPr>
        <w:t xml:space="preserve"> meeting on 8 July to establish a work plan to develop a test methodology to assess non-food products. </w:t>
      </w:r>
    </w:p>
    <w:p w14:paraId="4413979E" w14:textId="43F50A86" w:rsidR="00895CC5" w:rsidRPr="004013B7" w:rsidRDefault="00660299" w:rsidP="00780770">
      <w:pPr>
        <w:pStyle w:val="Agendaitemlevel4"/>
        <w:numPr>
          <w:ilvl w:val="0"/>
          <w:numId w:val="0"/>
        </w:numPr>
        <w:ind w:left="284"/>
        <w:jc w:val="both"/>
        <w:rPr>
          <w:sz w:val="20"/>
          <w:szCs w:val="20"/>
        </w:rPr>
      </w:pPr>
      <w:r w:rsidRPr="004013B7">
        <w:rPr>
          <w:sz w:val="20"/>
          <w:szCs w:val="20"/>
        </w:rPr>
        <w:t>Members were informed about the</w:t>
      </w:r>
      <w:r w:rsidR="009D13A1" w:rsidRPr="004013B7">
        <w:rPr>
          <w:sz w:val="20"/>
          <w:szCs w:val="20"/>
        </w:rPr>
        <w:t xml:space="preserve"> preparatory </w:t>
      </w:r>
      <w:r w:rsidR="00F3373D" w:rsidRPr="004013B7">
        <w:rPr>
          <w:sz w:val="20"/>
          <w:szCs w:val="20"/>
        </w:rPr>
        <w:t>meeting A.I.S.E. held</w:t>
      </w:r>
      <w:r w:rsidR="009D13A1" w:rsidRPr="004013B7">
        <w:rPr>
          <w:sz w:val="20"/>
          <w:szCs w:val="20"/>
        </w:rPr>
        <w:t xml:space="preserve"> with AIM </w:t>
      </w:r>
      <w:r w:rsidR="00BB5204">
        <w:rPr>
          <w:sz w:val="20"/>
          <w:szCs w:val="20"/>
        </w:rPr>
        <w:t>a</w:t>
      </w:r>
      <w:r w:rsidR="009D13A1" w:rsidRPr="004013B7">
        <w:rPr>
          <w:sz w:val="20"/>
          <w:szCs w:val="20"/>
        </w:rPr>
        <w:t>nd Cosmetics Europe</w:t>
      </w:r>
      <w:r w:rsidR="00F3373D" w:rsidRPr="004013B7">
        <w:rPr>
          <w:sz w:val="20"/>
          <w:szCs w:val="20"/>
        </w:rPr>
        <w:t xml:space="preserve"> in anticipation of the meeting</w:t>
      </w:r>
      <w:r w:rsidR="009D13A1" w:rsidRPr="004013B7">
        <w:rPr>
          <w:sz w:val="20"/>
          <w:szCs w:val="20"/>
        </w:rPr>
        <w:t>.</w:t>
      </w:r>
    </w:p>
    <w:p w14:paraId="1ABB1DA4" w14:textId="22EA4064" w:rsidR="00CA5DFF" w:rsidRPr="004013B7" w:rsidRDefault="00895CC5" w:rsidP="00780770">
      <w:pPr>
        <w:tabs>
          <w:tab w:val="right" w:pos="9356"/>
        </w:tabs>
        <w:spacing w:before="60" w:line="259" w:lineRule="auto"/>
        <w:ind w:left="284"/>
        <w:jc w:val="left"/>
        <w:rPr>
          <w:b/>
          <w:bCs/>
          <w:i/>
          <w:iCs/>
          <w:color w:val="000000" w:themeColor="text1"/>
          <w:sz w:val="20"/>
          <w:szCs w:val="20"/>
        </w:rPr>
      </w:pPr>
      <w:r w:rsidRPr="004013B7">
        <w:rPr>
          <w:b/>
          <w:bCs/>
          <w:i/>
          <w:iCs/>
          <w:color w:val="000000" w:themeColor="text1"/>
          <w:sz w:val="20"/>
          <w:szCs w:val="20"/>
        </w:rPr>
        <w:t>ACTION:</w:t>
      </w:r>
      <w:r w:rsidR="00797E39">
        <w:rPr>
          <w:b/>
          <w:bCs/>
          <w:i/>
          <w:iCs/>
          <w:color w:val="000000" w:themeColor="text1"/>
          <w:sz w:val="20"/>
          <w:szCs w:val="20"/>
        </w:rPr>
        <w:br/>
      </w:r>
      <w:r w:rsidRPr="004013B7">
        <w:rPr>
          <w:b/>
          <w:bCs/>
          <w:i/>
          <w:iCs/>
          <w:color w:val="000000" w:themeColor="text1"/>
          <w:sz w:val="20"/>
          <w:szCs w:val="20"/>
        </w:rPr>
        <w:t>- A.I.S.E. to debrief the membership following the meeting</w:t>
      </w:r>
      <w:r w:rsidR="00892965" w:rsidRPr="004013B7">
        <w:rPr>
          <w:b/>
          <w:bCs/>
          <w:i/>
          <w:iCs/>
          <w:color w:val="000000" w:themeColor="text1"/>
          <w:sz w:val="20"/>
          <w:szCs w:val="20"/>
        </w:rPr>
        <w:t>,</w:t>
      </w:r>
      <w:r w:rsidRPr="004013B7">
        <w:rPr>
          <w:b/>
          <w:bCs/>
          <w:i/>
          <w:iCs/>
          <w:color w:val="000000" w:themeColor="text1"/>
          <w:sz w:val="20"/>
          <w:szCs w:val="20"/>
        </w:rPr>
        <w:t xml:space="preserve"> and </w:t>
      </w:r>
      <w:r w:rsidR="00DA22C8" w:rsidRPr="004013B7">
        <w:rPr>
          <w:b/>
          <w:bCs/>
          <w:i/>
          <w:iCs/>
          <w:color w:val="000000" w:themeColor="text1"/>
          <w:sz w:val="20"/>
          <w:szCs w:val="20"/>
        </w:rPr>
        <w:t xml:space="preserve">work out a proposal </w:t>
      </w:r>
      <w:r w:rsidRPr="004013B7">
        <w:rPr>
          <w:b/>
          <w:bCs/>
          <w:i/>
          <w:iCs/>
          <w:color w:val="000000" w:themeColor="text1"/>
          <w:sz w:val="20"/>
          <w:szCs w:val="20"/>
        </w:rPr>
        <w:t xml:space="preserve">accordingly </w:t>
      </w:r>
      <w:r w:rsidR="00DA22C8" w:rsidRPr="004013B7">
        <w:rPr>
          <w:b/>
          <w:bCs/>
          <w:i/>
          <w:iCs/>
          <w:color w:val="000000" w:themeColor="text1"/>
          <w:sz w:val="20"/>
          <w:szCs w:val="20"/>
        </w:rPr>
        <w:t xml:space="preserve">as regards </w:t>
      </w:r>
      <w:r w:rsidR="00892965" w:rsidRPr="004013B7">
        <w:rPr>
          <w:b/>
          <w:bCs/>
          <w:i/>
          <w:iCs/>
          <w:color w:val="000000" w:themeColor="text1"/>
          <w:sz w:val="20"/>
          <w:szCs w:val="20"/>
        </w:rPr>
        <w:t>resources, participation, expertise, advocacy</w:t>
      </w:r>
      <w:r w:rsidRPr="004013B7">
        <w:rPr>
          <w:b/>
          <w:bCs/>
          <w:i/>
          <w:iCs/>
          <w:color w:val="000000" w:themeColor="text1"/>
          <w:sz w:val="20"/>
          <w:szCs w:val="20"/>
        </w:rPr>
        <w:t>.</w:t>
      </w:r>
    </w:p>
    <w:p w14:paraId="5E4FEB84" w14:textId="2AA1940B" w:rsidR="002149F8" w:rsidRPr="004013B7" w:rsidRDefault="00461123" w:rsidP="000D7BA3">
      <w:pPr>
        <w:pStyle w:val="Agendaitemlevel2"/>
        <w:rPr>
          <w:sz w:val="20"/>
          <w:szCs w:val="20"/>
        </w:rPr>
      </w:pPr>
      <w:r w:rsidRPr="004013B7">
        <w:rPr>
          <w:sz w:val="20"/>
          <w:szCs w:val="20"/>
        </w:rPr>
        <w:t xml:space="preserve"> </w:t>
      </w:r>
      <w:r w:rsidR="001E66ED" w:rsidRPr="004013B7">
        <w:rPr>
          <w:sz w:val="20"/>
          <w:szCs w:val="20"/>
        </w:rPr>
        <w:t>Dual Distribution Channel: Vertical Block Exemption Regulation Review</w:t>
      </w:r>
      <w:r w:rsidRPr="004013B7">
        <w:rPr>
          <w:sz w:val="20"/>
          <w:szCs w:val="20"/>
        </w:rPr>
        <w:t xml:space="preserve">     </w:t>
      </w:r>
      <w:r w:rsidR="00BB5204">
        <w:rPr>
          <w:sz w:val="20"/>
          <w:szCs w:val="20"/>
        </w:rPr>
        <w:tab/>
      </w:r>
      <w:r w:rsidR="001E66ED" w:rsidRPr="004013B7">
        <w:rPr>
          <w:b w:val="0"/>
          <w:bCs/>
          <w:i/>
          <w:iCs/>
          <w:sz w:val="20"/>
          <w:szCs w:val="20"/>
        </w:rPr>
        <w:t>(</w:t>
      </w:r>
      <w:proofErr w:type="spellStart"/>
      <w:proofErr w:type="gramStart"/>
      <w:r w:rsidR="001E66ED" w:rsidRPr="004013B7">
        <w:rPr>
          <w:b w:val="0"/>
          <w:bCs/>
          <w:i/>
          <w:iCs/>
          <w:sz w:val="20"/>
          <w:szCs w:val="20"/>
        </w:rPr>
        <w:t>L.Conti</w:t>
      </w:r>
      <w:proofErr w:type="spellEnd"/>
      <w:proofErr w:type="gramEnd"/>
      <w:r w:rsidR="001E66ED" w:rsidRPr="004013B7">
        <w:rPr>
          <w:b w:val="0"/>
          <w:bCs/>
          <w:i/>
          <w:iCs/>
          <w:sz w:val="20"/>
          <w:szCs w:val="20"/>
        </w:rPr>
        <w:t>)</w:t>
      </w:r>
      <w:r w:rsidRPr="004013B7">
        <w:rPr>
          <w:sz w:val="20"/>
          <w:szCs w:val="20"/>
        </w:rPr>
        <w:t xml:space="preserve">    </w:t>
      </w:r>
    </w:p>
    <w:p w14:paraId="49270874" w14:textId="450FA78A" w:rsidR="00461123" w:rsidRPr="00780770" w:rsidRDefault="008174BE" w:rsidP="00780770">
      <w:pPr>
        <w:pStyle w:val="Agendaitemlevel1"/>
        <w:numPr>
          <w:ilvl w:val="0"/>
          <w:numId w:val="0"/>
        </w:numPr>
        <w:ind w:left="284"/>
        <w:rPr>
          <w:b w:val="0"/>
          <w:caps w:val="0"/>
          <w:color w:val="auto"/>
          <w:sz w:val="20"/>
          <w:szCs w:val="20"/>
        </w:rPr>
      </w:pPr>
      <w:r w:rsidRPr="00780770">
        <w:rPr>
          <w:b w:val="0"/>
          <w:caps w:val="0"/>
          <w:color w:val="auto"/>
          <w:sz w:val="20"/>
          <w:szCs w:val="20"/>
        </w:rPr>
        <w:t xml:space="preserve">The </w:t>
      </w:r>
      <w:r w:rsidR="00353904" w:rsidRPr="00780770">
        <w:rPr>
          <w:b w:val="0"/>
          <w:caps w:val="0"/>
          <w:color w:val="auto"/>
          <w:sz w:val="20"/>
          <w:szCs w:val="20"/>
        </w:rPr>
        <w:t>MC was asked to decide whether A.I.S.E. should co-sign the AIM letter addressed to the European Commission to oppose to the potential inclusion of Dual Distribution in the revision Vertical Block Exemption Regulation. Consider</w:t>
      </w:r>
      <w:r w:rsidRPr="00780770">
        <w:rPr>
          <w:b w:val="0"/>
          <w:caps w:val="0"/>
          <w:color w:val="auto"/>
          <w:sz w:val="20"/>
          <w:szCs w:val="20"/>
        </w:rPr>
        <w:t>ing</w:t>
      </w:r>
      <w:r w:rsidR="00353904" w:rsidRPr="00780770">
        <w:rPr>
          <w:b w:val="0"/>
          <w:caps w:val="0"/>
          <w:color w:val="auto"/>
          <w:sz w:val="20"/>
          <w:szCs w:val="20"/>
        </w:rPr>
        <w:t xml:space="preserve"> the limited knowledge of A.I.S.E. on the subject and on the impact for our sector, together with the short deadline to decide, the MC decided that A.I.S.E. shall not co-sign the letter. </w:t>
      </w:r>
      <w:r w:rsidR="00461123" w:rsidRPr="00780770">
        <w:rPr>
          <w:b w:val="0"/>
          <w:caps w:val="0"/>
          <w:color w:val="auto"/>
          <w:sz w:val="20"/>
          <w:szCs w:val="20"/>
        </w:rPr>
        <w:t xml:space="preserve">                                              </w:t>
      </w:r>
    </w:p>
    <w:p w14:paraId="44E84725" w14:textId="77777777" w:rsidR="001F0C39" w:rsidRPr="004013B7" w:rsidRDefault="001F0C39" w:rsidP="001F0C39">
      <w:pPr>
        <w:pStyle w:val="Agendaitemlevel1"/>
        <w:jc w:val="left"/>
        <w:rPr>
          <w:rStyle w:val="AgendaSpeaker"/>
          <w:i w:val="0"/>
          <w:color w:val="000000" w:themeColor="text1"/>
          <w:sz w:val="20"/>
          <w:szCs w:val="20"/>
        </w:rPr>
      </w:pPr>
      <w:r w:rsidRPr="004013B7">
        <w:rPr>
          <w:sz w:val="20"/>
          <w:szCs w:val="20"/>
        </w:rPr>
        <w:t>Update from the Board meeting on 15 June 2021</w:t>
      </w:r>
      <w:r w:rsidRPr="004013B7">
        <w:rPr>
          <w:sz w:val="20"/>
          <w:szCs w:val="20"/>
        </w:rPr>
        <w:tab/>
      </w:r>
      <w:r w:rsidRPr="004013B7">
        <w:rPr>
          <w:b w:val="0"/>
          <w:bCs/>
          <w:i/>
          <w:caps w:val="0"/>
          <w:color w:val="000000" w:themeColor="text1"/>
          <w:sz w:val="20"/>
          <w:szCs w:val="20"/>
        </w:rPr>
        <w:t>(</w:t>
      </w:r>
      <w:proofErr w:type="spellStart"/>
      <w:proofErr w:type="gramStart"/>
      <w:r w:rsidRPr="004013B7">
        <w:rPr>
          <w:b w:val="0"/>
          <w:bCs/>
          <w:i/>
          <w:caps w:val="0"/>
          <w:color w:val="000000" w:themeColor="text1"/>
          <w:sz w:val="20"/>
          <w:szCs w:val="20"/>
        </w:rPr>
        <w:t>S.Zänker</w:t>
      </w:r>
      <w:proofErr w:type="spellEnd"/>
      <w:proofErr w:type="gramEnd"/>
      <w:r w:rsidRPr="004013B7">
        <w:rPr>
          <w:b w:val="0"/>
          <w:bCs/>
          <w:i/>
          <w:caps w:val="0"/>
          <w:color w:val="000000" w:themeColor="text1"/>
          <w:sz w:val="20"/>
          <w:szCs w:val="20"/>
        </w:rPr>
        <w:t>)</w:t>
      </w:r>
      <w:r w:rsidRPr="004013B7">
        <w:rPr>
          <w:sz w:val="20"/>
          <w:szCs w:val="20"/>
        </w:rPr>
        <w:t xml:space="preserve">                                                                                     </w:t>
      </w:r>
    </w:p>
    <w:p w14:paraId="0615A9D2" w14:textId="04F83E01" w:rsidR="001F0C39" w:rsidRPr="004013B7" w:rsidRDefault="001F0C39" w:rsidP="001F0C39">
      <w:pPr>
        <w:pStyle w:val="Agendaitemlevel1"/>
        <w:numPr>
          <w:ilvl w:val="0"/>
          <w:numId w:val="0"/>
        </w:numPr>
        <w:rPr>
          <w:b w:val="0"/>
          <w:caps w:val="0"/>
          <w:color w:val="auto"/>
          <w:sz w:val="20"/>
          <w:szCs w:val="20"/>
        </w:rPr>
      </w:pPr>
      <w:r w:rsidRPr="004013B7">
        <w:rPr>
          <w:b w:val="0"/>
          <w:caps w:val="0"/>
          <w:color w:val="auto"/>
          <w:sz w:val="20"/>
          <w:szCs w:val="20"/>
        </w:rPr>
        <w:t>The last Board meeting</w:t>
      </w:r>
      <w:r w:rsidR="00780770">
        <w:rPr>
          <w:b w:val="0"/>
          <w:caps w:val="0"/>
          <w:color w:val="auto"/>
          <w:sz w:val="20"/>
          <w:szCs w:val="20"/>
        </w:rPr>
        <w:t>,</w:t>
      </w:r>
      <w:r w:rsidRPr="004013B7">
        <w:rPr>
          <w:b w:val="0"/>
          <w:caps w:val="0"/>
          <w:color w:val="auto"/>
          <w:sz w:val="20"/>
          <w:szCs w:val="20"/>
        </w:rPr>
        <w:t xml:space="preserve"> just </w:t>
      </w:r>
      <w:r w:rsidR="00780770">
        <w:rPr>
          <w:b w:val="0"/>
          <w:caps w:val="0"/>
          <w:color w:val="auto"/>
          <w:sz w:val="20"/>
          <w:szCs w:val="20"/>
        </w:rPr>
        <w:t xml:space="preserve">a couple of hours </w:t>
      </w:r>
      <w:r w:rsidRPr="004013B7">
        <w:rPr>
          <w:b w:val="0"/>
          <w:caps w:val="0"/>
          <w:color w:val="auto"/>
          <w:sz w:val="20"/>
          <w:szCs w:val="20"/>
        </w:rPr>
        <w:t>before the GA</w:t>
      </w:r>
      <w:r w:rsidR="00780770">
        <w:rPr>
          <w:b w:val="0"/>
          <w:caps w:val="0"/>
          <w:color w:val="auto"/>
          <w:sz w:val="20"/>
          <w:szCs w:val="20"/>
        </w:rPr>
        <w:t>,</w:t>
      </w:r>
      <w:r w:rsidRPr="004013B7">
        <w:rPr>
          <w:b w:val="0"/>
          <w:caps w:val="0"/>
          <w:color w:val="auto"/>
          <w:sz w:val="20"/>
          <w:szCs w:val="20"/>
        </w:rPr>
        <w:t xml:space="preserve"> was a short one covering most of the above discussed topics. A request from the Board was made to have additional extra-calls prior to the next ordinary meeting in October to progress specific topics, the next one on 7 July would cover the Digitalisation Project and the performance testing as discussed above. </w:t>
      </w:r>
    </w:p>
    <w:p w14:paraId="56B59252" w14:textId="6D7CE246" w:rsidR="001F0C39" w:rsidRPr="004013B7" w:rsidRDefault="001F0C39" w:rsidP="001F0C39">
      <w:pPr>
        <w:pStyle w:val="Agendaitemlevel1"/>
        <w:numPr>
          <w:ilvl w:val="0"/>
          <w:numId w:val="0"/>
        </w:numPr>
        <w:rPr>
          <w:b w:val="0"/>
          <w:caps w:val="0"/>
          <w:color w:val="auto"/>
          <w:sz w:val="20"/>
          <w:szCs w:val="20"/>
        </w:rPr>
      </w:pPr>
      <w:r w:rsidRPr="004013B7">
        <w:rPr>
          <w:b w:val="0"/>
          <w:caps w:val="0"/>
          <w:color w:val="auto"/>
          <w:sz w:val="20"/>
          <w:szCs w:val="20"/>
        </w:rPr>
        <w:t>In addition</w:t>
      </w:r>
      <w:r w:rsidR="004013B7" w:rsidRPr="004013B7">
        <w:rPr>
          <w:b w:val="0"/>
          <w:caps w:val="0"/>
          <w:color w:val="auto"/>
          <w:sz w:val="20"/>
          <w:szCs w:val="20"/>
        </w:rPr>
        <w:t>,</w:t>
      </w:r>
      <w:r w:rsidRPr="004013B7">
        <w:rPr>
          <w:b w:val="0"/>
          <w:caps w:val="0"/>
          <w:color w:val="auto"/>
          <w:sz w:val="20"/>
          <w:szCs w:val="20"/>
        </w:rPr>
        <w:t xml:space="preserve"> discussion took place on the developments of the A.I.S.E. budget and reserves. With the increasing projects under the Green Deal the expenses are going up, while on the other hand due to some changes in the membership e.g.</w:t>
      </w:r>
      <w:r w:rsidR="0084463C" w:rsidRPr="004013B7">
        <w:rPr>
          <w:b w:val="0"/>
          <w:caps w:val="0"/>
          <w:color w:val="auto"/>
          <w:sz w:val="20"/>
          <w:szCs w:val="20"/>
        </w:rPr>
        <w:t>,</w:t>
      </w:r>
      <w:r w:rsidRPr="004013B7">
        <w:rPr>
          <w:b w:val="0"/>
          <w:caps w:val="0"/>
          <w:color w:val="auto"/>
          <w:sz w:val="20"/>
          <w:szCs w:val="20"/>
        </w:rPr>
        <w:t xml:space="preserve"> reduced fees for UKCPI and loss of one member, the income is decreasing. A revision of the membership fees for 2023 is therefore needed to ensure a sustainable financial basis of the association to operate. </w:t>
      </w:r>
    </w:p>
    <w:p w14:paraId="0292F1B2" w14:textId="0BCE2707" w:rsidR="00A62828" w:rsidRPr="004013B7" w:rsidRDefault="00A62828" w:rsidP="001F0C39">
      <w:pPr>
        <w:pStyle w:val="Agendaitemlevel1"/>
        <w:numPr>
          <w:ilvl w:val="0"/>
          <w:numId w:val="0"/>
        </w:numPr>
        <w:rPr>
          <w:b w:val="0"/>
          <w:caps w:val="0"/>
          <w:color w:val="auto"/>
          <w:sz w:val="20"/>
          <w:szCs w:val="20"/>
        </w:rPr>
      </w:pPr>
      <w:r w:rsidRPr="004013B7">
        <w:rPr>
          <w:b w:val="0"/>
          <w:caps w:val="0"/>
          <w:color w:val="auto"/>
          <w:sz w:val="20"/>
          <w:szCs w:val="20"/>
        </w:rPr>
        <w:t xml:space="preserve">Another project started with the Board members was mentioned, </w:t>
      </w:r>
      <w:r w:rsidR="0084463C" w:rsidRPr="004013B7">
        <w:rPr>
          <w:b w:val="0"/>
          <w:caps w:val="0"/>
          <w:color w:val="auto"/>
          <w:sz w:val="20"/>
          <w:szCs w:val="20"/>
        </w:rPr>
        <w:t>namely,</w:t>
      </w:r>
      <w:r w:rsidRPr="004013B7">
        <w:rPr>
          <w:b w:val="0"/>
          <w:caps w:val="0"/>
          <w:color w:val="auto"/>
          <w:sz w:val="20"/>
          <w:szCs w:val="20"/>
        </w:rPr>
        <w:t xml:space="preserve"> to explore with mainly the companies’ members where they see innovation to happen to ensure the transition towards the Green Deal objectives. Based on this A.I.S.E. aims to articulate the needs to the Commission for supporting this innovation to materialise when discussing the different elements of the Green Deal. In addition, the exercise serves to check whether the Industry Vision and A.I.S.E. Mission as adopted in 2016 are still valid. The process may lead to update the current A.I.S.E. Strategy 2025 to become the A.I.S.E. Strategy 2030. </w:t>
      </w:r>
    </w:p>
    <w:p w14:paraId="6BEB04FF" w14:textId="2C8F073E" w:rsidR="009E3E36" w:rsidRPr="004013B7" w:rsidRDefault="004418DD" w:rsidP="00034365">
      <w:pPr>
        <w:pStyle w:val="Agendaitemlevel1"/>
        <w:rPr>
          <w:sz w:val="20"/>
          <w:szCs w:val="20"/>
        </w:rPr>
      </w:pPr>
      <w:r w:rsidRPr="004013B7">
        <w:rPr>
          <w:sz w:val="20"/>
          <w:szCs w:val="20"/>
        </w:rPr>
        <w:t>for information</w:t>
      </w:r>
      <w:r w:rsidR="00304278" w:rsidRPr="004013B7">
        <w:rPr>
          <w:sz w:val="20"/>
          <w:szCs w:val="20"/>
        </w:rPr>
        <w:t>/ Questions only</w:t>
      </w:r>
    </w:p>
    <w:p w14:paraId="0454A4AE" w14:textId="7A035911" w:rsidR="004827AC" w:rsidRPr="004013B7" w:rsidRDefault="009E3E36" w:rsidP="009E3E36">
      <w:pPr>
        <w:pStyle w:val="Agendaitemlevel1"/>
        <w:numPr>
          <w:ilvl w:val="0"/>
          <w:numId w:val="0"/>
        </w:numPr>
        <w:rPr>
          <w:b w:val="0"/>
          <w:caps w:val="0"/>
          <w:color w:val="auto"/>
          <w:sz w:val="20"/>
          <w:szCs w:val="20"/>
        </w:rPr>
      </w:pPr>
      <w:r w:rsidRPr="004013B7">
        <w:rPr>
          <w:b w:val="0"/>
          <w:caps w:val="0"/>
          <w:color w:val="auto"/>
          <w:sz w:val="20"/>
          <w:szCs w:val="20"/>
        </w:rPr>
        <w:t xml:space="preserve">No question was raised to the below topics, for more information </w:t>
      </w:r>
      <w:hyperlink r:id="rId13" w:anchor="/filelastversion/12387" w:history="1">
        <w:r w:rsidRPr="004013B7">
          <w:rPr>
            <w:rStyle w:val="Hyperlink"/>
            <w:b w:val="0"/>
            <w:caps w:val="0"/>
            <w:sz w:val="20"/>
            <w:szCs w:val="20"/>
          </w:rPr>
          <w:t>see pre-reads</w:t>
        </w:r>
      </w:hyperlink>
      <w:r w:rsidR="00FF55F6" w:rsidRPr="004013B7">
        <w:rPr>
          <w:b w:val="0"/>
          <w:caps w:val="0"/>
          <w:color w:val="auto"/>
          <w:sz w:val="20"/>
          <w:szCs w:val="20"/>
        </w:rPr>
        <w:t xml:space="preserve"> </w:t>
      </w:r>
    </w:p>
    <w:p w14:paraId="45FB8B13" w14:textId="25BF41C4" w:rsidR="003B66D8" w:rsidRPr="004013B7" w:rsidRDefault="006979AD" w:rsidP="003B66D8">
      <w:pPr>
        <w:pStyle w:val="Agendaitemlevel2"/>
        <w:rPr>
          <w:sz w:val="20"/>
          <w:szCs w:val="20"/>
        </w:rPr>
      </w:pPr>
      <w:r w:rsidRPr="004013B7">
        <w:rPr>
          <w:sz w:val="20"/>
          <w:szCs w:val="20"/>
        </w:rPr>
        <w:t xml:space="preserve"> </w:t>
      </w:r>
      <w:r w:rsidR="003B66D8" w:rsidRPr="004013B7">
        <w:rPr>
          <w:sz w:val="20"/>
          <w:szCs w:val="20"/>
        </w:rPr>
        <w:t xml:space="preserve">Detergent Regulation </w:t>
      </w:r>
      <w:r w:rsidR="003B66D8" w:rsidRPr="004013B7">
        <w:rPr>
          <w:sz w:val="20"/>
          <w:szCs w:val="20"/>
        </w:rPr>
        <w:tab/>
      </w:r>
      <w:r w:rsidR="003B66D8" w:rsidRPr="004013B7">
        <w:rPr>
          <w:rStyle w:val="AgendaSpeaker"/>
          <w:b w:val="0"/>
          <w:bCs/>
          <w:sz w:val="20"/>
          <w:szCs w:val="20"/>
        </w:rPr>
        <w:t>(</w:t>
      </w:r>
      <w:proofErr w:type="spellStart"/>
      <w:proofErr w:type="gramStart"/>
      <w:r w:rsidR="003B66D8" w:rsidRPr="004013B7">
        <w:rPr>
          <w:rStyle w:val="AgendaSpeaker"/>
          <w:b w:val="0"/>
          <w:bCs/>
          <w:sz w:val="20"/>
          <w:szCs w:val="20"/>
        </w:rPr>
        <w:t>G.Sebastio</w:t>
      </w:r>
      <w:proofErr w:type="spellEnd"/>
      <w:proofErr w:type="gramEnd"/>
      <w:r w:rsidR="003B66D8" w:rsidRPr="004013B7">
        <w:rPr>
          <w:rStyle w:val="AgendaSpeaker"/>
          <w:b w:val="0"/>
          <w:bCs/>
          <w:sz w:val="20"/>
          <w:szCs w:val="20"/>
        </w:rPr>
        <w:t>)</w:t>
      </w:r>
    </w:p>
    <w:p w14:paraId="4A696CD9" w14:textId="4BDE2F09" w:rsidR="003B66D8" w:rsidRPr="004013B7" w:rsidRDefault="006979AD" w:rsidP="003B66D8">
      <w:pPr>
        <w:pStyle w:val="Agendaitemlevel2"/>
        <w:rPr>
          <w:rStyle w:val="AgendaSpeaker"/>
          <w:i w:val="0"/>
          <w:color w:val="000000" w:themeColor="text1"/>
          <w:sz w:val="20"/>
          <w:szCs w:val="20"/>
        </w:rPr>
      </w:pPr>
      <w:r w:rsidRPr="004013B7">
        <w:rPr>
          <w:sz w:val="20"/>
          <w:szCs w:val="20"/>
        </w:rPr>
        <w:t xml:space="preserve"> </w:t>
      </w:r>
      <w:r w:rsidR="003B66D8" w:rsidRPr="004013B7">
        <w:rPr>
          <w:sz w:val="20"/>
          <w:szCs w:val="20"/>
        </w:rPr>
        <w:t>1,4 – dioxane</w:t>
      </w:r>
      <w:r w:rsidR="00EF597B" w:rsidRPr="004013B7">
        <w:rPr>
          <w:sz w:val="20"/>
          <w:szCs w:val="20"/>
        </w:rPr>
        <w:tab/>
      </w:r>
      <w:r w:rsidR="00EF597B" w:rsidRPr="004013B7">
        <w:rPr>
          <w:rStyle w:val="AgendaSpeaker"/>
          <w:b w:val="0"/>
          <w:bCs/>
          <w:sz w:val="20"/>
          <w:szCs w:val="20"/>
        </w:rPr>
        <w:t>(</w:t>
      </w:r>
      <w:proofErr w:type="spellStart"/>
      <w:proofErr w:type="gramStart"/>
      <w:r w:rsidR="00EF597B" w:rsidRPr="004013B7">
        <w:rPr>
          <w:rStyle w:val="AgendaSpeaker"/>
          <w:b w:val="0"/>
          <w:bCs/>
          <w:sz w:val="20"/>
          <w:szCs w:val="20"/>
        </w:rPr>
        <w:t>G.Sebastio</w:t>
      </w:r>
      <w:proofErr w:type="spellEnd"/>
      <w:proofErr w:type="gramEnd"/>
      <w:r w:rsidR="00EF597B" w:rsidRPr="004013B7">
        <w:rPr>
          <w:rStyle w:val="AgendaSpeaker"/>
          <w:b w:val="0"/>
          <w:bCs/>
          <w:sz w:val="20"/>
          <w:szCs w:val="20"/>
        </w:rPr>
        <w:t>)</w:t>
      </w:r>
    </w:p>
    <w:p w14:paraId="5A063E42" w14:textId="072FB277" w:rsidR="00F24921" w:rsidRPr="004013B7" w:rsidRDefault="006979AD" w:rsidP="003B66D8">
      <w:pPr>
        <w:pStyle w:val="Agendaitemlevel2"/>
        <w:rPr>
          <w:rStyle w:val="AgendaSpeaker"/>
          <w:i w:val="0"/>
          <w:color w:val="000000" w:themeColor="text1"/>
          <w:sz w:val="20"/>
          <w:szCs w:val="20"/>
        </w:rPr>
      </w:pPr>
      <w:r w:rsidRPr="004013B7">
        <w:rPr>
          <w:sz w:val="20"/>
          <w:szCs w:val="20"/>
          <w:lang w:val="en-US"/>
        </w:rPr>
        <w:t xml:space="preserve"> </w:t>
      </w:r>
      <w:r w:rsidR="00F24921" w:rsidRPr="004013B7">
        <w:rPr>
          <w:sz w:val="20"/>
          <w:szCs w:val="20"/>
          <w:lang w:val="en-US"/>
        </w:rPr>
        <w:t xml:space="preserve">Skin sensitizers and ‘Risk Mitigation Measures for treated articles’ </w:t>
      </w:r>
      <w:r w:rsidR="008B325D" w:rsidRPr="004013B7">
        <w:rPr>
          <w:sz w:val="20"/>
          <w:szCs w:val="20"/>
          <w:lang w:val="en-US"/>
        </w:rPr>
        <w:tab/>
      </w:r>
      <w:r w:rsidR="00F24921" w:rsidRPr="004013B7">
        <w:rPr>
          <w:b w:val="0"/>
          <w:bCs/>
          <w:i/>
          <w:sz w:val="20"/>
          <w:szCs w:val="20"/>
        </w:rPr>
        <w:t>(</w:t>
      </w:r>
      <w:proofErr w:type="spellStart"/>
      <w:proofErr w:type="gramStart"/>
      <w:r w:rsidR="00F24921" w:rsidRPr="004013B7">
        <w:rPr>
          <w:b w:val="0"/>
          <w:bCs/>
          <w:i/>
          <w:sz w:val="20"/>
          <w:szCs w:val="20"/>
        </w:rPr>
        <w:t>N.Hanon</w:t>
      </w:r>
      <w:proofErr w:type="spellEnd"/>
      <w:proofErr w:type="gramEnd"/>
      <w:r w:rsidR="00F24921" w:rsidRPr="004013B7">
        <w:rPr>
          <w:b w:val="0"/>
          <w:bCs/>
          <w:i/>
          <w:sz w:val="20"/>
          <w:szCs w:val="20"/>
        </w:rPr>
        <w:t>)</w:t>
      </w:r>
    </w:p>
    <w:p w14:paraId="763ADCAB" w14:textId="40EE0B2E" w:rsidR="00013FBA" w:rsidRPr="004013B7" w:rsidRDefault="006979AD" w:rsidP="00013FBA">
      <w:pPr>
        <w:pStyle w:val="Agendaitemlevel2"/>
        <w:rPr>
          <w:rStyle w:val="AgendaSpeaker"/>
          <w:i w:val="0"/>
          <w:color w:val="000000" w:themeColor="text1"/>
          <w:sz w:val="20"/>
          <w:szCs w:val="20"/>
        </w:rPr>
      </w:pPr>
      <w:r w:rsidRPr="004013B7">
        <w:rPr>
          <w:rStyle w:val="AgendaSpeaker"/>
          <w:i w:val="0"/>
          <w:color w:val="000000" w:themeColor="text1"/>
          <w:sz w:val="20"/>
          <w:szCs w:val="20"/>
        </w:rPr>
        <w:t xml:space="preserve"> </w:t>
      </w:r>
      <w:r w:rsidR="00013FBA" w:rsidRPr="004013B7">
        <w:rPr>
          <w:rStyle w:val="AgendaSpeaker"/>
          <w:i w:val="0"/>
          <w:color w:val="000000" w:themeColor="text1"/>
          <w:sz w:val="20"/>
          <w:szCs w:val="20"/>
        </w:rPr>
        <w:t>In vitro project and publication</w:t>
      </w:r>
      <w:r w:rsidR="00013FBA" w:rsidRPr="004013B7">
        <w:rPr>
          <w:rStyle w:val="AgendaSpeaker"/>
          <w:i w:val="0"/>
          <w:color w:val="000000" w:themeColor="text1"/>
          <w:sz w:val="20"/>
          <w:szCs w:val="20"/>
        </w:rPr>
        <w:tab/>
      </w:r>
      <w:r w:rsidR="00013FBA" w:rsidRPr="004013B7">
        <w:rPr>
          <w:b w:val="0"/>
          <w:bCs/>
          <w:i/>
          <w:sz w:val="20"/>
          <w:szCs w:val="20"/>
        </w:rPr>
        <w:t>(</w:t>
      </w:r>
      <w:proofErr w:type="spellStart"/>
      <w:proofErr w:type="gramStart"/>
      <w:r w:rsidR="00013FBA" w:rsidRPr="004013B7">
        <w:rPr>
          <w:b w:val="0"/>
          <w:bCs/>
          <w:i/>
          <w:sz w:val="20"/>
          <w:szCs w:val="20"/>
        </w:rPr>
        <w:t>J.Robinson</w:t>
      </w:r>
      <w:proofErr w:type="spellEnd"/>
      <w:proofErr w:type="gramEnd"/>
      <w:r w:rsidR="00013FBA" w:rsidRPr="004013B7">
        <w:rPr>
          <w:b w:val="0"/>
          <w:bCs/>
          <w:i/>
          <w:sz w:val="20"/>
          <w:szCs w:val="20"/>
        </w:rPr>
        <w:t xml:space="preserve">)                                                                                                                       </w:t>
      </w:r>
    </w:p>
    <w:p w14:paraId="1186F100" w14:textId="5F2F9EDA" w:rsidR="00013FBA" w:rsidRPr="004013B7" w:rsidRDefault="006979AD" w:rsidP="00013FBA">
      <w:pPr>
        <w:pStyle w:val="Agendaitemlevel2"/>
        <w:rPr>
          <w:sz w:val="20"/>
          <w:szCs w:val="20"/>
        </w:rPr>
      </w:pPr>
      <w:r w:rsidRPr="004013B7">
        <w:rPr>
          <w:rStyle w:val="AgendaSpeaker"/>
          <w:i w:val="0"/>
          <w:color w:val="000000" w:themeColor="text1"/>
          <w:sz w:val="20"/>
          <w:szCs w:val="20"/>
        </w:rPr>
        <w:t xml:space="preserve"> </w:t>
      </w:r>
      <w:r w:rsidR="00013FBA" w:rsidRPr="004013B7">
        <w:rPr>
          <w:rStyle w:val="AgendaSpeaker"/>
          <w:i w:val="0"/>
          <w:color w:val="000000" w:themeColor="text1"/>
          <w:sz w:val="20"/>
          <w:szCs w:val="20"/>
        </w:rPr>
        <w:t>Ethanol harmonised classification</w:t>
      </w:r>
      <w:r w:rsidR="00013FBA" w:rsidRPr="004013B7">
        <w:rPr>
          <w:rStyle w:val="AgendaSpeaker"/>
          <w:i w:val="0"/>
          <w:color w:val="000000" w:themeColor="text1"/>
          <w:sz w:val="20"/>
          <w:szCs w:val="20"/>
        </w:rPr>
        <w:tab/>
      </w:r>
      <w:r w:rsidR="00013FBA" w:rsidRPr="004013B7">
        <w:rPr>
          <w:b w:val="0"/>
          <w:bCs/>
          <w:i/>
          <w:sz w:val="20"/>
          <w:szCs w:val="20"/>
        </w:rPr>
        <w:t>(</w:t>
      </w:r>
      <w:proofErr w:type="spellStart"/>
      <w:proofErr w:type="gramStart"/>
      <w:r w:rsidR="00013FBA" w:rsidRPr="004013B7">
        <w:rPr>
          <w:b w:val="0"/>
          <w:bCs/>
          <w:i/>
          <w:sz w:val="20"/>
          <w:szCs w:val="20"/>
        </w:rPr>
        <w:t>J.Robinson</w:t>
      </w:r>
      <w:proofErr w:type="spellEnd"/>
      <w:proofErr w:type="gramEnd"/>
      <w:r w:rsidR="00013FBA" w:rsidRPr="004013B7">
        <w:rPr>
          <w:b w:val="0"/>
          <w:bCs/>
          <w:i/>
          <w:sz w:val="20"/>
          <w:szCs w:val="20"/>
        </w:rPr>
        <w:t xml:space="preserve">)  </w:t>
      </w:r>
    </w:p>
    <w:p w14:paraId="06C15463" w14:textId="4021791A" w:rsidR="00461123" w:rsidRPr="004013B7" w:rsidRDefault="006979AD" w:rsidP="003B66D8">
      <w:pPr>
        <w:pStyle w:val="Agendaitemlevel2"/>
        <w:rPr>
          <w:sz w:val="20"/>
          <w:szCs w:val="20"/>
        </w:rPr>
      </w:pPr>
      <w:r w:rsidRPr="004013B7">
        <w:rPr>
          <w:sz w:val="20"/>
          <w:szCs w:val="20"/>
        </w:rPr>
        <w:t xml:space="preserve"> </w:t>
      </w:r>
      <w:r w:rsidR="00461123" w:rsidRPr="004013B7">
        <w:rPr>
          <w:sz w:val="20"/>
          <w:szCs w:val="20"/>
        </w:rPr>
        <w:t>Activity &amp; Sustainability Report 20-21</w:t>
      </w:r>
      <w:r w:rsidR="00461123" w:rsidRPr="004013B7">
        <w:rPr>
          <w:sz w:val="20"/>
          <w:szCs w:val="20"/>
        </w:rPr>
        <w:tab/>
      </w:r>
      <w:r w:rsidR="00461123" w:rsidRPr="004013B7">
        <w:rPr>
          <w:b w:val="0"/>
          <w:bCs/>
          <w:i/>
          <w:sz w:val="20"/>
          <w:szCs w:val="20"/>
        </w:rPr>
        <w:t>(</w:t>
      </w:r>
      <w:proofErr w:type="spellStart"/>
      <w:proofErr w:type="gramStart"/>
      <w:r w:rsidR="00461123" w:rsidRPr="004013B7">
        <w:rPr>
          <w:b w:val="0"/>
          <w:bCs/>
          <w:i/>
          <w:sz w:val="20"/>
          <w:szCs w:val="20"/>
        </w:rPr>
        <w:t>V.Séjourné</w:t>
      </w:r>
      <w:proofErr w:type="spellEnd"/>
      <w:proofErr w:type="gramEnd"/>
      <w:r w:rsidR="00461123" w:rsidRPr="004013B7">
        <w:rPr>
          <w:b w:val="0"/>
          <w:bCs/>
          <w:i/>
          <w:sz w:val="20"/>
          <w:szCs w:val="20"/>
        </w:rPr>
        <w:t>)</w:t>
      </w:r>
      <w:r w:rsidR="00461123" w:rsidRPr="004013B7">
        <w:rPr>
          <w:sz w:val="20"/>
          <w:szCs w:val="20"/>
        </w:rPr>
        <w:t xml:space="preserve"> </w:t>
      </w:r>
    </w:p>
    <w:p w14:paraId="01F2F58B" w14:textId="2D1CACE4" w:rsidR="00461123" w:rsidRPr="004013B7" w:rsidRDefault="006979AD" w:rsidP="003B66D8">
      <w:pPr>
        <w:pStyle w:val="Agendaitemlevel2"/>
        <w:rPr>
          <w:sz w:val="20"/>
          <w:szCs w:val="20"/>
          <w:lang w:val="fr-BE"/>
        </w:rPr>
      </w:pPr>
      <w:r w:rsidRPr="004013B7">
        <w:rPr>
          <w:sz w:val="20"/>
          <w:szCs w:val="20"/>
        </w:rPr>
        <w:t xml:space="preserve"> </w:t>
      </w:r>
      <w:r w:rsidR="00461123" w:rsidRPr="004013B7">
        <w:rPr>
          <w:sz w:val="20"/>
          <w:szCs w:val="20"/>
          <w:lang w:val="fr-BE"/>
        </w:rPr>
        <w:t xml:space="preserve">A.I.S.E. Positions on Extranet                                                                </w:t>
      </w:r>
      <w:r w:rsidR="00461123" w:rsidRPr="004013B7">
        <w:rPr>
          <w:sz w:val="20"/>
          <w:szCs w:val="20"/>
          <w:lang w:val="fr-BE"/>
        </w:rPr>
        <w:tab/>
        <w:t xml:space="preserve"> </w:t>
      </w:r>
      <w:r w:rsidR="00461123" w:rsidRPr="004013B7">
        <w:rPr>
          <w:b w:val="0"/>
          <w:bCs/>
          <w:i/>
          <w:sz w:val="20"/>
          <w:szCs w:val="20"/>
          <w:lang w:val="fr-BE"/>
        </w:rPr>
        <w:t>(</w:t>
      </w:r>
      <w:proofErr w:type="spellStart"/>
      <w:proofErr w:type="gramStart"/>
      <w:r w:rsidR="00461123" w:rsidRPr="004013B7">
        <w:rPr>
          <w:b w:val="0"/>
          <w:bCs/>
          <w:i/>
          <w:sz w:val="20"/>
          <w:szCs w:val="20"/>
          <w:lang w:val="fr-BE"/>
        </w:rPr>
        <w:t>V.Séjourné</w:t>
      </w:r>
      <w:proofErr w:type="spellEnd"/>
      <w:proofErr w:type="gramEnd"/>
      <w:r w:rsidR="00461123" w:rsidRPr="004013B7">
        <w:rPr>
          <w:b w:val="0"/>
          <w:bCs/>
          <w:i/>
          <w:sz w:val="20"/>
          <w:szCs w:val="20"/>
          <w:lang w:val="fr-BE"/>
        </w:rPr>
        <w:t>)</w:t>
      </w:r>
      <w:r w:rsidR="00461123" w:rsidRPr="004013B7">
        <w:rPr>
          <w:sz w:val="20"/>
          <w:szCs w:val="20"/>
          <w:lang w:val="fr-BE"/>
        </w:rPr>
        <w:t xml:space="preserve"> </w:t>
      </w:r>
    </w:p>
    <w:p w14:paraId="57C9AEA5" w14:textId="0938A7A1" w:rsidR="008E57DA" w:rsidRPr="004013B7" w:rsidRDefault="006979AD" w:rsidP="003B66D8">
      <w:pPr>
        <w:pStyle w:val="Agendaitemlevel2"/>
        <w:rPr>
          <w:sz w:val="20"/>
          <w:szCs w:val="20"/>
        </w:rPr>
      </w:pPr>
      <w:r w:rsidRPr="004013B7">
        <w:rPr>
          <w:sz w:val="20"/>
          <w:szCs w:val="20"/>
          <w:lang w:val="fr-BE"/>
        </w:rPr>
        <w:t xml:space="preserve"> </w:t>
      </w:r>
      <w:r w:rsidR="00461123" w:rsidRPr="004013B7">
        <w:rPr>
          <w:sz w:val="20"/>
          <w:szCs w:val="20"/>
        </w:rPr>
        <w:t xml:space="preserve">PSP Capsules update/New safe use icon                                                      </w:t>
      </w:r>
      <w:r w:rsidR="004013B7" w:rsidRPr="004013B7">
        <w:rPr>
          <w:sz w:val="20"/>
          <w:szCs w:val="20"/>
        </w:rPr>
        <w:tab/>
      </w:r>
      <w:r w:rsidR="00461123" w:rsidRPr="004013B7">
        <w:rPr>
          <w:b w:val="0"/>
          <w:bCs/>
          <w:i/>
          <w:sz w:val="20"/>
          <w:szCs w:val="20"/>
        </w:rPr>
        <w:t>(</w:t>
      </w:r>
      <w:proofErr w:type="spellStart"/>
      <w:proofErr w:type="gramStart"/>
      <w:r w:rsidR="00461123" w:rsidRPr="004013B7">
        <w:rPr>
          <w:b w:val="0"/>
          <w:bCs/>
          <w:i/>
          <w:sz w:val="20"/>
          <w:szCs w:val="20"/>
        </w:rPr>
        <w:t>V.Séjourné</w:t>
      </w:r>
      <w:proofErr w:type="spellEnd"/>
      <w:proofErr w:type="gramEnd"/>
      <w:r w:rsidR="00461123" w:rsidRPr="004013B7">
        <w:rPr>
          <w:b w:val="0"/>
          <w:bCs/>
          <w:i/>
          <w:sz w:val="20"/>
          <w:szCs w:val="20"/>
        </w:rPr>
        <w:t>)</w:t>
      </w:r>
      <w:r w:rsidR="00461123" w:rsidRPr="004013B7">
        <w:rPr>
          <w:sz w:val="20"/>
          <w:szCs w:val="20"/>
        </w:rPr>
        <w:t xml:space="preserve">  </w:t>
      </w:r>
    </w:p>
    <w:p w14:paraId="66E4855C" w14:textId="0A8058C2" w:rsidR="008E57DA" w:rsidRPr="004013B7" w:rsidRDefault="00525E51" w:rsidP="008E57DA">
      <w:pPr>
        <w:pStyle w:val="Agendaitemlevel2"/>
        <w:rPr>
          <w:sz w:val="20"/>
          <w:szCs w:val="20"/>
        </w:rPr>
      </w:pPr>
      <w:r w:rsidRPr="004013B7">
        <w:rPr>
          <w:sz w:val="20"/>
          <w:szCs w:val="20"/>
        </w:rPr>
        <w:lastRenderedPageBreak/>
        <w:t xml:space="preserve"> </w:t>
      </w:r>
      <w:proofErr w:type="spellStart"/>
      <w:proofErr w:type="gramStart"/>
      <w:r w:rsidR="008E57DA" w:rsidRPr="004013B7">
        <w:rPr>
          <w:sz w:val="20"/>
          <w:szCs w:val="20"/>
          <w:lang w:val="fr-BE"/>
        </w:rPr>
        <w:t>Microplastics</w:t>
      </w:r>
      <w:proofErr w:type="spellEnd"/>
      <w:r w:rsidR="00EF1162" w:rsidRPr="004013B7">
        <w:rPr>
          <w:sz w:val="20"/>
          <w:szCs w:val="20"/>
          <w:lang w:val="fr-BE"/>
        </w:rPr>
        <w:t>:</w:t>
      </w:r>
      <w:proofErr w:type="gramEnd"/>
      <w:r w:rsidR="008E57DA" w:rsidRPr="004013B7">
        <w:rPr>
          <w:sz w:val="20"/>
          <w:szCs w:val="20"/>
          <w:lang w:val="fr-BE"/>
        </w:rPr>
        <w:t xml:space="preserve"> </w:t>
      </w:r>
      <w:proofErr w:type="spellStart"/>
      <w:r w:rsidR="008E57DA" w:rsidRPr="004013B7">
        <w:rPr>
          <w:sz w:val="20"/>
          <w:szCs w:val="20"/>
          <w:lang w:val="fr-BE"/>
        </w:rPr>
        <w:t>Advocacy</w:t>
      </w:r>
      <w:proofErr w:type="spellEnd"/>
      <w:r w:rsidR="008E57DA" w:rsidRPr="004013B7">
        <w:rPr>
          <w:sz w:val="20"/>
          <w:szCs w:val="20"/>
          <w:lang w:val="fr-BE"/>
        </w:rPr>
        <w:tab/>
      </w:r>
      <w:r w:rsidR="008E57DA" w:rsidRPr="004013B7">
        <w:rPr>
          <w:b w:val="0"/>
          <w:bCs/>
          <w:i/>
          <w:iCs/>
          <w:sz w:val="20"/>
          <w:szCs w:val="20"/>
        </w:rPr>
        <w:t xml:space="preserve">(M. </w:t>
      </w:r>
      <w:proofErr w:type="spellStart"/>
      <w:r w:rsidR="008E57DA" w:rsidRPr="004013B7">
        <w:rPr>
          <w:b w:val="0"/>
          <w:bCs/>
          <w:i/>
          <w:iCs/>
          <w:sz w:val="20"/>
          <w:szCs w:val="20"/>
        </w:rPr>
        <w:t>Temsamani</w:t>
      </w:r>
      <w:proofErr w:type="spellEnd"/>
      <w:r w:rsidR="008E57DA" w:rsidRPr="004013B7">
        <w:rPr>
          <w:b w:val="0"/>
          <w:bCs/>
          <w:i/>
          <w:iCs/>
          <w:sz w:val="20"/>
          <w:szCs w:val="20"/>
        </w:rPr>
        <w:t>/</w:t>
      </w:r>
      <w:proofErr w:type="spellStart"/>
      <w:r w:rsidR="008E57DA" w:rsidRPr="004013B7">
        <w:rPr>
          <w:b w:val="0"/>
          <w:bCs/>
          <w:i/>
          <w:iCs/>
          <w:sz w:val="20"/>
          <w:szCs w:val="20"/>
        </w:rPr>
        <w:t>J.Robinson</w:t>
      </w:r>
      <w:proofErr w:type="spellEnd"/>
      <w:r w:rsidR="008E57DA" w:rsidRPr="004013B7">
        <w:rPr>
          <w:b w:val="0"/>
          <w:bCs/>
          <w:i/>
          <w:iCs/>
          <w:sz w:val="20"/>
          <w:szCs w:val="20"/>
        </w:rPr>
        <w:t>)</w:t>
      </w:r>
    </w:p>
    <w:p w14:paraId="094F33CF" w14:textId="68353084" w:rsidR="008E57DA" w:rsidRPr="004013B7" w:rsidRDefault="008E57DA" w:rsidP="003B66D8">
      <w:pPr>
        <w:pStyle w:val="Agendaitemlevel2"/>
        <w:rPr>
          <w:sz w:val="20"/>
          <w:szCs w:val="20"/>
        </w:rPr>
      </w:pPr>
      <w:r w:rsidRPr="004013B7">
        <w:rPr>
          <w:sz w:val="20"/>
          <w:szCs w:val="20"/>
        </w:rPr>
        <w:t>Single-use plastics Directive</w:t>
      </w:r>
      <w:r w:rsidRPr="004013B7">
        <w:rPr>
          <w:sz w:val="20"/>
          <w:szCs w:val="20"/>
        </w:rPr>
        <w:tab/>
      </w:r>
      <w:r w:rsidRPr="004013B7">
        <w:rPr>
          <w:b w:val="0"/>
          <w:bCs/>
          <w:i/>
          <w:iCs/>
          <w:sz w:val="20"/>
          <w:szCs w:val="20"/>
        </w:rPr>
        <w:t>(</w:t>
      </w:r>
      <w:proofErr w:type="spellStart"/>
      <w:proofErr w:type="gramStart"/>
      <w:r w:rsidRPr="004013B7">
        <w:rPr>
          <w:b w:val="0"/>
          <w:bCs/>
          <w:i/>
          <w:iCs/>
          <w:sz w:val="20"/>
          <w:szCs w:val="20"/>
        </w:rPr>
        <w:t>M.Temsamani</w:t>
      </w:r>
      <w:proofErr w:type="spellEnd"/>
      <w:proofErr w:type="gramEnd"/>
      <w:r w:rsidRPr="004013B7">
        <w:rPr>
          <w:b w:val="0"/>
          <w:bCs/>
          <w:i/>
          <w:iCs/>
          <w:sz w:val="20"/>
          <w:szCs w:val="20"/>
        </w:rPr>
        <w:t>)</w:t>
      </w:r>
    </w:p>
    <w:p w14:paraId="23DEC2A6" w14:textId="5B931F47" w:rsidR="00AB6F48" w:rsidRPr="004013B7" w:rsidRDefault="008E57DA" w:rsidP="003B66D8">
      <w:pPr>
        <w:pStyle w:val="Agendaitemlevel2"/>
        <w:rPr>
          <w:sz w:val="20"/>
          <w:szCs w:val="20"/>
        </w:rPr>
      </w:pPr>
      <w:r w:rsidRPr="004013B7">
        <w:rPr>
          <w:sz w:val="20"/>
          <w:szCs w:val="20"/>
        </w:rPr>
        <w:t>General Product Safety Directive</w:t>
      </w:r>
      <w:r w:rsidR="00461123" w:rsidRPr="004013B7">
        <w:rPr>
          <w:sz w:val="20"/>
          <w:szCs w:val="20"/>
        </w:rPr>
        <w:t xml:space="preserve">     </w:t>
      </w:r>
      <w:r w:rsidRPr="004013B7">
        <w:rPr>
          <w:sz w:val="20"/>
          <w:szCs w:val="20"/>
        </w:rPr>
        <w:tab/>
      </w:r>
      <w:r w:rsidRPr="004013B7">
        <w:rPr>
          <w:b w:val="0"/>
          <w:bCs/>
          <w:i/>
          <w:iCs/>
          <w:sz w:val="20"/>
          <w:szCs w:val="20"/>
        </w:rPr>
        <w:t>(</w:t>
      </w:r>
      <w:proofErr w:type="spellStart"/>
      <w:proofErr w:type="gramStart"/>
      <w:r w:rsidRPr="004013B7">
        <w:rPr>
          <w:b w:val="0"/>
          <w:bCs/>
          <w:i/>
          <w:iCs/>
          <w:sz w:val="20"/>
          <w:szCs w:val="20"/>
        </w:rPr>
        <w:t>M.Temsamani</w:t>
      </w:r>
      <w:proofErr w:type="spellEnd"/>
      <w:proofErr w:type="gramEnd"/>
      <w:r w:rsidRPr="004013B7">
        <w:rPr>
          <w:b w:val="0"/>
          <w:bCs/>
          <w:i/>
          <w:iCs/>
          <w:sz w:val="20"/>
          <w:szCs w:val="20"/>
        </w:rPr>
        <w:t>)</w:t>
      </w:r>
      <w:r w:rsidR="00461123" w:rsidRPr="004013B7">
        <w:rPr>
          <w:sz w:val="20"/>
          <w:szCs w:val="20"/>
        </w:rPr>
        <w:t xml:space="preserve">   </w:t>
      </w:r>
    </w:p>
    <w:p w14:paraId="48DBB2B0" w14:textId="5D837B97" w:rsidR="004B2DA3" w:rsidRPr="004013B7" w:rsidRDefault="00BB1A20" w:rsidP="003B66D8">
      <w:pPr>
        <w:pStyle w:val="Agendaitemlevel2"/>
        <w:rPr>
          <w:sz w:val="20"/>
          <w:szCs w:val="20"/>
        </w:rPr>
      </w:pPr>
      <w:r w:rsidRPr="004013B7">
        <w:rPr>
          <w:sz w:val="20"/>
          <w:szCs w:val="20"/>
        </w:rPr>
        <w:t>Better Regulation</w:t>
      </w:r>
      <w:r w:rsidR="00CE075A" w:rsidRPr="004013B7">
        <w:rPr>
          <w:sz w:val="20"/>
          <w:szCs w:val="20"/>
        </w:rPr>
        <w:t xml:space="preserve">: A.I.S.E. Joint Statement </w:t>
      </w:r>
      <w:r w:rsidR="00627A4E" w:rsidRPr="004013B7">
        <w:rPr>
          <w:sz w:val="20"/>
          <w:szCs w:val="20"/>
        </w:rPr>
        <w:t xml:space="preserve">                                                      </w:t>
      </w:r>
      <w:r w:rsidR="004013B7" w:rsidRPr="004013B7">
        <w:rPr>
          <w:sz w:val="20"/>
          <w:szCs w:val="20"/>
        </w:rPr>
        <w:tab/>
      </w:r>
      <w:r w:rsidR="00627A4E" w:rsidRPr="004013B7">
        <w:rPr>
          <w:b w:val="0"/>
          <w:bCs/>
          <w:i/>
          <w:iCs/>
          <w:sz w:val="20"/>
          <w:szCs w:val="20"/>
        </w:rPr>
        <w:t>(</w:t>
      </w:r>
      <w:proofErr w:type="spellStart"/>
      <w:proofErr w:type="gramStart"/>
      <w:r w:rsidR="00627A4E" w:rsidRPr="004013B7">
        <w:rPr>
          <w:b w:val="0"/>
          <w:bCs/>
          <w:i/>
          <w:iCs/>
          <w:sz w:val="20"/>
          <w:szCs w:val="20"/>
        </w:rPr>
        <w:t>L</w:t>
      </w:r>
      <w:r w:rsidR="00127EA9" w:rsidRPr="004013B7">
        <w:rPr>
          <w:b w:val="0"/>
          <w:bCs/>
          <w:i/>
          <w:iCs/>
          <w:sz w:val="20"/>
          <w:szCs w:val="20"/>
        </w:rPr>
        <w:t>.</w:t>
      </w:r>
      <w:r w:rsidR="00627A4E" w:rsidRPr="004013B7">
        <w:rPr>
          <w:b w:val="0"/>
          <w:bCs/>
          <w:i/>
          <w:iCs/>
          <w:sz w:val="20"/>
          <w:szCs w:val="20"/>
        </w:rPr>
        <w:t>Conti</w:t>
      </w:r>
      <w:proofErr w:type="spellEnd"/>
      <w:proofErr w:type="gramEnd"/>
      <w:r w:rsidR="00627A4E" w:rsidRPr="004013B7">
        <w:rPr>
          <w:b w:val="0"/>
          <w:bCs/>
          <w:i/>
          <w:iCs/>
          <w:sz w:val="20"/>
          <w:szCs w:val="20"/>
        </w:rPr>
        <w:t xml:space="preserve">) </w:t>
      </w:r>
    </w:p>
    <w:p w14:paraId="08BEE33E" w14:textId="6B0F285E" w:rsidR="00461123" w:rsidRPr="004013B7" w:rsidRDefault="004B2DA3" w:rsidP="003B66D8">
      <w:pPr>
        <w:pStyle w:val="Agendaitemlevel2"/>
        <w:rPr>
          <w:sz w:val="20"/>
          <w:szCs w:val="20"/>
        </w:rPr>
      </w:pPr>
      <w:r w:rsidRPr="004013B7">
        <w:rPr>
          <w:sz w:val="20"/>
          <w:szCs w:val="20"/>
        </w:rPr>
        <w:t xml:space="preserve">ERASM budget </w:t>
      </w:r>
      <w:r w:rsidR="009C1A7B" w:rsidRPr="004013B7">
        <w:rPr>
          <w:sz w:val="20"/>
          <w:szCs w:val="20"/>
        </w:rPr>
        <w:t>and project proposals</w:t>
      </w:r>
      <w:r w:rsidR="009C1A7B" w:rsidRPr="004013B7">
        <w:rPr>
          <w:sz w:val="20"/>
          <w:szCs w:val="20"/>
        </w:rPr>
        <w:tab/>
      </w:r>
      <w:r w:rsidR="009C1A7B" w:rsidRPr="004013B7">
        <w:rPr>
          <w:b w:val="0"/>
          <w:bCs/>
          <w:i/>
          <w:sz w:val="20"/>
          <w:szCs w:val="20"/>
        </w:rPr>
        <w:t>(</w:t>
      </w:r>
      <w:proofErr w:type="spellStart"/>
      <w:proofErr w:type="gramStart"/>
      <w:r w:rsidR="009C1A7B" w:rsidRPr="004013B7">
        <w:rPr>
          <w:b w:val="0"/>
          <w:bCs/>
          <w:i/>
          <w:sz w:val="20"/>
          <w:szCs w:val="20"/>
        </w:rPr>
        <w:t>J.Robinson</w:t>
      </w:r>
      <w:proofErr w:type="spellEnd"/>
      <w:proofErr w:type="gramEnd"/>
      <w:r w:rsidR="009C1A7B" w:rsidRPr="004013B7">
        <w:rPr>
          <w:b w:val="0"/>
          <w:bCs/>
          <w:i/>
          <w:sz w:val="20"/>
          <w:szCs w:val="20"/>
        </w:rPr>
        <w:t>)</w:t>
      </w:r>
      <w:r w:rsidR="00627A4E" w:rsidRPr="004013B7">
        <w:rPr>
          <w:b w:val="0"/>
          <w:bCs/>
          <w:i/>
          <w:sz w:val="20"/>
          <w:szCs w:val="20"/>
        </w:rPr>
        <w:t xml:space="preserve">  </w:t>
      </w:r>
      <w:r w:rsidR="00461123" w:rsidRPr="004013B7">
        <w:rPr>
          <w:b w:val="0"/>
          <w:bCs/>
          <w:i/>
          <w:sz w:val="20"/>
          <w:szCs w:val="20"/>
        </w:rPr>
        <w:t xml:space="preserve">                                                                                                                     </w:t>
      </w:r>
    </w:p>
    <w:p w14:paraId="4644BC90" w14:textId="4494A7A6" w:rsidR="006B2A37" w:rsidRPr="004013B7" w:rsidRDefault="00A1658A" w:rsidP="00DE1314">
      <w:pPr>
        <w:pStyle w:val="Agendaitemlevel1"/>
        <w:rPr>
          <w:sz w:val="20"/>
          <w:szCs w:val="20"/>
        </w:rPr>
      </w:pPr>
      <w:r w:rsidRPr="004013B7">
        <w:rPr>
          <w:sz w:val="20"/>
          <w:szCs w:val="20"/>
        </w:rPr>
        <w:t>NEXT MEETI</w:t>
      </w:r>
      <w:r w:rsidR="005B4BA9" w:rsidRPr="004013B7">
        <w:rPr>
          <w:sz w:val="20"/>
          <w:szCs w:val="20"/>
        </w:rPr>
        <w:t>NG</w:t>
      </w:r>
      <w:r w:rsidRPr="004013B7">
        <w:rPr>
          <w:sz w:val="20"/>
          <w:szCs w:val="20"/>
        </w:rPr>
        <w:t xml:space="preserve"> DATE</w:t>
      </w:r>
      <w:r w:rsidR="006256B1" w:rsidRPr="004013B7">
        <w:rPr>
          <w:sz w:val="20"/>
          <w:szCs w:val="20"/>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855B15" w:rsidRPr="004013B7" w14:paraId="11151ABC" w14:textId="77777777" w:rsidTr="000C35F5">
        <w:tc>
          <w:tcPr>
            <w:tcW w:w="4320" w:type="dxa"/>
          </w:tcPr>
          <w:p w14:paraId="5C3B5F3F" w14:textId="77777777" w:rsidR="00855B15" w:rsidRPr="004013B7" w:rsidRDefault="00855B15" w:rsidP="00855B15">
            <w:pPr>
              <w:spacing w:after="0" w:line="240" w:lineRule="auto"/>
              <w:jc w:val="left"/>
              <w:rPr>
                <w:rFonts w:ascii="Arial" w:eastAsia="Times" w:hAnsi="Arial" w:cs="Arial"/>
                <w:sz w:val="20"/>
                <w:szCs w:val="20"/>
                <w:lang w:val="de-DE"/>
              </w:rPr>
            </w:pPr>
          </w:p>
          <w:p w14:paraId="6CC1DB23" w14:textId="77777777" w:rsidR="00855B15" w:rsidRPr="004013B7" w:rsidRDefault="00855B15" w:rsidP="00855B15">
            <w:pPr>
              <w:spacing w:after="0" w:line="240" w:lineRule="auto"/>
              <w:jc w:val="left"/>
              <w:rPr>
                <w:rFonts w:ascii="Arial" w:eastAsia="Times" w:hAnsi="Arial" w:cs="Arial"/>
                <w:sz w:val="20"/>
                <w:szCs w:val="20"/>
              </w:rPr>
            </w:pPr>
            <w:r w:rsidRPr="004013B7">
              <w:rPr>
                <w:rFonts w:ascii="Arial" w:eastAsia="Times" w:hAnsi="Arial" w:cs="Arial"/>
                <w:sz w:val="20"/>
                <w:szCs w:val="20"/>
              </w:rPr>
              <w:t>Tuesday 7 September 2021</w:t>
            </w:r>
          </w:p>
        </w:tc>
        <w:tc>
          <w:tcPr>
            <w:tcW w:w="2059" w:type="dxa"/>
          </w:tcPr>
          <w:p w14:paraId="6400B317" w14:textId="77777777" w:rsidR="00855B15" w:rsidRPr="004013B7" w:rsidRDefault="00855B15" w:rsidP="00855B15">
            <w:pPr>
              <w:spacing w:after="0" w:line="240" w:lineRule="auto"/>
              <w:jc w:val="left"/>
              <w:rPr>
                <w:rFonts w:ascii="Arial" w:eastAsia="Times" w:hAnsi="Arial" w:cs="Arial"/>
                <w:sz w:val="20"/>
                <w:szCs w:val="20"/>
              </w:rPr>
            </w:pPr>
          </w:p>
          <w:p w14:paraId="09E3706C" w14:textId="77777777" w:rsidR="00855B15" w:rsidRPr="004013B7" w:rsidRDefault="00855B15" w:rsidP="00855B15">
            <w:pPr>
              <w:spacing w:after="0" w:line="240" w:lineRule="auto"/>
              <w:jc w:val="left"/>
              <w:rPr>
                <w:rFonts w:ascii="Arial" w:eastAsia="Times" w:hAnsi="Arial" w:cs="Arial"/>
                <w:sz w:val="20"/>
                <w:szCs w:val="20"/>
              </w:rPr>
            </w:pPr>
            <w:r w:rsidRPr="004013B7">
              <w:rPr>
                <w:rFonts w:ascii="Arial" w:eastAsia="Times" w:hAnsi="Arial" w:cs="Arial"/>
                <w:sz w:val="20"/>
                <w:szCs w:val="20"/>
              </w:rPr>
              <w:t>10:30 – 16:00</w:t>
            </w:r>
          </w:p>
        </w:tc>
        <w:tc>
          <w:tcPr>
            <w:tcW w:w="3119" w:type="dxa"/>
          </w:tcPr>
          <w:p w14:paraId="755C8465" w14:textId="77777777" w:rsidR="00855B15" w:rsidRPr="004013B7" w:rsidRDefault="00855B15" w:rsidP="00855B15">
            <w:pPr>
              <w:spacing w:after="0" w:line="240" w:lineRule="auto"/>
              <w:jc w:val="left"/>
              <w:rPr>
                <w:rFonts w:ascii="Arial" w:eastAsia="Times" w:hAnsi="Arial" w:cs="Arial"/>
                <w:sz w:val="20"/>
                <w:szCs w:val="20"/>
                <w:lang w:val="fr-BE"/>
              </w:rPr>
            </w:pPr>
          </w:p>
          <w:p w14:paraId="79501A7D" w14:textId="1452CD6A" w:rsidR="00855B15" w:rsidRPr="00780770" w:rsidRDefault="00780770" w:rsidP="00855B15">
            <w:pPr>
              <w:spacing w:after="0" w:line="240" w:lineRule="auto"/>
              <w:jc w:val="left"/>
              <w:rPr>
                <w:rFonts w:ascii="Arial" w:eastAsia="Times" w:hAnsi="Arial" w:cs="Arial"/>
                <w:sz w:val="20"/>
                <w:szCs w:val="20"/>
              </w:rPr>
            </w:pPr>
            <w:proofErr w:type="spellStart"/>
            <w:r w:rsidRPr="00780770">
              <w:rPr>
                <w:rFonts w:ascii="Arial" w:eastAsia="Times" w:hAnsi="Arial" w:cs="Arial"/>
                <w:sz w:val="20"/>
                <w:szCs w:val="20"/>
              </w:rPr>
              <w:t>Webconference</w:t>
            </w:r>
            <w:proofErr w:type="spellEnd"/>
          </w:p>
        </w:tc>
      </w:tr>
      <w:tr w:rsidR="00855B15" w:rsidRPr="004013B7" w14:paraId="6574E4C2" w14:textId="77777777" w:rsidTr="000C35F5">
        <w:tc>
          <w:tcPr>
            <w:tcW w:w="4320" w:type="dxa"/>
          </w:tcPr>
          <w:p w14:paraId="71AF525F" w14:textId="77777777" w:rsidR="00855B15" w:rsidRPr="00780770" w:rsidRDefault="00855B15" w:rsidP="00855B15">
            <w:pPr>
              <w:spacing w:after="0" w:line="240" w:lineRule="auto"/>
              <w:jc w:val="left"/>
              <w:rPr>
                <w:rFonts w:ascii="Arial" w:eastAsia="Times" w:hAnsi="Arial" w:cs="Arial"/>
                <w:sz w:val="20"/>
                <w:szCs w:val="20"/>
              </w:rPr>
            </w:pPr>
          </w:p>
          <w:p w14:paraId="6DF7E991" w14:textId="77777777" w:rsidR="00855B15" w:rsidRPr="004013B7" w:rsidRDefault="00855B15" w:rsidP="00855B15">
            <w:pPr>
              <w:spacing w:after="0" w:line="240" w:lineRule="auto"/>
              <w:jc w:val="left"/>
              <w:rPr>
                <w:rFonts w:ascii="Arial" w:eastAsia="Times" w:hAnsi="Arial" w:cs="Arial"/>
                <w:bCs/>
                <w:sz w:val="20"/>
                <w:szCs w:val="20"/>
              </w:rPr>
            </w:pPr>
            <w:r w:rsidRPr="004013B7">
              <w:rPr>
                <w:rFonts w:ascii="Arial" w:eastAsia="Times" w:hAnsi="Arial" w:cs="Arial"/>
                <w:bCs/>
                <w:sz w:val="20"/>
                <w:szCs w:val="20"/>
              </w:rPr>
              <w:t>Tuesday 19 October 2021</w:t>
            </w:r>
          </w:p>
        </w:tc>
        <w:tc>
          <w:tcPr>
            <w:tcW w:w="2059" w:type="dxa"/>
          </w:tcPr>
          <w:p w14:paraId="5AC83E9C" w14:textId="77777777" w:rsidR="00855B15" w:rsidRPr="004013B7" w:rsidRDefault="00855B15" w:rsidP="00855B15">
            <w:pPr>
              <w:spacing w:after="0" w:line="240" w:lineRule="auto"/>
              <w:jc w:val="left"/>
              <w:rPr>
                <w:rFonts w:ascii="Arial" w:eastAsia="Times" w:hAnsi="Arial" w:cs="Arial"/>
                <w:sz w:val="20"/>
                <w:szCs w:val="20"/>
              </w:rPr>
            </w:pPr>
          </w:p>
          <w:p w14:paraId="4F16C5E8" w14:textId="2A393AFD" w:rsidR="00855B15" w:rsidRPr="004013B7" w:rsidRDefault="00855B15" w:rsidP="00855B15">
            <w:pPr>
              <w:spacing w:after="0" w:line="240" w:lineRule="auto"/>
              <w:jc w:val="left"/>
              <w:rPr>
                <w:rFonts w:ascii="Arial" w:eastAsia="Times" w:hAnsi="Arial" w:cs="Arial"/>
                <w:sz w:val="20"/>
                <w:szCs w:val="20"/>
              </w:rPr>
            </w:pPr>
            <w:r w:rsidRPr="004013B7">
              <w:rPr>
                <w:rFonts w:ascii="Arial" w:eastAsia="Times" w:hAnsi="Arial" w:cs="Arial"/>
                <w:sz w:val="20"/>
                <w:szCs w:val="20"/>
              </w:rPr>
              <w:t>10:30</w:t>
            </w:r>
            <w:r w:rsidR="00693F57" w:rsidRPr="004013B7">
              <w:rPr>
                <w:rFonts w:ascii="Arial" w:eastAsia="Times" w:hAnsi="Arial" w:cs="Arial"/>
                <w:sz w:val="20"/>
                <w:szCs w:val="20"/>
              </w:rPr>
              <w:t xml:space="preserve"> </w:t>
            </w:r>
            <w:r w:rsidRPr="004013B7">
              <w:rPr>
                <w:rFonts w:ascii="Arial" w:eastAsia="Times" w:hAnsi="Arial" w:cs="Arial"/>
                <w:sz w:val="20"/>
                <w:szCs w:val="20"/>
              </w:rPr>
              <w:t>-</w:t>
            </w:r>
            <w:r w:rsidR="00693F57" w:rsidRPr="004013B7">
              <w:rPr>
                <w:rFonts w:ascii="Arial" w:eastAsia="Times" w:hAnsi="Arial" w:cs="Arial"/>
                <w:sz w:val="20"/>
                <w:szCs w:val="20"/>
              </w:rPr>
              <w:t xml:space="preserve"> </w:t>
            </w:r>
            <w:r w:rsidRPr="004013B7">
              <w:rPr>
                <w:rFonts w:ascii="Arial" w:eastAsia="Times" w:hAnsi="Arial" w:cs="Arial"/>
                <w:sz w:val="20"/>
                <w:szCs w:val="20"/>
              </w:rPr>
              <w:t>1</w:t>
            </w:r>
            <w:r w:rsidR="006860B7" w:rsidRPr="004013B7">
              <w:rPr>
                <w:rFonts w:ascii="Arial" w:eastAsia="Times" w:hAnsi="Arial" w:cs="Arial"/>
                <w:sz w:val="20"/>
                <w:szCs w:val="20"/>
              </w:rPr>
              <w:t>5</w:t>
            </w:r>
            <w:r w:rsidRPr="004013B7">
              <w:rPr>
                <w:rFonts w:ascii="Arial" w:eastAsia="Times" w:hAnsi="Arial" w:cs="Arial"/>
                <w:sz w:val="20"/>
                <w:szCs w:val="20"/>
              </w:rPr>
              <w:t>:</w:t>
            </w:r>
            <w:r w:rsidR="006860B7" w:rsidRPr="004013B7">
              <w:rPr>
                <w:rFonts w:ascii="Arial" w:eastAsia="Times" w:hAnsi="Arial" w:cs="Arial"/>
                <w:sz w:val="20"/>
                <w:szCs w:val="20"/>
              </w:rPr>
              <w:t>3</w:t>
            </w:r>
            <w:r w:rsidRPr="004013B7">
              <w:rPr>
                <w:rFonts w:ascii="Arial" w:eastAsia="Times" w:hAnsi="Arial" w:cs="Arial"/>
                <w:sz w:val="20"/>
                <w:szCs w:val="20"/>
              </w:rPr>
              <w:t>0</w:t>
            </w:r>
          </w:p>
        </w:tc>
        <w:tc>
          <w:tcPr>
            <w:tcW w:w="3119" w:type="dxa"/>
          </w:tcPr>
          <w:p w14:paraId="37B329F3" w14:textId="77777777" w:rsidR="00855B15" w:rsidRPr="004013B7" w:rsidRDefault="00855B15" w:rsidP="00855B15">
            <w:pPr>
              <w:spacing w:after="0" w:line="240" w:lineRule="auto"/>
              <w:jc w:val="left"/>
              <w:rPr>
                <w:rFonts w:ascii="Arial" w:eastAsia="Times" w:hAnsi="Arial" w:cs="Arial"/>
                <w:sz w:val="20"/>
                <w:szCs w:val="20"/>
                <w:lang w:val="fr-BE"/>
              </w:rPr>
            </w:pPr>
          </w:p>
          <w:p w14:paraId="6F5D32DB" w14:textId="3151E086" w:rsidR="00855B15" w:rsidRPr="004013B7" w:rsidRDefault="00855B15" w:rsidP="00855B15">
            <w:pPr>
              <w:spacing w:after="0" w:line="240" w:lineRule="auto"/>
              <w:jc w:val="left"/>
              <w:rPr>
                <w:rFonts w:ascii="Arial" w:eastAsia="Times" w:hAnsi="Arial" w:cs="Arial"/>
                <w:bCs/>
                <w:iCs/>
                <w:sz w:val="20"/>
                <w:szCs w:val="20"/>
                <w:lang w:val="fr-BE"/>
              </w:rPr>
            </w:pPr>
            <w:proofErr w:type="spellStart"/>
            <w:r w:rsidRPr="004013B7">
              <w:rPr>
                <w:rFonts w:ascii="Arial" w:eastAsia="Times" w:hAnsi="Arial" w:cs="Arial"/>
                <w:sz w:val="20"/>
                <w:szCs w:val="20"/>
                <w:lang w:val="fr-BE"/>
              </w:rPr>
              <w:t>Webconference</w:t>
            </w:r>
            <w:proofErr w:type="spellEnd"/>
            <w:r w:rsidR="00780770">
              <w:rPr>
                <w:rFonts w:ascii="Arial" w:eastAsia="Times" w:hAnsi="Arial" w:cs="Arial"/>
                <w:sz w:val="20"/>
                <w:szCs w:val="20"/>
                <w:lang w:val="fr-BE"/>
              </w:rPr>
              <w:t xml:space="preserve"> (</w:t>
            </w:r>
            <w:proofErr w:type="spellStart"/>
            <w:r w:rsidR="00780770">
              <w:rPr>
                <w:rFonts w:ascii="Arial" w:eastAsia="Times" w:hAnsi="Arial" w:cs="Arial"/>
                <w:sz w:val="20"/>
                <w:szCs w:val="20"/>
                <w:lang w:val="fr-BE"/>
              </w:rPr>
              <w:t>tbc</w:t>
            </w:r>
            <w:proofErr w:type="spellEnd"/>
            <w:r w:rsidR="00780770">
              <w:rPr>
                <w:rFonts w:ascii="Arial" w:eastAsia="Times" w:hAnsi="Arial" w:cs="Arial"/>
                <w:sz w:val="20"/>
                <w:szCs w:val="20"/>
                <w:lang w:val="fr-BE"/>
              </w:rPr>
              <w:t>)</w:t>
            </w:r>
          </w:p>
        </w:tc>
      </w:tr>
      <w:tr w:rsidR="00855B15" w:rsidRPr="004013B7" w14:paraId="5D6D2521" w14:textId="77777777" w:rsidTr="000C35F5">
        <w:tc>
          <w:tcPr>
            <w:tcW w:w="4320" w:type="dxa"/>
          </w:tcPr>
          <w:p w14:paraId="5078C137" w14:textId="77777777" w:rsidR="00855B15" w:rsidRPr="004013B7" w:rsidRDefault="00855B15" w:rsidP="00855B15">
            <w:pPr>
              <w:spacing w:after="0" w:line="240" w:lineRule="auto"/>
              <w:jc w:val="left"/>
              <w:rPr>
                <w:rFonts w:ascii="Arial" w:eastAsia="Times" w:hAnsi="Arial" w:cs="Arial"/>
                <w:sz w:val="20"/>
                <w:szCs w:val="20"/>
                <w:lang w:val="de-DE"/>
              </w:rPr>
            </w:pPr>
          </w:p>
          <w:p w14:paraId="4399338C" w14:textId="77777777" w:rsidR="00855B15" w:rsidRPr="004013B7" w:rsidRDefault="00855B15" w:rsidP="00855B15">
            <w:pPr>
              <w:spacing w:after="0" w:line="240" w:lineRule="auto"/>
              <w:jc w:val="left"/>
              <w:rPr>
                <w:rFonts w:ascii="Arial" w:eastAsia="Times" w:hAnsi="Arial" w:cs="Arial"/>
                <w:sz w:val="20"/>
                <w:szCs w:val="20"/>
              </w:rPr>
            </w:pPr>
            <w:r w:rsidRPr="004013B7">
              <w:rPr>
                <w:rFonts w:ascii="Arial" w:eastAsia="Times" w:hAnsi="Arial" w:cs="Arial"/>
                <w:sz w:val="20"/>
                <w:szCs w:val="20"/>
              </w:rPr>
              <w:t>Tuesday 23 November 2021</w:t>
            </w:r>
          </w:p>
          <w:p w14:paraId="675B5028" w14:textId="77777777" w:rsidR="00855B15" w:rsidRPr="004013B7" w:rsidRDefault="00855B15" w:rsidP="00855B15">
            <w:pPr>
              <w:spacing w:after="0" w:line="240" w:lineRule="auto"/>
              <w:jc w:val="left"/>
              <w:rPr>
                <w:rFonts w:ascii="Arial" w:eastAsia="Times" w:hAnsi="Arial" w:cs="Arial"/>
                <w:sz w:val="20"/>
                <w:szCs w:val="20"/>
              </w:rPr>
            </w:pPr>
          </w:p>
        </w:tc>
        <w:tc>
          <w:tcPr>
            <w:tcW w:w="2059" w:type="dxa"/>
          </w:tcPr>
          <w:p w14:paraId="351F079E" w14:textId="77777777" w:rsidR="00855B15" w:rsidRPr="004013B7" w:rsidRDefault="00855B15" w:rsidP="00855B15">
            <w:pPr>
              <w:spacing w:after="0" w:line="240" w:lineRule="auto"/>
              <w:jc w:val="left"/>
              <w:rPr>
                <w:rFonts w:ascii="Arial" w:eastAsia="Times" w:hAnsi="Arial" w:cs="Arial"/>
                <w:sz w:val="20"/>
                <w:szCs w:val="20"/>
              </w:rPr>
            </w:pPr>
          </w:p>
          <w:p w14:paraId="02740042" w14:textId="77777777" w:rsidR="00855B15" w:rsidRPr="004013B7" w:rsidRDefault="00855B15" w:rsidP="00855B15">
            <w:pPr>
              <w:spacing w:after="0" w:line="240" w:lineRule="auto"/>
              <w:jc w:val="left"/>
              <w:rPr>
                <w:rFonts w:ascii="Arial" w:eastAsia="Times" w:hAnsi="Arial" w:cs="Arial"/>
                <w:sz w:val="20"/>
                <w:szCs w:val="20"/>
              </w:rPr>
            </w:pPr>
            <w:r w:rsidRPr="004013B7">
              <w:rPr>
                <w:rFonts w:ascii="Arial" w:eastAsia="Times" w:hAnsi="Arial" w:cs="Arial"/>
                <w:sz w:val="20"/>
                <w:szCs w:val="20"/>
              </w:rPr>
              <w:t>10:30 – 16:00</w:t>
            </w:r>
          </w:p>
        </w:tc>
        <w:tc>
          <w:tcPr>
            <w:tcW w:w="3119" w:type="dxa"/>
          </w:tcPr>
          <w:p w14:paraId="373A9EDF" w14:textId="77777777" w:rsidR="00855B15" w:rsidRPr="004013B7" w:rsidRDefault="00855B15" w:rsidP="00855B15">
            <w:pPr>
              <w:spacing w:after="0" w:line="240" w:lineRule="auto"/>
              <w:jc w:val="left"/>
              <w:rPr>
                <w:rFonts w:ascii="Arial" w:eastAsia="Times" w:hAnsi="Arial" w:cs="Arial"/>
                <w:sz w:val="20"/>
                <w:szCs w:val="20"/>
                <w:lang w:val="fr-BE"/>
              </w:rPr>
            </w:pPr>
          </w:p>
          <w:p w14:paraId="5EEDA203" w14:textId="77777777" w:rsidR="00855B15" w:rsidRPr="004013B7" w:rsidRDefault="00855B15" w:rsidP="00855B15">
            <w:pPr>
              <w:spacing w:after="0" w:line="240" w:lineRule="auto"/>
              <w:jc w:val="left"/>
              <w:rPr>
                <w:rFonts w:ascii="Arial" w:eastAsia="Times" w:hAnsi="Arial" w:cs="Arial"/>
                <w:sz w:val="20"/>
                <w:szCs w:val="20"/>
                <w:lang w:val="fr-BE"/>
              </w:rPr>
            </w:pPr>
            <w:r w:rsidRPr="004013B7">
              <w:rPr>
                <w:rFonts w:ascii="Arial" w:eastAsia="Times" w:hAnsi="Arial" w:cs="Arial"/>
                <w:sz w:val="20"/>
                <w:szCs w:val="20"/>
                <w:lang w:val="fr-BE"/>
              </w:rPr>
              <w:t>Brussels (A.I.S.E.)</w:t>
            </w:r>
          </w:p>
        </w:tc>
      </w:tr>
    </w:tbl>
    <w:p w14:paraId="5A9184F4" w14:textId="77777777" w:rsidR="00855B15" w:rsidRPr="004013B7" w:rsidRDefault="00855B15" w:rsidP="00855B15">
      <w:pPr>
        <w:spacing w:after="0" w:line="240" w:lineRule="auto"/>
        <w:ind w:hanging="993"/>
        <w:jc w:val="left"/>
        <w:rPr>
          <w:rFonts w:ascii="Arial" w:eastAsia="Times" w:hAnsi="Arial" w:cs="Arial"/>
          <w:b/>
          <w:sz w:val="20"/>
          <w:szCs w:val="20"/>
          <w:u w:val="single"/>
          <w:lang w:val="fr-BE"/>
        </w:rPr>
      </w:pPr>
    </w:p>
    <w:p w14:paraId="479C8D2E" w14:textId="1EC5D739" w:rsidR="00FF55F6" w:rsidRDefault="00A1658A" w:rsidP="006256B1">
      <w:pPr>
        <w:rPr>
          <w:sz w:val="20"/>
          <w:szCs w:val="20"/>
          <w:lang w:val="fr-BE"/>
        </w:rPr>
      </w:pPr>
      <w:r w:rsidRPr="004013B7">
        <w:rPr>
          <w:sz w:val="20"/>
          <w:szCs w:val="20"/>
          <w:lang w:val="fr-BE"/>
        </w:rPr>
        <w:tab/>
      </w:r>
    </w:p>
    <w:p w14:paraId="26DE6147" w14:textId="3C46A3C8" w:rsidR="004013B7" w:rsidRDefault="004013B7" w:rsidP="006256B1">
      <w:pPr>
        <w:rPr>
          <w:sz w:val="20"/>
          <w:szCs w:val="20"/>
          <w:lang w:val="fr-BE"/>
        </w:rPr>
      </w:pPr>
    </w:p>
    <w:p w14:paraId="7D05F1F7" w14:textId="77777777" w:rsidR="004013B7" w:rsidRPr="004013B7" w:rsidRDefault="004013B7" w:rsidP="006256B1">
      <w:pPr>
        <w:rPr>
          <w:sz w:val="20"/>
          <w:szCs w:val="20"/>
          <w:lang w:val="fr-BE"/>
        </w:rPr>
      </w:pPr>
    </w:p>
    <w:p w14:paraId="63880B3C" w14:textId="7523DE47" w:rsidR="00FF55F6" w:rsidRPr="004013B7" w:rsidRDefault="00FF55F6" w:rsidP="006256B1">
      <w:pPr>
        <w:rPr>
          <w:sz w:val="20"/>
          <w:szCs w:val="20"/>
          <w:lang w:val="fr-BE"/>
        </w:rPr>
      </w:pPr>
    </w:p>
    <w:p w14:paraId="7C132FB1" w14:textId="77777777" w:rsidR="00FF55F6" w:rsidRPr="004013B7" w:rsidRDefault="00FF55F6" w:rsidP="006256B1">
      <w:pPr>
        <w:rPr>
          <w:sz w:val="20"/>
          <w:szCs w:val="20"/>
          <w:lang w:val="fr-BE"/>
        </w:rPr>
      </w:pPr>
    </w:p>
    <w:p w14:paraId="6CDBE795" w14:textId="77777777" w:rsidR="00310C8A" w:rsidRPr="00B24CDE" w:rsidRDefault="00310C8A" w:rsidP="006256B1">
      <w:pPr>
        <w:rPr>
          <w:lang w:val="fr-BE"/>
        </w:rPr>
      </w:pPr>
    </w:p>
    <w:p w14:paraId="3D22CBC3" w14:textId="53235602" w:rsidR="00321CE0" w:rsidRPr="001E66ED" w:rsidRDefault="00513790" w:rsidP="007627BC">
      <w:pPr>
        <w:pStyle w:val="Agendametadata"/>
      </w:pPr>
      <w:r w:rsidRPr="001E66ED">
        <w:t>Document name: 202</w:t>
      </w:r>
      <w:r w:rsidR="006C5199" w:rsidRPr="001E66ED">
        <w:t>1</w:t>
      </w:r>
      <w:r w:rsidRPr="001E66ED">
        <w:t>-</w:t>
      </w:r>
      <w:r w:rsidR="006C5199" w:rsidRPr="001E66ED">
        <w:t>0</w:t>
      </w:r>
      <w:r w:rsidR="007C1360" w:rsidRPr="001E66ED">
        <w:t>6</w:t>
      </w:r>
      <w:r w:rsidRPr="001E66ED">
        <w:t>-</w:t>
      </w:r>
      <w:r w:rsidR="007C1360" w:rsidRPr="001E66ED">
        <w:t>29</w:t>
      </w:r>
      <w:r w:rsidRPr="001E66ED">
        <w:t xml:space="preserve"> MC</w:t>
      </w:r>
      <w:r w:rsidR="00D61124">
        <w:t xml:space="preserve"> </w:t>
      </w:r>
      <w:r w:rsidR="005E71F7" w:rsidRPr="001E66ED">
        <w:t>Minutes</w:t>
      </w:r>
      <w:r w:rsidRPr="001E66ED">
        <w:tab/>
        <w:t xml:space="preserve">A.I.S.E., </w:t>
      </w:r>
      <w:r w:rsidR="000E4370">
        <w:t>5 August</w:t>
      </w:r>
      <w:r w:rsidR="005E71F7" w:rsidRPr="001E66ED">
        <w:t xml:space="preserve"> </w:t>
      </w:r>
      <w:r w:rsidR="006C5199" w:rsidRPr="001E66ED">
        <w:t>2021</w:t>
      </w:r>
    </w:p>
    <w:p w14:paraId="7AEFD067" w14:textId="77777777" w:rsidR="00321CE0" w:rsidRPr="001E66ED" w:rsidRDefault="00321CE0" w:rsidP="00321CE0"/>
    <w:sectPr w:rsidR="00321CE0" w:rsidRPr="001E66ED" w:rsidSect="00912F7F">
      <w:headerReference w:type="default" r:id="rId14"/>
      <w:footerReference w:type="default" r:id="rId15"/>
      <w:headerReference w:type="first" r:id="rId16"/>
      <w:footerReference w:type="first" r:id="rId17"/>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0496" w14:textId="77777777" w:rsidR="00C3573D" w:rsidRDefault="00C3573D" w:rsidP="009E566B">
      <w:pPr>
        <w:spacing w:after="0" w:line="240" w:lineRule="auto"/>
      </w:pPr>
      <w:r>
        <w:separator/>
      </w:r>
    </w:p>
  </w:endnote>
  <w:endnote w:type="continuationSeparator" w:id="0">
    <w:p w14:paraId="69E1FBA7" w14:textId="77777777" w:rsidR="00C3573D" w:rsidRDefault="00C3573D" w:rsidP="009E566B">
      <w:pPr>
        <w:spacing w:after="0" w:line="240" w:lineRule="auto"/>
      </w:pPr>
      <w:r>
        <w:continuationSeparator/>
      </w:r>
    </w:p>
  </w:endnote>
  <w:endnote w:type="continuationNotice" w:id="1">
    <w:p w14:paraId="55F0D39D" w14:textId="77777777" w:rsidR="00C3573D" w:rsidRDefault="00C35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25435"/>
      <w:docPartObj>
        <w:docPartGallery w:val="Page Numbers (Bottom of Page)"/>
        <w:docPartUnique/>
      </w:docPartObj>
    </w:sdtPr>
    <w:sdtEndPr>
      <w:rPr>
        <w:noProof/>
      </w:rPr>
    </w:sdtEndPr>
    <w:sdtContent>
      <w:p w14:paraId="034F34AF" w14:textId="1D50D8C5" w:rsidR="00310C8A" w:rsidRDefault="00310C8A">
        <w:pPr>
          <w:pStyle w:val="Footer"/>
        </w:pPr>
        <w:r>
          <w:fldChar w:fldCharType="begin"/>
        </w:r>
        <w:r>
          <w:instrText xml:space="preserve"> PAGE   \* MERGEFORMAT </w:instrText>
        </w:r>
        <w:r>
          <w:fldChar w:fldCharType="separate"/>
        </w:r>
        <w:r>
          <w:rPr>
            <w:noProof/>
          </w:rPr>
          <w:t>2</w:t>
        </w:r>
        <w:r>
          <w:rPr>
            <w:noProof/>
          </w:rPr>
          <w:fldChar w:fldCharType="end"/>
        </w:r>
      </w:p>
    </w:sdtContent>
  </w:sdt>
  <w:p w14:paraId="10C7482A" w14:textId="40687B4E" w:rsidR="00BC6C04" w:rsidRDefault="00BC6C04"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FDA4" w14:textId="77777777" w:rsidR="00BC6C04" w:rsidRDefault="00BC6C04" w:rsidP="00432C42">
    <w:pPr>
      <w:pStyle w:val="Footer"/>
      <w:tabs>
        <w:tab w:val="clear" w:pos="4536"/>
        <w:tab w:val="clear" w:pos="9072"/>
      </w:tabs>
    </w:pPr>
    <w:r w:rsidRPr="00D64C99">
      <w:rPr>
        <w:noProof/>
        <w:lang w:val="fr-BE" w:eastAsia="fr-BE"/>
      </w:rPr>
      <w:drawing>
        <wp:anchor distT="0" distB="0" distL="114300" distR="114300" simplePos="0" relativeHeight="251658244" behindDoc="0" locked="0" layoutInCell="1" allowOverlap="1" wp14:anchorId="7170200E" wp14:editId="758A9BC3">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3" behindDoc="0" locked="0" layoutInCell="1" allowOverlap="1" wp14:anchorId="61869095" wp14:editId="02659101">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2" behindDoc="0" locked="0" layoutInCell="1" allowOverlap="1" wp14:anchorId="0D7883EC" wp14:editId="63699CD2">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FC34" w14:textId="77777777" w:rsidR="00C3573D" w:rsidRDefault="00C3573D" w:rsidP="009E566B">
      <w:pPr>
        <w:spacing w:after="0" w:line="240" w:lineRule="auto"/>
      </w:pPr>
      <w:r>
        <w:separator/>
      </w:r>
    </w:p>
  </w:footnote>
  <w:footnote w:type="continuationSeparator" w:id="0">
    <w:p w14:paraId="53054A98" w14:textId="77777777" w:rsidR="00C3573D" w:rsidRDefault="00C3573D" w:rsidP="009E566B">
      <w:pPr>
        <w:spacing w:after="0" w:line="240" w:lineRule="auto"/>
      </w:pPr>
      <w:r>
        <w:continuationSeparator/>
      </w:r>
    </w:p>
  </w:footnote>
  <w:footnote w:type="continuationNotice" w:id="1">
    <w:p w14:paraId="1152FE39" w14:textId="77777777" w:rsidR="00C3573D" w:rsidRDefault="00C357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772" w14:textId="77777777" w:rsidR="00BC6C04" w:rsidRDefault="00BC6C04"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47F644CC" wp14:editId="4DBA27F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6025" w14:textId="77777777" w:rsidR="00BC6C04" w:rsidRDefault="00BC6C04"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F0CD3D5" wp14:editId="1A27518C">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953"/>
    <w:multiLevelType w:val="hybridMultilevel"/>
    <w:tmpl w:val="77C8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DE4C27"/>
    <w:multiLevelType w:val="multilevel"/>
    <w:tmpl w:val="9F8676BE"/>
    <w:lvl w:ilvl="0">
      <w:start w:val="1"/>
      <w:numFmt w:val="decimal"/>
      <w:pStyle w:val="Agendaitemlevel1"/>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pStyle w:val="Agendaitemlevel2"/>
      <w:suff w:val="space"/>
      <w:lvlText w:val="%1.%2"/>
      <w:lvlJc w:val="left"/>
      <w:pPr>
        <w:ind w:left="284" w:firstLine="0"/>
      </w:pPr>
      <w:rPr>
        <w:rFonts w:asciiTheme="minorHAnsi" w:hAnsiTheme="minorHAnsi" w:hint="default"/>
        <w:b w:val="0"/>
        <w:bCs/>
        <w:i w:val="0"/>
        <w:iCs w:val="0"/>
        <w:color w:val="auto"/>
        <w:sz w:val="20"/>
        <w:lang w:val="fr-BE"/>
      </w:rPr>
    </w:lvl>
    <w:lvl w:ilvl="2">
      <w:start w:val="1"/>
      <w:numFmt w:val="decimal"/>
      <w:pStyle w:val="Agendaitemlevel3"/>
      <w:suff w:val="space"/>
      <w:lvlText w:val="%1.%2.%3"/>
      <w:lvlJc w:val="left"/>
      <w:pPr>
        <w:ind w:left="720" w:firstLine="0"/>
      </w:pPr>
      <w:rPr>
        <w:rFonts w:asciiTheme="minorHAnsi" w:hAnsiTheme="minorHAnsi" w:hint="default"/>
        <w:sz w:val="20"/>
      </w:rPr>
    </w:lvl>
    <w:lvl w:ilvl="3">
      <w:start w:val="1"/>
      <w:numFmt w:val="decimal"/>
      <w:pStyle w:val="Agendaitemlevel4"/>
      <w:suff w:val="space"/>
      <w:lvlText w:val="%1.%2.%3.%4"/>
      <w:lvlJc w:val="left"/>
      <w:pPr>
        <w:ind w:left="1560" w:firstLine="0"/>
      </w:pPr>
      <w:rPr>
        <w:rFonts w:asciiTheme="minorHAnsi" w:hAnsiTheme="minorHAnsi" w:hint="default"/>
        <w:b w:val="0"/>
        <w:bCs w:val="0"/>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E008D"/>
    <w:multiLevelType w:val="hybridMultilevel"/>
    <w:tmpl w:val="B1A22EC6"/>
    <w:lvl w:ilvl="0" w:tplc="5F72136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39180E01"/>
    <w:multiLevelType w:val="multilevel"/>
    <w:tmpl w:val="C256FBCA"/>
    <w:lvl w:ilvl="0">
      <w:start w:val="1"/>
      <w:numFmt w:val="decimal"/>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suff w:val="space"/>
      <w:lvlText w:val="%1.%2"/>
      <w:lvlJc w:val="left"/>
      <w:pPr>
        <w:ind w:left="284" w:firstLine="0"/>
      </w:pPr>
      <w:rPr>
        <w:rFonts w:asciiTheme="minorHAnsi" w:hAnsiTheme="minorHAnsi" w:hint="default"/>
        <w:b w:val="0"/>
        <w:bCs/>
        <w:i w:val="0"/>
        <w:iCs w:val="0"/>
        <w:color w:val="auto"/>
        <w:sz w:val="20"/>
        <w:lang w:val="fr-BE"/>
      </w:rPr>
    </w:lvl>
    <w:lvl w:ilvl="2">
      <w:start w:val="1"/>
      <w:numFmt w:val="decimal"/>
      <w:suff w:val="space"/>
      <w:lvlText w:val="%1.%2.%3"/>
      <w:lvlJc w:val="left"/>
      <w:pPr>
        <w:ind w:left="567" w:firstLine="0"/>
      </w:pPr>
      <w:rPr>
        <w:rFonts w:asciiTheme="minorHAnsi" w:hAnsiTheme="minorHAnsi" w:hint="default"/>
        <w:sz w:val="20"/>
      </w:rPr>
    </w:lvl>
    <w:lvl w:ilvl="3">
      <w:start w:val="1"/>
      <w:numFmt w:val="bullet"/>
      <w:lvlText w:val=""/>
      <w:lvlJc w:val="left"/>
      <w:pPr>
        <w:ind w:left="1560" w:firstLine="0"/>
      </w:pPr>
      <w:rPr>
        <w:rFonts w:ascii="Symbol" w:hAnsi="Symbol"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3A8C591A"/>
    <w:multiLevelType w:val="hybridMultilevel"/>
    <w:tmpl w:val="52888832"/>
    <w:lvl w:ilvl="0" w:tplc="0EFC17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585774"/>
    <w:multiLevelType w:val="hybridMultilevel"/>
    <w:tmpl w:val="508EE242"/>
    <w:lvl w:ilvl="0" w:tplc="6C4647A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5276304A"/>
    <w:multiLevelType w:val="hybridMultilevel"/>
    <w:tmpl w:val="64DCDA28"/>
    <w:lvl w:ilvl="0" w:tplc="13E0C3E2">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9" w15:restartNumberingAfterBreak="0">
    <w:nsid w:val="758D6D59"/>
    <w:multiLevelType w:val="hybridMultilevel"/>
    <w:tmpl w:val="9E9C492C"/>
    <w:lvl w:ilvl="0" w:tplc="5D6C590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 w:numId="10">
    <w:abstractNumId w:val="1"/>
  </w:num>
  <w:num w:numId="11">
    <w:abstractNumId w:val="1"/>
  </w:num>
  <w:num w:numId="12">
    <w:abstractNumId w:val="0"/>
  </w:num>
  <w:num w:numId="1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
  </w:num>
  <w:num w:numId="17">
    <w:abstractNumId w:val="3"/>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C"/>
    <w:rsid w:val="00002575"/>
    <w:rsid w:val="00002B97"/>
    <w:rsid w:val="00011895"/>
    <w:rsid w:val="000126C8"/>
    <w:rsid w:val="00013FBA"/>
    <w:rsid w:val="0002239E"/>
    <w:rsid w:val="000334E6"/>
    <w:rsid w:val="00034365"/>
    <w:rsid w:val="000369C7"/>
    <w:rsid w:val="00043C33"/>
    <w:rsid w:val="00055D4D"/>
    <w:rsid w:val="00055ECF"/>
    <w:rsid w:val="00062907"/>
    <w:rsid w:val="0006333C"/>
    <w:rsid w:val="000642AF"/>
    <w:rsid w:val="0006610B"/>
    <w:rsid w:val="00080CD8"/>
    <w:rsid w:val="00080DA5"/>
    <w:rsid w:val="000848E4"/>
    <w:rsid w:val="0008711F"/>
    <w:rsid w:val="000877CA"/>
    <w:rsid w:val="000950C5"/>
    <w:rsid w:val="0009772B"/>
    <w:rsid w:val="000A2304"/>
    <w:rsid w:val="000A3EC9"/>
    <w:rsid w:val="000A487C"/>
    <w:rsid w:val="000B416B"/>
    <w:rsid w:val="000B69A1"/>
    <w:rsid w:val="000C35F5"/>
    <w:rsid w:val="000C54E8"/>
    <w:rsid w:val="000C6F5F"/>
    <w:rsid w:val="000D0E99"/>
    <w:rsid w:val="000D1C42"/>
    <w:rsid w:val="000D7BA3"/>
    <w:rsid w:val="000E4370"/>
    <w:rsid w:val="000E68A1"/>
    <w:rsid w:val="000F3ECF"/>
    <w:rsid w:val="0010044A"/>
    <w:rsid w:val="0010675F"/>
    <w:rsid w:val="00122698"/>
    <w:rsid w:val="001275E0"/>
    <w:rsid w:val="00127EA9"/>
    <w:rsid w:val="00131DEB"/>
    <w:rsid w:val="0015013E"/>
    <w:rsid w:val="00153028"/>
    <w:rsid w:val="00154811"/>
    <w:rsid w:val="00155B3B"/>
    <w:rsid w:val="001606DB"/>
    <w:rsid w:val="00160B08"/>
    <w:rsid w:val="00164AAF"/>
    <w:rsid w:val="00166FE7"/>
    <w:rsid w:val="00175A78"/>
    <w:rsid w:val="00180918"/>
    <w:rsid w:val="001818CD"/>
    <w:rsid w:val="00181AF5"/>
    <w:rsid w:val="00190193"/>
    <w:rsid w:val="00191A03"/>
    <w:rsid w:val="00192822"/>
    <w:rsid w:val="00192DA4"/>
    <w:rsid w:val="00193772"/>
    <w:rsid w:val="0019753F"/>
    <w:rsid w:val="00197A11"/>
    <w:rsid w:val="001A71EF"/>
    <w:rsid w:val="001B0F27"/>
    <w:rsid w:val="001B3903"/>
    <w:rsid w:val="001B5A8F"/>
    <w:rsid w:val="001C413F"/>
    <w:rsid w:val="001C6299"/>
    <w:rsid w:val="001C7234"/>
    <w:rsid w:val="001E0E5D"/>
    <w:rsid w:val="001E66ED"/>
    <w:rsid w:val="001F0C39"/>
    <w:rsid w:val="0020216A"/>
    <w:rsid w:val="002047B7"/>
    <w:rsid w:val="00207DC3"/>
    <w:rsid w:val="002149F8"/>
    <w:rsid w:val="00217486"/>
    <w:rsid w:val="00226CFA"/>
    <w:rsid w:val="00234B13"/>
    <w:rsid w:val="002411D5"/>
    <w:rsid w:val="00245234"/>
    <w:rsid w:val="002536E0"/>
    <w:rsid w:val="00253B0F"/>
    <w:rsid w:val="0025408D"/>
    <w:rsid w:val="00266AAD"/>
    <w:rsid w:val="00266E8F"/>
    <w:rsid w:val="00274375"/>
    <w:rsid w:val="00274E41"/>
    <w:rsid w:val="00280CCB"/>
    <w:rsid w:val="00282AFF"/>
    <w:rsid w:val="0028369D"/>
    <w:rsid w:val="00287EF7"/>
    <w:rsid w:val="00293339"/>
    <w:rsid w:val="00293A3C"/>
    <w:rsid w:val="002953E4"/>
    <w:rsid w:val="002A0464"/>
    <w:rsid w:val="002A4966"/>
    <w:rsid w:val="002A51AB"/>
    <w:rsid w:val="002D19BB"/>
    <w:rsid w:val="002D6D2E"/>
    <w:rsid w:val="002E3FE6"/>
    <w:rsid w:val="002E7F20"/>
    <w:rsid w:val="002F5B85"/>
    <w:rsid w:val="003024A6"/>
    <w:rsid w:val="00304278"/>
    <w:rsid w:val="00305A4A"/>
    <w:rsid w:val="00306321"/>
    <w:rsid w:val="00306856"/>
    <w:rsid w:val="00310C8A"/>
    <w:rsid w:val="00311F61"/>
    <w:rsid w:val="00312306"/>
    <w:rsid w:val="00315519"/>
    <w:rsid w:val="00317965"/>
    <w:rsid w:val="00321CE0"/>
    <w:rsid w:val="00322EEC"/>
    <w:rsid w:val="00336088"/>
    <w:rsid w:val="00344CB2"/>
    <w:rsid w:val="0034614F"/>
    <w:rsid w:val="00350051"/>
    <w:rsid w:val="0035063C"/>
    <w:rsid w:val="00353904"/>
    <w:rsid w:val="00354459"/>
    <w:rsid w:val="0036002C"/>
    <w:rsid w:val="00360D49"/>
    <w:rsid w:val="003656CD"/>
    <w:rsid w:val="00367971"/>
    <w:rsid w:val="00373CB7"/>
    <w:rsid w:val="00373EBF"/>
    <w:rsid w:val="00373F3C"/>
    <w:rsid w:val="00377A29"/>
    <w:rsid w:val="003852D0"/>
    <w:rsid w:val="0039456E"/>
    <w:rsid w:val="003A34B2"/>
    <w:rsid w:val="003B66D8"/>
    <w:rsid w:val="003C7E10"/>
    <w:rsid w:val="003D288D"/>
    <w:rsid w:val="003E7295"/>
    <w:rsid w:val="003F1B0A"/>
    <w:rsid w:val="003F48A6"/>
    <w:rsid w:val="004013B7"/>
    <w:rsid w:val="0042316F"/>
    <w:rsid w:val="00432C42"/>
    <w:rsid w:val="004351BA"/>
    <w:rsid w:val="004418DD"/>
    <w:rsid w:val="004452B7"/>
    <w:rsid w:val="00450CDC"/>
    <w:rsid w:val="00456F78"/>
    <w:rsid w:val="0046062B"/>
    <w:rsid w:val="00461123"/>
    <w:rsid w:val="00462A79"/>
    <w:rsid w:val="00471FF7"/>
    <w:rsid w:val="004749BD"/>
    <w:rsid w:val="0048075A"/>
    <w:rsid w:val="004824F9"/>
    <w:rsid w:val="004827AC"/>
    <w:rsid w:val="00485445"/>
    <w:rsid w:val="00486828"/>
    <w:rsid w:val="004916A1"/>
    <w:rsid w:val="004A1089"/>
    <w:rsid w:val="004B0341"/>
    <w:rsid w:val="004B204C"/>
    <w:rsid w:val="004B2DA3"/>
    <w:rsid w:val="004B4006"/>
    <w:rsid w:val="004B6023"/>
    <w:rsid w:val="004D7B5F"/>
    <w:rsid w:val="004E1192"/>
    <w:rsid w:val="004E1CF5"/>
    <w:rsid w:val="004F01B6"/>
    <w:rsid w:val="004F46B8"/>
    <w:rsid w:val="004F58E6"/>
    <w:rsid w:val="00511D38"/>
    <w:rsid w:val="005127F0"/>
    <w:rsid w:val="00512C69"/>
    <w:rsid w:val="00513790"/>
    <w:rsid w:val="00520AA2"/>
    <w:rsid w:val="00521A4B"/>
    <w:rsid w:val="00523DC7"/>
    <w:rsid w:val="00525E51"/>
    <w:rsid w:val="00530AD6"/>
    <w:rsid w:val="00531643"/>
    <w:rsid w:val="0053787C"/>
    <w:rsid w:val="00541A8A"/>
    <w:rsid w:val="005527B3"/>
    <w:rsid w:val="00553DDC"/>
    <w:rsid w:val="005629BF"/>
    <w:rsid w:val="005665DC"/>
    <w:rsid w:val="00572403"/>
    <w:rsid w:val="00573424"/>
    <w:rsid w:val="005746F8"/>
    <w:rsid w:val="00574BFA"/>
    <w:rsid w:val="005775C4"/>
    <w:rsid w:val="005A1C7B"/>
    <w:rsid w:val="005A66CE"/>
    <w:rsid w:val="005B3F50"/>
    <w:rsid w:val="005B4BA9"/>
    <w:rsid w:val="005B55A5"/>
    <w:rsid w:val="005B5DEC"/>
    <w:rsid w:val="005B6A50"/>
    <w:rsid w:val="005B7BAF"/>
    <w:rsid w:val="005C1153"/>
    <w:rsid w:val="005C2226"/>
    <w:rsid w:val="005C48B2"/>
    <w:rsid w:val="005D4FF4"/>
    <w:rsid w:val="005D6281"/>
    <w:rsid w:val="005E71F7"/>
    <w:rsid w:val="005F3E59"/>
    <w:rsid w:val="005F59DA"/>
    <w:rsid w:val="005F6B35"/>
    <w:rsid w:val="005F79E9"/>
    <w:rsid w:val="00600C14"/>
    <w:rsid w:val="00610C2C"/>
    <w:rsid w:val="006135F0"/>
    <w:rsid w:val="006256B1"/>
    <w:rsid w:val="00627A4E"/>
    <w:rsid w:val="00643B03"/>
    <w:rsid w:val="00644ECE"/>
    <w:rsid w:val="006507BF"/>
    <w:rsid w:val="006542F2"/>
    <w:rsid w:val="006556D5"/>
    <w:rsid w:val="00660299"/>
    <w:rsid w:val="00663B5E"/>
    <w:rsid w:val="006747D2"/>
    <w:rsid w:val="00675B75"/>
    <w:rsid w:val="006768C6"/>
    <w:rsid w:val="006810B5"/>
    <w:rsid w:val="006842BD"/>
    <w:rsid w:val="00685AD6"/>
    <w:rsid w:val="006860B7"/>
    <w:rsid w:val="00686C53"/>
    <w:rsid w:val="00692142"/>
    <w:rsid w:val="00692772"/>
    <w:rsid w:val="00693F57"/>
    <w:rsid w:val="006946DB"/>
    <w:rsid w:val="00694BC3"/>
    <w:rsid w:val="00695E8F"/>
    <w:rsid w:val="006979AD"/>
    <w:rsid w:val="00697FC2"/>
    <w:rsid w:val="006A0E17"/>
    <w:rsid w:val="006A3F5A"/>
    <w:rsid w:val="006A6FC1"/>
    <w:rsid w:val="006B2A37"/>
    <w:rsid w:val="006B3C2C"/>
    <w:rsid w:val="006C35B6"/>
    <w:rsid w:val="006C5199"/>
    <w:rsid w:val="006C6F5C"/>
    <w:rsid w:val="006D0E97"/>
    <w:rsid w:val="006D1CDA"/>
    <w:rsid w:val="006D2FAD"/>
    <w:rsid w:val="006D464F"/>
    <w:rsid w:val="006D61E6"/>
    <w:rsid w:val="006D7C03"/>
    <w:rsid w:val="006E2C10"/>
    <w:rsid w:val="006F2D21"/>
    <w:rsid w:val="007046A5"/>
    <w:rsid w:val="007055F0"/>
    <w:rsid w:val="00705C50"/>
    <w:rsid w:val="00707CAB"/>
    <w:rsid w:val="007118BB"/>
    <w:rsid w:val="00713B96"/>
    <w:rsid w:val="007150CA"/>
    <w:rsid w:val="00717960"/>
    <w:rsid w:val="007250DA"/>
    <w:rsid w:val="00732AE6"/>
    <w:rsid w:val="00740FF7"/>
    <w:rsid w:val="00741162"/>
    <w:rsid w:val="007425B9"/>
    <w:rsid w:val="00743868"/>
    <w:rsid w:val="00746A5D"/>
    <w:rsid w:val="00751888"/>
    <w:rsid w:val="007528B2"/>
    <w:rsid w:val="007534BF"/>
    <w:rsid w:val="00761103"/>
    <w:rsid w:val="007627BC"/>
    <w:rsid w:val="00772AA6"/>
    <w:rsid w:val="007758B5"/>
    <w:rsid w:val="00780770"/>
    <w:rsid w:val="00780AEA"/>
    <w:rsid w:val="00784E86"/>
    <w:rsid w:val="007861E4"/>
    <w:rsid w:val="0078707F"/>
    <w:rsid w:val="00797E39"/>
    <w:rsid w:val="007A159E"/>
    <w:rsid w:val="007A458B"/>
    <w:rsid w:val="007B1ACF"/>
    <w:rsid w:val="007B5711"/>
    <w:rsid w:val="007C0174"/>
    <w:rsid w:val="007C0C4C"/>
    <w:rsid w:val="007C1360"/>
    <w:rsid w:val="007C31A1"/>
    <w:rsid w:val="007C6720"/>
    <w:rsid w:val="007D23B4"/>
    <w:rsid w:val="007D4AE0"/>
    <w:rsid w:val="007D536E"/>
    <w:rsid w:val="007E6874"/>
    <w:rsid w:val="007F6981"/>
    <w:rsid w:val="007F6B51"/>
    <w:rsid w:val="00803E6F"/>
    <w:rsid w:val="008045F7"/>
    <w:rsid w:val="00813030"/>
    <w:rsid w:val="00814AD9"/>
    <w:rsid w:val="008174BE"/>
    <w:rsid w:val="008207BF"/>
    <w:rsid w:val="00830E84"/>
    <w:rsid w:val="00841A27"/>
    <w:rsid w:val="0084463C"/>
    <w:rsid w:val="00845248"/>
    <w:rsid w:val="00852301"/>
    <w:rsid w:val="00854604"/>
    <w:rsid w:val="00855A31"/>
    <w:rsid w:val="00855B15"/>
    <w:rsid w:val="00862A6B"/>
    <w:rsid w:val="00863435"/>
    <w:rsid w:val="00864396"/>
    <w:rsid w:val="0086441A"/>
    <w:rsid w:val="008664C7"/>
    <w:rsid w:val="00866F9B"/>
    <w:rsid w:val="00867C94"/>
    <w:rsid w:val="008709A5"/>
    <w:rsid w:val="00876A4D"/>
    <w:rsid w:val="00880B2F"/>
    <w:rsid w:val="0088596F"/>
    <w:rsid w:val="00885BBF"/>
    <w:rsid w:val="00892965"/>
    <w:rsid w:val="00895CC5"/>
    <w:rsid w:val="008975CE"/>
    <w:rsid w:val="008A0802"/>
    <w:rsid w:val="008B2FE1"/>
    <w:rsid w:val="008B325D"/>
    <w:rsid w:val="008B3CFD"/>
    <w:rsid w:val="008C2EAC"/>
    <w:rsid w:val="008E0B1E"/>
    <w:rsid w:val="008E27AD"/>
    <w:rsid w:val="008E4348"/>
    <w:rsid w:val="008E57DA"/>
    <w:rsid w:val="008E6251"/>
    <w:rsid w:val="008F252B"/>
    <w:rsid w:val="008F721B"/>
    <w:rsid w:val="00910753"/>
    <w:rsid w:val="00912F7F"/>
    <w:rsid w:val="0092093B"/>
    <w:rsid w:val="00920EDE"/>
    <w:rsid w:val="00922F5F"/>
    <w:rsid w:val="009302E3"/>
    <w:rsid w:val="00931493"/>
    <w:rsid w:val="009325B5"/>
    <w:rsid w:val="009328AF"/>
    <w:rsid w:val="00936A4A"/>
    <w:rsid w:val="00937505"/>
    <w:rsid w:val="009466F8"/>
    <w:rsid w:val="00947F7B"/>
    <w:rsid w:val="0095210F"/>
    <w:rsid w:val="009536CF"/>
    <w:rsid w:val="00954523"/>
    <w:rsid w:val="009570A8"/>
    <w:rsid w:val="00960EEE"/>
    <w:rsid w:val="00971C78"/>
    <w:rsid w:val="00973C63"/>
    <w:rsid w:val="009762C3"/>
    <w:rsid w:val="00980ACE"/>
    <w:rsid w:val="009812AE"/>
    <w:rsid w:val="0098169A"/>
    <w:rsid w:val="009823A9"/>
    <w:rsid w:val="00984237"/>
    <w:rsid w:val="009852ED"/>
    <w:rsid w:val="00987DDD"/>
    <w:rsid w:val="009900FD"/>
    <w:rsid w:val="00990B66"/>
    <w:rsid w:val="00992526"/>
    <w:rsid w:val="00992846"/>
    <w:rsid w:val="009949F4"/>
    <w:rsid w:val="00997A02"/>
    <w:rsid w:val="009A178E"/>
    <w:rsid w:val="009A5906"/>
    <w:rsid w:val="009B0EC3"/>
    <w:rsid w:val="009B52CF"/>
    <w:rsid w:val="009B7C66"/>
    <w:rsid w:val="009C1A7B"/>
    <w:rsid w:val="009D13A1"/>
    <w:rsid w:val="009D1883"/>
    <w:rsid w:val="009D7078"/>
    <w:rsid w:val="009E3E36"/>
    <w:rsid w:val="009E566B"/>
    <w:rsid w:val="009E66FE"/>
    <w:rsid w:val="009E718F"/>
    <w:rsid w:val="009F0F5F"/>
    <w:rsid w:val="009F1394"/>
    <w:rsid w:val="009F1AB7"/>
    <w:rsid w:val="00A07148"/>
    <w:rsid w:val="00A127DA"/>
    <w:rsid w:val="00A140A0"/>
    <w:rsid w:val="00A14D30"/>
    <w:rsid w:val="00A1658A"/>
    <w:rsid w:val="00A30ECB"/>
    <w:rsid w:val="00A329A5"/>
    <w:rsid w:val="00A342FF"/>
    <w:rsid w:val="00A34F8A"/>
    <w:rsid w:val="00A35188"/>
    <w:rsid w:val="00A402D0"/>
    <w:rsid w:val="00A43AB2"/>
    <w:rsid w:val="00A458ED"/>
    <w:rsid w:val="00A46B19"/>
    <w:rsid w:val="00A62828"/>
    <w:rsid w:val="00A67FD7"/>
    <w:rsid w:val="00A71C02"/>
    <w:rsid w:val="00A74827"/>
    <w:rsid w:val="00A758D3"/>
    <w:rsid w:val="00A75FEF"/>
    <w:rsid w:val="00A76335"/>
    <w:rsid w:val="00A814FC"/>
    <w:rsid w:val="00A832D5"/>
    <w:rsid w:val="00A85E68"/>
    <w:rsid w:val="00A86818"/>
    <w:rsid w:val="00A8719B"/>
    <w:rsid w:val="00A96376"/>
    <w:rsid w:val="00A978C6"/>
    <w:rsid w:val="00AA1286"/>
    <w:rsid w:val="00AA4753"/>
    <w:rsid w:val="00AA69E5"/>
    <w:rsid w:val="00AB187A"/>
    <w:rsid w:val="00AB413F"/>
    <w:rsid w:val="00AB44C8"/>
    <w:rsid w:val="00AB46E2"/>
    <w:rsid w:val="00AB6F48"/>
    <w:rsid w:val="00AC7D94"/>
    <w:rsid w:val="00AC7DB0"/>
    <w:rsid w:val="00AD28FD"/>
    <w:rsid w:val="00AD2C08"/>
    <w:rsid w:val="00AE20DC"/>
    <w:rsid w:val="00AE7FB9"/>
    <w:rsid w:val="00AF5244"/>
    <w:rsid w:val="00B14752"/>
    <w:rsid w:val="00B227A8"/>
    <w:rsid w:val="00B23A9B"/>
    <w:rsid w:val="00B24CDE"/>
    <w:rsid w:val="00B2579B"/>
    <w:rsid w:val="00B35FCC"/>
    <w:rsid w:val="00B366AD"/>
    <w:rsid w:val="00B479BE"/>
    <w:rsid w:val="00B53303"/>
    <w:rsid w:val="00B56AF9"/>
    <w:rsid w:val="00B57CBF"/>
    <w:rsid w:val="00B61460"/>
    <w:rsid w:val="00B6779E"/>
    <w:rsid w:val="00B71D10"/>
    <w:rsid w:val="00B72543"/>
    <w:rsid w:val="00B726DB"/>
    <w:rsid w:val="00B73514"/>
    <w:rsid w:val="00B736A4"/>
    <w:rsid w:val="00B737A6"/>
    <w:rsid w:val="00B7410D"/>
    <w:rsid w:val="00B76C79"/>
    <w:rsid w:val="00B8238F"/>
    <w:rsid w:val="00B86E08"/>
    <w:rsid w:val="00B90CE5"/>
    <w:rsid w:val="00B9200E"/>
    <w:rsid w:val="00B92D97"/>
    <w:rsid w:val="00BA52C5"/>
    <w:rsid w:val="00BB1A20"/>
    <w:rsid w:val="00BB3967"/>
    <w:rsid w:val="00BB5204"/>
    <w:rsid w:val="00BC143B"/>
    <w:rsid w:val="00BC295F"/>
    <w:rsid w:val="00BC62CB"/>
    <w:rsid w:val="00BC6C04"/>
    <w:rsid w:val="00BE38A1"/>
    <w:rsid w:val="00BE6252"/>
    <w:rsid w:val="00BF4A00"/>
    <w:rsid w:val="00BF54A4"/>
    <w:rsid w:val="00BF6105"/>
    <w:rsid w:val="00BF7AEE"/>
    <w:rsid w:val="00C12E9B"/>
    <w:rsid w:val="00C15BFF"/>
    <w:rsid w:val="00C2157C"/>
    <w:rsid w:val="00C2499F"/>
    <w:rsid w:val="00C30077"/>
    <w:rsid w:val="00C3573D"/>
    <w:rsid w:val="00C42E5E"/>
    <w:rsid w:val="00C50256"/>
    <w:rsid w:val="00C52969"/>
    <w:rsid w:val="00C575B8"/>
    <w:rsid w:val="00C5783B"/>
    <w:rsid w:val="00C64DA1"/>
    <w:rsid w:val="00C6596E"/>
    <w:rsid w:val="00C8301F"/>
    <w:rsid w:val="00C90B01"/>
    <w:rsid w:val="00C92F4A"/>
    <w:rsid w:val="00C948EC"/>
    <w:rsid w:val="00C97CA4"/>
    <w:rsid w:val="00CA254C"/>
    <w:rsid w:val="00CA3D28"/>
    <w:rsid w:val="00CA44EC"/>
    <w:rsid w:val="00CA5001"/>
    <w:rsid w:val="00CA5DFF"/>
    <w:rsid w:val="00CB387A"/>
    <w:rsid w:val="00CC03C7"/>
    <w:rsid w:val="00CC1F50"/>
    <w:rsid w:val="00CD5A1A"/>
    <w:rsid w:val="00CD6CE8"/>
    <w:rsid w:val="00CD6F69"/>
    <w:rsid w:val="00CE075A"/>
    <w:rsid w:val="00CE13E9"/>
    <w:rsid w:val="00CE3441"/>
    <w:rsid w:val="00CE6B2D"/>
    <w:rsid w:val="00CF18B7"/>
    <w:rsid w:val="00CF2F99"/>
    <w:rsid w:val="00CF47AB"/>
    <w:rsid w:val="00D00C12"/>
    <w:rsid w:val="00D07E6C"/>
    <w:rsid w:val="00D13466"/>
    <w:rsid w:val="00D16C30"/>
    <w:rsid w:val="00D239B2"/>
    <w:rsid w:val="00D246B8"/>
    <w:rsid w:val="00D26BDE"/>
    <w:rsid w:val="00D3019D"/>
    <w:rsid w:val="00D31DD8"/>
    <w:rsid w:val="00D336D1"/>
    <w:rsid w:val="00D3715A"/>
    <w:rsid w:val="00D401C9"/>
    <w:rsid w:val="00D4431D"/>
    <w:rsid w:val="00D45147"/>
    <w:rsid w:val="00D56BF9"/>
    <w:rsid w:val="00D5788E"/>
    <w:rsid w:val="00D60107"/>
    <w:rsid w:val="00D61124"/>
    <w:rsid w:val="00D6303E"/>
    <w:rsid w:val="00D64C99"/>
    <w:rsid w:val="00D67335"/>
    <w:rsid w:val="00D67D8A"/>
    <w:rsid w:val="00D67E86"/>
    <w:rsid w:val="00D71DA3"/>
    <w:rsid w:val="00D746F0"/>
    <w:rsid w:val="00D818A1"/>
    <w:rsid w:val="00D82A1B"/>
    <w:rsid w:val="00D837ED"/>
    <w:rsid w:val="00D952C1"/>
    <w:rsid w:val="00D97F5C"/>
    <w:rsid w:val="00DA154C"/>
    <w:rsid w:val="00DA22C8"/>
    <w:rsid w:val="00DA6591"/>
    <w:rsid w:val="00DB4946"/>
    <w:rsid w:val="00DC0228"/>
    <w:rsid w:val="00DC0C3E"/>
    <w:rsid w:val="00DC3CAE"/>
    <w:rsid w:val="00DC4512"/>
    <w:rsid w:val="00DC7431"/>
    <w:rsid w:val="00DD7EAF"/>
    <w:rsid w:val="00DE07A7"/>
    <w:rsid w:val="00DE1314"/>
    <w:rsid w:val="00DE14FC"/>
    <w:rsid w:val="00DE35DC"/>
    <w:rsid w:val="00DE3CBB"/>
    <w:rsid w:val="00DF231C"/>
    <w:rsid w:val="00DF68E6"/>
    <w:rsid w:val="00E14EDA"/>
    <w:rsid w:val="00E17C08"/>
    <w:rsid w:val="00E238B3"/>
    <w:rsid w:val="00E251BD"/>
    <w:rsid w:val="00E349F8"/>
    <w:rsid w:val="00E40EC4"/>
    <w:rsid w:val="00E4283B"/>
    <w:rsid w:val="00E63187"/>
    <w:rsid w:val="00E639FD"/>
    <w:rsid w:val="00E7204F"/>
    <w:rsid w:val="00E735A7"/>
    <w:rsid w:val="00E858FD"/>
    <w:rsid w:val="00E921B0"/>
    <w:rsid w:val="00E92207"/>
    <w:rsid w:val="00E92A11"/>
    <w:rsid w:val="00EA6CB7"/>
    <w:rsid w:val="00EA6FF2"/>
    <w:rsid w:val="00EB4F08"/>
    <w:rsid w:val="00EB657F"/>
    <w:rsid w:val="00EC4452"/>
    <w:rsid w:val="00EC5C17"/>
    <w:rsid w:val="00EC7CC1"/>
    <w:rsid w:val="00ED0E97"/>
    <w:rsid w:val="00ED3C9C"/>
    <w:rsid w:val="00ED6EC6"/>
    <w:rsid w:val="00EF1162"/>
    <w:rsid w:val="00EF3D6A"/>
    <w:rsid w:val="00EF4349"/>
    <w:rsid w:val="00EF597B"/>
    <w:rsid w:val="00EF5984"/>
    <w:rsid w:val="00EF74F7"/>
    <w:rsid w:val="00F00EBE"/>
    <w:rsid w:val="00F00EDF"/>
    <w:rsid w:val="00F022EB"/>
    <w:rsid w:val="00F06A02"/>
    <w:rsid w:val="00F12053"/>
    <w:rsid w:val="00F21676"/>
    <w:rsid w:val="00F24921"/>
    <w:rsid w:val="00F24C89"/>
    <w:rsid w:val="00F3373D"/>
    <w:rsid w:val="00F375BF"/>
    <w:rsid w:val="00F47A93"/>
    <w:rsid w:val="00F51591"/>
    <w:rsid w:val="00F52151"/>
    <w:rsid w:val="00F52719"/>
    <w:rsid w:val="00F553DC"/>
    <w:rsid w:val="00F6264C"/>
    <w:rsid w:val="00F66681"/>
    <w:rsid w:val="00F717DB"/>
    <w:rsid w:val="00F740C1"/>
    <w:rsid w:val="00F76AF5"/>
    <w:rsid w:val="00F81C70"/>
    <w:rsid w:val="00F858EF"/>
    <w:rsid w:val="00F85BF7"/>
    <w:rsid w:val="00F866D0"/>
    <w:rsid w:val="00F92707"/>
    <w:rsid w:val="00F929FF"/>
    <w:rsid w:val="00F952E2"/>
    <w:rsid w:val="00FA14EC"/>
    <w:rsid w:val="00FA1709"/>
    <w:rsid w:val="00FA1A0A"/>
    <w:rsid w:val="00FA1B73"/>
    <w:rsid w:val="00FA523C"/>
    <w:rsid w:val="00FA5526"/>
    <w:rsid w:val="00FA6675"/>
    <w:rsid w:val="00FB391E"/>
    <w:rsid w:val="00FB4DD6"/>
    <w:rsid w:val="00FC1A15"/>
    <w:rsid w:val="00FC5AF6"/>
    <w:rsid w:val="00FE091A"/>
    <w:rsid w:val="00FE7350"/>
    <w:rsid w:val="00FE75A2"/>
    <w:rsid w:val="00FF3188"/>
    <w:rsid w:val="00FF3E4C"/>
    <w:rsid w:val="00FF449F"/>
    <w:rsid w:val="00FF55F6"/>
    <w:rsid w:val="00FF581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E7162F"/>
  <w15:chartTrackingRefBased/>
  <w15:docId w15:val="{8558F5C6-9009-4DAB-B122-C1C84CDD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C5"/>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2"/>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2"/>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2"/>
      </w:numPr>
      <w:tabs>
        <w:tab w:val="right" w:pos="9356"/>
      </w:tabs>
      <w:spacing w:before="60" w:after="60"/>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styleId="NoSpacing">
    <w:name w:val="No Spacing"/>
    <w:uiPriority w:val="4"/>
    <w:rsid w:val="00AA69E5"/>
    <w:pPr>
      <w:spacing w:after="0" w:line="240" w:lineRule="auto"/>
      <w:jc w:val="both"/>
    </w:pPr>
    <w:rPr>
      <w:lang w:val="en-GB"/>
    </w:rPr>
  </w:style>
  <w:style w:type="character" w:styleId="Hyperlink">
    <w:name w:val="Hyperlink"/>
    <w:basedOn w:val="DefaultParagraphFont"/>
    <w:uiPriority w:val="99"/>
    <w:unhideWhenUsed/>
    <w:rsid w:val="005C48B2"/>
    <w:rPr>
      <w:color w:val="0000FF" w:themeColor="hyperlink"/>
      <w:u w:val="single"/>
    </w:rPr>
  </w:style>
  <w:style w:type="character" w:styleId="UnresolvedMention">
    <w:name w:val="Unresolved Mention"/>
    <w:basedOn w:val="DefaultParagraphFont"/>
    <w:uiPriority w:val="99"/>
    <w:semiHidden/>
    <w:unhideWhenUsed/>
    <w:rsid w:val="005C48B2"/>
    <w:rPr>
      <w:color w:val="605E5C"/>
      <w:shd w:val="clear" w:color="auto" w:fill="E1DFDD"/>
    </w:rPr>
  </w:style>
  <w:style w:type="character" w:styleId="CommentReference">
    <w:name w:val="annotation reference"/>
    <w:basedOn w:val="DefaultParagraphFont"/>
    <w:uiPriority w:val="99"/>
    <w:semiHidden/>
    <w:unhideWhenUsed/>
    <w:rsid w:val="00803E6F"/>
    <w:rPr>
      <w:sz w:val="16"/>
      <w:szCs w:val="16"/>
    </w:rPr>
  </w:style>
  <w:style w:type="paragraph" w:styleId="CommentText">
    <w:name w:val="annotation text"/>
    <w:basedOn w:val="Normal"/>
    <w:link w:val="CommentTextChar"/>
    <w:uiPriority w:val="99"/>
    <w:unhideWhenUsed/>
    <w:rsid w:val="00803E6F"/>
    <w:pPr>
      <w:spacing w:line="240" w:lineRule="auto"/>
    </w:pPr>
    <w:rPr>
      <w:sz w:val="20"/>
      <w:szCs w:val="20"/>
    </w:rPr>
  </w:style>
  <w:style w:type="character" w:customStyle="1" w:styleId="CommentTextChar">
    <w:name w:val="Comment Text Char"/>
    <w:basedOn w:val="DefaultParagraphFont"/>
    <w:link w:val="CommentText"/>
    <w:uiPriority w:val="99"/>
    <w:rsid w:val="00803E6F"/>
    <w:rPr>
      <w:sz w:val="20"/>
      <w:szCs w:val="20"/>
      <w:lang w:val="en-GB"/>
    </w:rPr>
  </w:style>
  <w:style w:type="paragraph" w:styleId="CommentSubject">
    <w:name w:val="annotation subject"/>
    <w:basedOn w:val="CommentText"/>
    <w:next w:val="CommentText"/>
    <w:link w:val="CommentSubjectChar"/>
    <w:uiPriority w:val="99"/>
    <w:semiHidden/>
    <w:unhideWhenUsed/>
    <w:rsid w:val="00803E6F"/>
    <w:rPr>
      <w:b/>
      <w:bCs/>
    </w:rPr>
  </w:style>
  <w:style w:type="character" w:customStyle="1" w:styleId="CommentSubjectChar">
    <w:name w:val="Comment Subject Char"/>
    <w:basedOn w:val="CommentTextChar"/>
    <w:link w:val="CommentSubject"/>
    <w:uiPriority w:val="99"/>
    <w:semiHidden/>
    <w:rsid w:val="00803E6F"/>
    <w:rPr>
      <w:b/>
      <w:bCs/>
      <w:sz w:val="20"/>
      <w:szCs w:val="20"/>
      <w:lang w:val="en-GB"/>
    </w:rPr>
  </w:style>
  <w:style w:type="character" w:styleId="Mention">
    <w:name w:val="Mention"/>
    <w:basedOn w:val="DefaultParagraphFont"/>
    <w:uiPriority w:val="99"/>
    <w:unhideWhenUsed/>
    <w:rsid w:val="00803E6F"/>
    <w:rPr>
      <w:color w:val="2B579A"/>
      <w:shd w:val="clear" w:color="auto" w:fill="E1DFDD"/>
    </w:rPr>
  </w:style>
  <w:style w:type="table" w:customStyle="1" w:styleId="TableGrid1">
    <w:name w:val="Table Grid1"/>
    <w:basedOn w:val="TableNormal"/>
    <w:next w:val="TableGrid"/>
    <w:uiPriority w:val="39"/>
    <w:rsid w:val="00A86818"/>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1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6958">
      <w:bodyDiv w:val="1"/>
      <w:marLeft w:val="0"/>
      <w:marRight w:val="0"/>
      <w:marTop w:val="0"/>
      <w:marBottom w:val="0"/>
      <w:divBdr>
        <w:top w:val="none" w:sz="0" w:space="0" w:color="auto"/>
        <w:left w:val="none" w:sz="0" w:space="0" w:color="auto"/>
        <w:bottom w:val="none" w:sz="0" w:space="0" w:color="auto"/>
        <w:right w:val="none" w:sz="0" w:space="0" w:color="auto"/>
      </w:divBdr>
    </w:div>
    <w:div w:id="200946276">
      <w:bodyDiv w:val="1"/>
      <w:marLeft w:val="0"/>
      <w:marRight w:val="0"/>
      <w:marTop w:val="0"/>
      <w:marBottom w:val="0"/>
      <w:divBdr>
        <w:top w:val="none" w:sz="0" w:space="0" w:color="auto"/>
        <w:left w:val="none" w:sz="0" w:space="0" w:color="auto"/>
        <w:bottom w:val="none" w:sz="0" w:space="0" w:color="auto"/>
        <w:right w:val="none" w:sz="0" w:space="0" w:color="auto"/>
      </w:divBdr>
    </w:div>
    <w:div w:id="374427887">
      <w:bodyDiv w:val="1"/>
      <w:marLeft w:val="0"/>
      <w:marRight w:val="0"/>
      <w:marTop w:val="0"/>
      <w:marBottom w:val="0"/>
      <w:divBdr>
        <w:top w:val="none" w:sz="0" w:space="0" w:color="auto"/>
        <w:left w:val="none" w:sz="0" w:space="0" w:color="auto"/>
        <w:bottom w:val="none" w:sz="0" w:space="0" w:color="auto"/>
        <w:right w:val="none" w:sz="0" w:space="0" w:color="auto"/>
      </w:divBdr>
    </w:div>
    <w:div w:id="387387989">
      <w:bodyDiv w:val="1"/>
      <w:marLeft w:val="0"/>
      <w:marRight w:val="0"/>
      <w:marTop w:val="0"/>
      <w:marBottom w:val="0"/>
      <w:divBdr>
        <w:top w:val="none" w:sz="0" w:space="0" w:color="auto"/>
        <w:left w:val="none" w:sz="0" w:space="0" w:color="auto"/>
        <w:bottom w:val="none" w:sz="0" w:space="0" w:color="auto"/>
        <w:right w:val="none" w:sz="0" w:space="0" w:color="auto"/>
      </w:divBdr>
    </w:div>
    <w:div w:id="517427150">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740366444">
      <w:bodyDiv w:val="1"/>
      <w:marLeft w:val="0"/>
      <w:marRight w:val="0"/>
      <w:marTop w:val="0"/>
      <w:marBottom w:val="0"/>
      <w:divBdr>
        <w:top w:val="none" w:sz="0" w:space="0" w:color="auto"/>
        <w:left w:val="none" w:sz="0" w:space="0" w:color="auto"/>
        <w:bottom w:val="none" w:sz="0" w:space="0" w:color="auto"/>
        <w:right w:val="none" w:sz="0" w:space="0" w:color="auto"/>
      </w:divBdr>
    </w:div>
    <w:div w:id="913006428">
      <w:bodyDiv w:val="1"/>
      <w:marLeft w:val="0"/>
      <w:marRight w:val="0"/>
      <w:marTop w:val="0"/>
      <w:marBottom w:val="0"/>
      <w:divBdr>
        <w:top w:val="none" w:sz="0" w:space="0" w:color="auto"/>
        <w:left w:val="none" w:sz="0" w:space="0" w:color="auto"/>
        <w:bottom w:val="none" w:sz="0" w:space="0" w:color="auto"/>
        <w:right w:val="none" w:sz="0" w:space="0" w:color="auto"/>
      </w:divBdr>
    </w:div>
    <w:div w:id="963266505">
      <w:bodyDiv w:val="1"/>
      <w:marLeft w:val="0"/>
      <w:marRight w:val="0"/>
      <w:marTop w:val="0"/>
      <w:marBottom w:val="0"/>
      <w:divBdr>
        <w:top w:val="none" w:sz="0" w:space="0" w:color="auto"/>
        <w:left w:val="none" w:sz="0" w:space="0" w:color="auto"/>
        <w:bottom w:val="none" w:sz="0" w:space="0" w:color="auto"/>
        <w:right w:val="none" w:sz="0" w:space="0" w:color="auto"/>
      </w:divBdr>
    </w:div>
    <w:div w:id="1056512112">
      <w:bodyDiv w:val="1"/>
      <w:marLeft w:val="0"/>
      <w:marRight w:val="0"/>
      <w:marTop w:val="0"/>
      <w:marBottom w:val="0"/>
      <w:divBdr>
        <w:top w:val="none" w:sz="0" w:space="0" w:color="auto"/>
        <w:left w:val="none" w:sz="0" w:space="0" w:color="auto"/>
        <w:bottom w:val="none" w:sz="0" w:space="0" w:color="auto"/>
        <w:right w:val="none" w:sz="0" w:space="0" w:color="auto"/>
      </w:divBdr>
    </w:div>
    <w:div w:id="1171719154">
      <w:bodyDiv w:val="1"/>
      <w:marLeft w:val="0"/>
      <w:marRight w:val="0"/>
      <w:marTop w:val="0"/>
      <w:marBottom w:val="0"/>
      <w:divBdr>
        <w:top w:val="none" w:sz="0" w:space="0" w:color="auto"/>
        <w:left w:val="none" w:sz="0" w:space="0" w:color="auto"/>
        <w:bottom w:val="none" w:sz="0" w:space="0" w:color="auto"/>
        <w:right w:val="none" w:sz="0" w:space="0" w:color="auto"/>
      </w:divBdr>
    </w:div>
    <w:div w:id="1302613619">
      <w:bodyDiv w:val="1"/>
      <w:marLeft w:val="0"/>
      <w:marRight w:val="0"/>
      <w:marTop w:val="0"/>
      <w:marBottom w:val="0"/>
      <w:divBdr>
        <w:top w:val="none" w:sz="0" w:space="0" w:color="auto"/>
        <w:left w:val="none" w:sz="0" w:space="0" w:color="auto"/>
        <w:bottom w:val="none" w:sz="0" w:space="0" w:color="auto"/>
        <w:right w:val="none" w:sz="0" w:space="0" w:color="auto"/>
      </w:divBdr>
    </w:div>
    <w:div w:id="19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ise.wall.idloo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ée un document." ma:contentTypeScope="" ma:versionID="da20e48964762133d7b02b2dc8d1f83e">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470ee3fcde46a60d63d200983d6330ec"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0EA59-1840-46F0-B046-514D4B69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E0930-6767-4BA2-B685-FB41C3600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AISE agenda</Template>
  <TotalTime>0</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2021-08-06T13:35:00Z</cp:lastPrinted>
  <dcterms:created xsi:type="dcterms:W3CDTF">2021-09-15T09:49:00Z</dcterms:created>
  <dcterms:modified xsi:type="dcterms:W3CDTF">2021-09-15T09:49:00Z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