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698FADE6" w14:textId="77777777" w:rsidTr="00F92707">
        <w:tc>
          <w:tcPr>
            <w:tcW w:w="9344" w:type="dxa"/>
            <w:gridSpan w:val="2"/>
          </w:tcPr>
          <w:p w14:paraId="6B384A85" w14:textId="52E9A69C" w:rsidR="00980ACE" w:rsidRPr="00F00EBE" w:rsidRDefault="00980ACE" w:rsidP="00F92707">
            <w:pPr>
              <w:pStyle w:val="Heading1"/>
              <w:outlineLvl w:val="0"/>
              <w:rPr>
                <w:szCs w:val="48"/>
              </w:rPr>
            </w:pPr>
            <w:r w:rsidRPr="00F00EBE">
              <w:t>Board meeting 0</w:t>
            </w:r>
            <w:r w:rsidR="0035352E">
              <w:t>2</w:t>
            </w:r>
            <w:r w:rsidRPr="00F00EBE">
              <w:t>/202</w:t>
            </w:r>
            <w:r w:rsidR="006365DA">
              <w:t>1</w:t>
            </w:r>
          </w:p>
        </w:tc>
      </w:tr>
      <w:tr w:rsidR="00531643" w:rsidRPr="00F00EBE" w14:paraId="5510E269" w14:textId="77777777" w:rsidTr="003B4104">
        <w:trPr>
          <w:trHeight w:val="866"/>
        </w:trPr>
        <w:tc>
          <w:tcPr>
            <w:tcW w:w="6663" w:type="dxa"/>
          </w:tcPr>
          <w:p w14:paraId="480F4BD0" w14:textId="79F6EE19" w:rsidR="00531643" w:rsidRPr="00F00EBE" w:rsidRDefault="000A02F1" w:rsidP="00F92707">
            <w:pPr>
              <w:pStyle w:val="Heading2"/>
              <w:outlineLvl w:val="1"/>
            </w:pPr>
            <w:r>
              <w:t>Minutes</w:t>
            </w:r>
            <w:r w:rsidR="00A10A52">
              <w:t xml:space="preserve"> </w:t>
            </w:r>
          </w:p>
        </w:tc>
        <w:tc>
          <w:tcPr>
            <w:tcW w:w="2681" w:type="dxa"/>
            <w:vAlign w:val="center"/>
          </w:tcPr>
          <w:p w14:paraId="0DDC3CB0" w14:textId="5E148D3A" w:rsidR="00531643" w:rsidRPr="00AB44C8" w:rsidRDefault="006365DA" w:rsidP="00C2499F">
            <w:pPr>
              <w:pStyle w:val="TextRightSubtitle"/>
            </w:pPr>
            <w:r>
              <w:t>Web conference</w:t>
            </w:r>
            <w:r w:rsidR="00531643">
              <w:br/>
            </w:r>
            <w:r w:rsidR="0035352E">
              <w:t xml:space="preserve">Thursday 29 April </w:t>
            </w:r>
            <w:r w:rsidR="00531643" w:rsidRPr="001F5780">
              <w:t>20</w:t>
            </w:r>
            <w:r>
              <w:t>21</w:t>
            </w:r>
            <w:r w:rsidR="00531643" w:rsidRPr="001F5780">
              <w:br/>
              <w:t>1</w:t>
            </w:r>
            <w:r>
              <w:t>0:30-15</w:t>
            </w:r>
            <w:r w:rsidR="0035352E">
              <w:t>:30</w:t>
            </w:r>
          </w:p>
        </w:tc>
      </w:tr>
    </w:tbl>
    <w:p w14:paraId="5F8B2F02" w14:textId="07A347EA" w:rsidR="00777AA8" w:rsidRPr="0012691D" w:rsidRDefault="00777AA8" w:rsidP="00777AA8">
      <w:pPr>
        <w:keepNext/>
        <w:keepLines/>
        <w:spacing w:before="60" w:line="240" w:lineRule="auto"/>
        <w:jc w:val="left"/>
        <w:outlineLvl w:val="1"/>
        <w:rPr>
          <w:rFonts w:asciiTheme="majorHAnsi" w:eastAsiaTheme="majorEastAsia" w:hAnsiTheme="majorHAnsi" w:cstheme="majorBidi"/>
          <w:b/>
          <w:bCs/>
          <w:i/>
          <w:iCs/>
          <w:color w:val="007576" w:themeColor="accent1"/>
          <w:sz w:val="20"/>
          <w:szCs w:val="20"/>
        </w:rPr>
      </w:pPr>
      <w:r w:rsidRPr="0012691D">
        <w:rPr>
          <w:rFonts w:asciiTheme="majorHAnsi" w:eastAsiaTheme="majorEastAsia" w:hAnsiTheme="majorHAnsi" w:cstheme="majorBidi"/>
          <w:b/>
          <w:bCs/>
          <w:i/>
          <w:iCs/>
          <w:color w:val="007576" w:themeColor="accent1"/>
          <w:sz w:val="20"/>
          <w:szCs w:val="20"/>
        </w:rPr>
        <w:t>Participants</w:t>
      </w:r>
    </w:p>
    <w:tbl>
      <w:tblPr>
        <w:tblW w:w="9811" w:type="dxa"/>
        <w:tblLook w:val="04A0" w:firstRow="1" w:lastRow="0" w:firstColumn="1" w:lastColumn="0" w:noHBand="0" w:noVBand="1"/>
      </w:tblPr>
      <w:tblGrid>
        <w:gridCol w:w="9811"/>
      </w:tblGrid>
      <w:tr w:rsidR="00777AA8" w:rsidRPr="0012691D" w14:paraId="36110F51" w14:textId="77777777" w:rsidTr="002C73AF">
        <w:trPr>
          <w:trHeight w:val="266"/>
        </w:trPr>
        <w:tc>
          <w:tcPr>
            <w:tcW w:w="9811" w:type="dxa"/>
            <w:shd w:val="clear" w:color="auto" w:fill="auto"/>
          </w:tcPr>
          <w:tbl>
            <w:tblPr>
              <w:tblStyle w:val="TableGrid1"/>
              <w:tblW w:w="0" w:type="auto"/>
              <w:tblLook w:val="04A0" w:firstRow="1" w:lastRow="0" w:firstColumn="1" w:lastColumn="0" w:noHBand="0" w:noVBand="1"/>
            </w:tblPr>
            <w:tblGrid>
              <w:gridCol w:w="4792"/>
              <w:gridCol w:w="4793"/>
            </w:tblGrid>
            <w:tr w:rsidR="00777AA8" w:rsidRPr="0012691D" w14:paraId="68EFBD15" w14:textId="77777777" w:rsidTr="002C73AF">
              <w:tc>
                <w:tcPr>
                  <w:tcW w:w="4792" w:type="dxa"/>
                  <w:tcBorders>
                    <w:top w:val="nil"/>
                    <w:left w:val="nil"/>
                    <w:bottom w:val="nil"/>
                    <w:right w:val="nil"/>
                  </w:tcBorders>
                </w:tcPr>
                <w:p w14:paraId="7997458D" w14:textId="77777777" w:rsidR="00777AA8" w:rsidRPr="0012691D" w:rsidRDefault="00777AA8" w:rsidP="002C73AF">
                  <w:pPr>
                    <w:spacing w:after="0" w:line="240" w:lineRule="auto"/>
                    <w:ind w:right="-1186"/>
                    <w:rPr>
                      <w:rFonts w:ascii="Arial" w:eastAsia="Times New Roman" w:hAnsi="Arial" w:cs="Times New Roman"/>
                      <w:bCs/>
                      <w:i/>
                      <w:iCs/>
                      <w:sz w:val="20"/>
                      <w:szCs w:val="20"/>
                      <w:u w:val="single"/>
                      <w:lang w:val="it-IT"/>
                    </w:rPr>
                  </w:pPr>
                  <w:r w:rsidRPr="0012691D">
                    <w:rPr>
                      <w:rFonts w:ascii="Arial" w:eastAsia="Times New Roman" w:hAnsi="Arial" w:cs="Times New Roman"/>
                      <w:bCs/>
                      <w:i/>
                      <w:iCs/>
                      <w:sz w:val="20"/>
                      <w:szCs w:val="20"/>
                      <w:u w:val="single"/>
                      <w:lang w:val="it-IT"/>
                    </w:rPr>
                    <w:t>By phone</w:t>
                  </w:r>
                </w:p>
                <w:p w14:paraId="3B542CA8" w14:textId="77777777" w:rsidR="00777AA8" w:rsidRPr="0012691D" w:rsidRDefault="00777AA8" w:rsidP="002C73AF">
                  <w:pPr>
                    <w:spacing w:after="0" w:line="240" w:lineRule="auto"/>
                    <w:ind w:right="-1186"/>
                    <w:rPr>
                      <w:rFonts w:ascii="Arial" w:eastAsia="Times New Roman" w:hAnsi="Arial" w:cs="Times New Roman"/>
                      <w:bCs/>
                      <w:sz w:val="20"/>
                      <w:szCs w:val="20"/>
                      <w:lang w:val="it-IT"/>
                    </w:rPr>
                  </w:pPr>
                  <w:r w:rsidRPr="0012691D">
                    <w:rPr>
                      <w:rFonts w:ascii="Arial" w:eastAsia="Times New Roman" w:hAnsi="Arial" w:cs="Times New Roman"/>
                      <w:bCs/>
                      <w:sz w:val="20"/>
                      <w:szCs w:val="20"/>
                      <w:lang w:val="it-IT"/>
                    </w:rPr>
                    <w:t>Mr Giuseppe ABELLO, Assocasa</w:t>
                  </w:r>
                  <w:r w:rsidRPr="0012691D">
                    <w:rPr>
                      <w:rFonts w:ascii="Arial" w:eastAsia="Times New Roman" w:hAnsi="Arial" w:cs="Times New Roman"/>
                      <w:bCs/>
                      <w:sz w:val="20"/>
                      <w:szCs w:val="20"/>
                      <w:lang w:val="it-IT"/>
                    </w:rPr>
                    <w:tab/>
                  </w:r>
                  <w:r w:rsidRPr="0012691D">
                    <w:rPr>
                      <w:rFonts w:ascii="Arial" w:eastAsia="Times New Roman" w:hAnsi="Arial" w:cs="Times New Roman"/>
                      <w:bCs/>
                      <w:sz w:val="20"/>
                      <w:szCs w:val="20"/>
                      <w:lang w:val="it-IT"/>
                    </w:rPr>
                    <w:tab/>
                  </w:r>
                  <w:r w:rsidRPr="0012691D">
                    <w:rPr>
                      <w:rFonts w:ascii="Arial" w:eastAsia="Times New Roman" w:hAnsi="Arial" w:cs="Times New Roman"/>
                      <w:bCs/>
                      <w:sz w:val="20"/>
                      <w:szCs w:val="20"/>
                      <w:lang w:val="it-IT"/>
                    </w:rPr>
                    <w:tab/>
                  </w:r>
                </w:p>
                <w:p w14:paraId="2741FB61" w14:textId="77777777" w:rsidR="00777AA8" w:rsidRPr="0012691D" w:rsidRDefault="00777AA8" w:rsidP="002C73AF">
                  <w:pPr>
                    <w:spacing w:after="0" w:line="240" w:lineRule="auto"/>
                    <w:ind w:right="-1186"/>
                    <w:rPr>
                      <w:rFonts w:ascii="Arial" w:eastAsia="Times New Roman" w:hAnsi="Arial" w:cs="Times New Roman"/>
                      <w:bCs/>
                      <w:sz w:val="20"/>
                      <w:szCs w:val="20"/>
                      <w:lang w:val="en-US"/>
                    </w:rPr>
                  </w:pPr>
                  <w:r w:rsidRPr="0012691D">
                    <w:rPr>
                      <w:rFonts w:ascii="Arial" w:eastAsia="Times New Roman" w:hAnsi="Arial" w:cs="Times New Roman"/>
                      <w:bCs/>
                      <w:sz w:val="20"/>
                      <w:szCs w:val="20"/>
                    </w:rPr>
                    <w:t>Ms Heather BARKER, RB</w:t>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p>
                <w:p w14:paraId="2955839E" w14:textId="076D0A05"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Ms Ana-Maria COURAS, A.I.S.D.P.C.L.</w:t>
                  </w:r>
                  <w:r w:rsidRPr="0012691D">
                    <w:rPr>
                      <w:rFonts w:ascii="Arial" w:eastAsia="Times New Roman" w:hAnsi="Arial" w:cs="Times New Roman"/>
                      <w:bCs/>
                      <w:sz w:val="20"/>
                      <w:szCs w:val="20"/>
                    </w:rPr>
                    <w:tab/>
                  </w:r>
                  <w:r w:rsidR="007E37A8" w:rsidRPr="0012691D">
                    <w:rPr>
                      <w:rFonts w:ascii="Arial" w:eastAsia="Times New Roman" w:hAnsi="Arial" w:cs="Times New Roman"/>
                      <w:bCs/>
                      <w:i/>
                      <w:iCs/>
                      <w:sz w:val="20"/>
                      <w:szCs w:val="20"/>
                    </w:rPr>
                    <w:t>(until 12:30)</w:t>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p>
                <w:p w14:paraId="36D574E6" w14:textId="77777777" w:rsidR="004A7B25"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Mr Jean-Paul DECHESNE, Colgate Palmolive</w:t>
                  </w:r>
                  <w:r w:rsidR="004A7B25" w:rsidRPr="0012691D">
                    <w:rPr>
                      <w:rFonts w:ascii="Arial" w:eastAsia="Times New Roman" w:hAnsi="Arial" w:cs="Times New Roman"/>
                      <w:bCs/>
                      <w:sz w:val="20"/>
                      <w:szCs w:val="20"/>
                    </w:rPr>
                    <w:t xml:space="preserve"> </w:t>
                  </w:r>
                </w:p>
                <w:p w14:paraId="50A713E6" w14:textId="56813B86" w:rsidR="00777AA8" w:rsidRPr="0012691D" w:rsidRDefault="004A7B25" w:rsidP="002C73AF">
                  <w:pPr>
                    <w:spacing w:after="0" w:line="240" w:lineRule="auto"/>
                    <w:ind w:right="-1186"/>
                    <w:rPr>
                      <w:rFonts w:ascii="Arial" w:eastAsia="Times New Roman" w:hAnsi="Arial" w:cs="Times New Roman"/>
                      <w:bCs/>
                      <w:i/>
                      <w:iCs/>
                      <w:sz w:val="20"/>
                      <w:szCs w:val="20"/>
                    </w:rPr>
                  </w:pPr>
                  <w:r w:rsidRPr="0012691D">
                    <w:rPr>
                      <w:rFonts w:ascii="Arial" w:eastAsia="Times New Roman" w:hAnsi="Arial" w:cs="Times New Roman"/>
                      <w:bCs/>
                      <w:i/>
                      <w:iCs/>
                      <w:sz w:val="20"/>
                      <w:szCs w:val="20"/>
                    </w:rPr>
                    <w:t>(only a.m.)</w:t>
                  </w:r>
                  <w:r w:rsidR="00777AA8" w:rsidRPr="0012691D">
                    <w:rPr>
                      <w:rFonts w:ascii="Arial" w:eastAsia="Times New Roman" w:hAnsi="Arial" w:cs="Times New Roman"/>
                      <w:bCs/>
                      <w:i/>
                      <w:iCs/>
                      <w:sz w:val="20"/>
                      <w:szCs w:val="20"/>
                    </w:rPr>
                    <w:tab/>
                  </w:r>
                </w:p>
                <w:p w14:paraId="34B32DAE" w14:textId="77777777" w:rsidR="00777AA8" w:rsidRPr="0012691D" w:rsidRDefault="00777AA8" w:rsidP="002C73AF">
                  <w:pPr>
                    <w:spacing w:after="0" w:line="240" w:lineRule="auto"/>
                    <w:ind w:right="-1186"/>
                    <w:rPr>
                      <w:rFonts w:ascii="Arial" w:eastAsia="Times New Roman" w:hAnsi="Arial" w:cs="Times New Roman"/>
                      <w:bCs/>
                      <w:sz w:val="20"/>
                      <w:szCs w:val="20"/>
                      <w:lang w:val="fr-BE"/>
                    </w:rPr>
                  </w:pPr>
                  <w:r w:rsidRPr="0012691D">
                    <w:rPr>
                      <w:rFonts w:ascii="Arial" w:eastAsia="Times New Roman" w:hAnsi="Arial" w:cs="Times New Roman"/>
                      <w:bCs/>
                      <w:sz w:val="20"/>
                      <w:szCs w:val="20"/>
                      <w:lang w:val="fr-BE"/>
                    </w:rPr>
                    <w:t>Ms Virginie D'ENFERT, Afise</w:t>
                  </w:r>
                </w:p>
                <w:p w14:paraId="58EC3EDB" w14:textId="77777777" w:rsidR="00777AA8" w:rsidRPr="0012691D" w:rsidRDefault="00777AA8" w:rsidP="002C73AF">
                  <w:pPr>
                    <w:spacing w:after="0"/>
                    <w:jc w:val="left"/>
                    <w:rPr>
                      <w:rFonts w:ascii="Arial" w:hAnsi="Arial"/>
                      <w:sz w:val="20"/>
                      <w:szCs w:val="20"/>
                      <w:lang w:val="fr-BE"/>
                    </w:rPr>
                  </w:pPr>
                  <w:r w:rsidRPr="0012691D">
                    <w:rPr>
                      <w:rFonts w:ascii="Arial" w:hAnsi="Arial"/>
                      <w:sz w:val="20"/>
                      <w:szCs w:val="20"/>
                      <w:lang w:val="fr-BE"/>
                    </w:rPr>
                    <w:t>Mr Ismaël DJELASSI, Spechim</w:t>
                  </w:r>
                  <w:r w:rsidRPr="0012691D">
                    <w:rPr>
                      <w:rFonts w:ascii="Arial" w:eastAsia="Times New Roman" w:hAnsi="Arial" w:cs="Times New Roman"/>
                      <w:sz w:val="20"/>
                      <w:szCs w:val="20"/>
                      <w:lang w:val="fr-BE"/>
                    </w:rPr>
                    <w:tab/>
                  </w:r>
                  <w:r w:rsidRPr="0012691D">
                    <w:rPr>
                      <w:rFonts w:ascii="Arial" w:eastAsia="Times New Roman" w:hAnsi="Arial" w:cs="Times New Roman"/>
                      <w:sz w:val="20"/>
                      <w:szCs w:val="20"/>
                      <w:lang w:val="fr-BE"/>
                    </w:rPr>
                    <w:tab/>
                  </w:r>
                  <w:r w:rsidRPr="0012691D">
                    <w:rPr>
                      <w:rFonts w:ascii="Arial" w:eastAsia="Times New Roman" w:hAnsi="Arial" w:cs="Times New Roman"/>
                      <w:sz w:val="20"/>
                      <w:szCs w:val="20"/>
                      <w:lang w:val="fr-BE"/>
                    </w:rPr>
                    <w:tab/>
                  </w:r>
                </w:p>
                <w:p w14:paraId="7A343ECE" w14:textId="77777777" w:rsidR="00777AA8" w:rsidRPr="0012691D" w:rsidRDefault="00777AA8" w:rsidP="002C73AF">
                  <w:pPr>
                    <w:spacing w:after="0" w:line="240" w:lineRule="auto"/>
                    <w:ind w:right="-1186"/>
                    <w:rPr>
                      <w:rFonts w:ascii="Arial" w:eastAsia="Times New Roman" w:hAnsi="Arial" w:cs="Times New Roman"/>
                      <w:sz w:val="20"/>
                      <w:szCs w:val="20"/>
                    </w:rPr>
                  </w:pPr>
                  <w:r w:rsidRPr="0012691D">
                    <w:rPr>
                      <w:rFonts w:ascii="Arial" w:eastAsia="Times New Roman" w:hAnsi="Arial" w:cs="Times New Roman"/>
                      <w:sz w:val="20"/>
                      <w:szCs w:val="20"/>
                    </w:rPr>
                    <w:t>Ms Helle FABIANSEN, KoHB</w:t>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p>
                <w:p w14:paraId="415A7094" w14:textId="28A339E5" w:rsidR="00777AA8" w:rsidRPr="0012691D" w:rsidRDefault="00777AA8" w:rsidP="002C73AF">
                  <w:pPr>
                    <w:spacing w:after="0" w:line="240" w:lineRule="auto"/>
                    <w:ind w:right="-1186"/>
                    <w:rPr>
                      <w:rFonts w:ascii="Arial" w:eastAsia="Times New Roman" w:hAnsi="Arial" w:cs="Times New Roman"/>
                      <w:i/>
                      <w:sz w:val="20"/>
                      <w:szCs w:val="20"/>
                    </w:rPr>
                  </w:pPr>
                  <w:r w:rsidRPr="0012691D">
                    <w:rPr>
                      <w:rFonts w:ascii="Arial" w:eastAsia="Times New Roman" w:hAnsi="Arial" w:cs="Times New Roman"/>
                      <w:sz w:val="20"/>
                      <w:szCs w:val="20"/>
                    </w:rPr>
                    <w:t xml:space="preserve">Mr Charles-François GAUDEFROY, Unilever </w:t>
                  </w:r>
                  <w:r w:rsidRPr="0012691D">
                    <w:rPr>
                      <w:rFonts w:ascii="Arial" w:eastAsia="Times New Roman" w:hAnsi="Arial" w:cs="Times New Roman"/>
                      <w:i/>
                      <w:sz w:val="20"/>
                      <w:szCs w:val="20"/>
                    </w:rPr>
                    <w:t xml:space="preserve">(proxy </w:t>
                  </w:r>
                </w:p>
                <w:p w14:paraId="18F0DAB7" w14:textId="38B5275C" w:rsidR="00777AA8" w:rsidRPr="0012691D" w:rsidRDefault="00777AA8" w:rsidP="002C73AF">
                  <w:pPr>
                    <w:spacing w:after="0" w:line="240" w:lineRule="auto"/>
                    <w:ind w:right="-1186"/>
                    <w:rPr>
                      <w:rFonts w:ascii="Arial" w:eastAsia="Times New Roman" w:hAnsi="Arial" w:cs="Times New Roman"/>
                      <w:i/>
                      <w:iCs/>
                      <w:sz w:val="20"/>
                      <w:szCs w:val="20"/>
                    </w:rPr>
                  </w:pPr>
                  <w:r w:rsidRPr="0012691D">
                    <w:rPr>
                      <w:rFonts w:ascii="Arial" w:eastAsia="Times New Roman" w:hAnsi="Arial" w:cs="Times New Roman"/>
                      <w:i/>
                      <w:iCs/>
                      <w:sz w:val="20"/>
                      <w:szCs w:val="20"/>
                    </w:rPr>
                    <w:t xml:space="preserve">To A.Scheidgen from </w:t>
                  </w:r>
                  <w:r w:rsidR="002F54A4" w:rsidRPr="0012691D">
                    <w:rPr>
                      <w:rFonts w:ascii="Arial" w:eastAsia="Times New Roman" w:hAnsi="Arial" w:cs="Times New Roman"/>
                      <w:i/>
                      <w:iCs/>
                      <w:sz w:val="20"/>
                      <w:szCs w:val="20"/>
                    </w:rPr>
                    <w:t>11 :00 to 12:30)</w:t>
                  </w:r>
                </w:p>
                <w:p w14:paraId="459DAE77" w14:textId="77777777" w:rsidR="00777AA8" w:rsidRPr="0012691D" w:rsidRDefault="00777AA8" w:rsidP="002C73AF">
                  <w:pPr>
                    <w:spacing w:after="0" w:line="240" w:lineRule="auto"/>
                    <w:ind w:right="-1186"/>
                    <w:rPr>
                      <w:rFonts w:ascii="Arial" w:eastAsia="Times New Roman" w:hAnsi="Arial" w:cs="Times New Roman"/>
                      <w:i/>
                      <w:sz w:val="20"/>
                      <w:szCs w:val="20"/>
                      <w:u w:val="single"/>
                    </w:rPr>
                  </w:pPr>
                  <w:r w:rsidRPr="0012691D">
                    <w:rPr>
                      <w:rFonts w:ascii="Arial" w:eastAsia="Times New Roman" w:hAnsi="Arial" w:cs="Times New Roman"/>
                      <w:sz w:val="20"/>
                      <w:szCs w:val="20"/>
                    </w:rPr>
                    <w:t>Mr Ludger GRUNWALD, Ecolab</w:t>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r w:rsidRPr="0012691D">
                    <w:rPr>
                      <w:rFonts w:ascii="Arial" w:eastAsia="Times New Roman" w:hAnsi="Arial" w:cs="Times New Roman"/>
                      <w:sz w:val="20"/>
                      <w:szCs w:val="20"/>
                    </w:rPr>
                    <w:tab/>
                  </w:r>
                </w:p>
                <w:p w14:paraId="4D3AD6C2" w14:textId="7777777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 xml:space="preserve">Mr Ad JESPERS, Diversey </w:t>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p>
                <w:p w14:paraId="654DADE9" w14:textId="2BA9DA65"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Ms Sari KARJOMAA,</w:t>
                  </w:r>
                  <w:r w:rsidR="00471EEA" w:rsidRPr="0012691D">
                    <w:rPr>
                      <w:rFonts w:ascii="Arial" w:eastAsia="Times New Roman" w:hAnsi="Arial" w:cs="Times New Roman"/>
                      <w:bCs/>
                      <w:sz w:val="20"/>
                      <w:szCs w:val="20"/>
                    </w:rPr>
                    <w:t>K</w:t>
                  </w:r>
                  <w:r w:rsidR="00707428" w:rsidRPr="0012691D">
                    <w:rPr>
                      <w:rFonts w:ascii="Arial" w:eastAsia="Times New Roman" w:hAnsi="Arial" w:cs="Times New Roman"/>
                      <w:bCs/>
                      <w:sz w:val="20"/>
                      <w:szCs w:val="20"/>
                    </w:rPr>
                    <w:t>H</w:t>
                  </w:r>
                </w:p>
                <w:p w14:paraId="7015B0E3" w14:textId="7777777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Mr Thomas KEISER, IKW</w:t>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t xml:space="preserve"> </w:t>
                  </w:r>
                </w:p>
                <w:p w14:paraId="0B2FEE3A" w14:textId="7777777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Mr Philip MALPASS, U.K.C.P.I.</w:t>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r w:rsidRPr="0012691D">
                    <w:rPr>
                      <w:rFonts w:ascii="Arial" w:eastAsia="Times New Roman" w:hAnsi="Arial" w:cs="Times New Roman"/>
                      <w:bCs/>
                      <w:sz w:val="20"/>
                      <w:szCs w:val="20"/>
                    </w:rPr>
                    <w:tab/>
                  </w:r>
                </w:p>
                <w:p w14:paraId="48D2E0FD" w14:textId="7777777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Mr Stefan MUELLER, Dalli-Werke</w:t>
                  </w:r>
                </w:p>
                <w:p w14:paraId="76CC1A42" w14:textId="77777777" w:rsidR="00777AA8" w:rsidRPr="0012691D" w:rsidRDefault="00777AA8" w:rsidP="00777AA8">
                  <w:pPr>
                    <w:spacing w:after="0"/>
                    <w:jc w:val="left"/>
                    <w:rPr>
                      <w:rFonts w:ascii="Arial" w:hAnsi="Arial"/>
                      <w:noProof/>
                      <w:sz w:val="20"/>
                      <w:szCs w:val="20"/>
                      <w:lang w:val="en-US"/>
                    </w:rPr>
                  </w:pPr>
                  <w:r w:rsidRPr="0012691D">
                    <w:rPr>
                      <w:rFonts w:ascii="Arial" w:eastAsia="Times New Roman" w:hAnsi="Arial" w:cs="Times New Roman"/>
                      <w:bCs/>
                      <w:sz w:val="20"/>
                      <w:szCs w:val="20"/>
                      <w:lang w:val="en-US"/>
                    </w:rPr>
                    <w:t xml:space="preserve">Ms Anna OBORSKA, P.A.C.D.I </w:t>
                  </w:r>
                </w:p>
                <w:p w14:paraId="5D0E3368" w14:textId="3D32CB0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Mr Lorenzo POTECCHI, SC Johnson</w:t>
                  </w:r>
                </w:p>
                <w:p w14:paraId="04D71366" w14:textId="7777777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Ms Mihaela RABU, Rucodem</w:t>
                  </w:r>
                </w:p>
                <w:p w14:paraId="4A0FD1C6" w14:textId="77777777" w:rsidR="00777AA8" w:rsidRPr="0012691D" w:rsidRDefault="00777AA8" w:rsidP="002C73AF">
                  <w:pPr>
                    <w:spacing w:after="0" w:line="240" w:lineRule="auto"/>
                    <w:ind w:right="-1186"/>
                    <w:rPr>
                      <w:rFonts w:ascii="Arial" w:eastAsia="Times New Roman" w:hAnsi="Arial" w:cs="Times New Roman"/>
                      <w:bCs/>
                      <w:sz w:val="20"/>
                      <w:szCs w:val="20"/>
                    </w:rPr>
                  </w:pPr>
                  <w:r w:rsidRPr="0012691D">
                    <w:rPr>
                      <w:rFonts w:ascii="Arial" w:eastAsia="Times New Roman" w:hAnsi="Arial" w:cs="Times New Roman"/>
                      <w:bCs/>
                      <w:sz w:val="20"/>
                      <w:szCs w:val="20"/>
                    </w:rPr>
                    <w:t>Mr Thomas RAUCH, I.H.O. (Observer)</w:t>
                  </w:r>
                </w:p>
                <w:p w14:paraId="5BEF68BA" w14:textId="77777777" w:rsidR="00777AA8" w:rsidRPr="0012691D" w:rsidRDefault="00777AA8" w:rsidP="002C73AF">
                  <w:pPr>
                    <w:spacing w:after="0" w:line="240" w:lineRule="auto"/>
                    <w:ind w:right="-1186"/>
                    <w:rPr>
                      <w:rFonts w:ascii="Arial" w:eastAsia="Times New Roman" w:hAnsi="Arial" w:cs="Times New Roman"/>
                      <w:bCs/>
                      <w:sz w:val="20"/>
                      <w:szCs w:val="20"/>
                      <w:lang w:val="nl-BE"/>
                    </w:rPr>
                  </w:pPr>
                  <w:r w:rsidRPr="0012691D">
                    <w:rPr>
                      <w:rFonts w:ascii="Arial" w:eastAsia="Times New Roman" w:hAnsi="Arial" w:cs="Times New Roman"/>
                      <w:bCs/>
                      <w:sz w:val="20"/>
                      <w:szCs w:val="20"/>
                      <w:lang w:val="nl-BE"/>
                    </w:rPr>
                    <w:t xml:space="preserve">Mr Arndt SCHEIDGEN, Henkel </w:t>
                  </w:r>
                </w:p>
                <w:p w14:paraId="0A919292" w14:textId="77777777" w:rsidR="00777AA8" w:rsidRPr="0012691D" w:rsidRDefault="00777AA8" w:rsidP="002C73AF">
                  <w:pPr>
                    <w:spacing w:after="0" w:line="240" w:lineRule="auto"/>
                    <w:ind w:right="-1186"/>
                    <w:rPr>
                      <w:rFonts w:ascii="Arial" w:eastAsia="Times New Roman" w:hAnsi="Arial" w:cs="Times New Roman"/>
                      <w:bCs/>
                      <w:sz w:val="20"/>
                      <w:szCs w:val="20"/>
                      <w:lang w:val="nl-BE"/>
                    </w:rPr>
                  </w:pPr>
                  <w:r w:rsidRPr="0012691D">
                    <w:rPr>
                      <w:rFonts w:ascii="Arial" w:eastAsia="Times New Roman" w:hAnsi="Arial" w:cs="Times New Roman"/>
                      <w:bCs/>
                      <w:sz w:val="20"/>
                      <w:szCs w:val="20"/>
                      <w:lang w:val="nl-BE"/>
                    </w:rPr>
                    <w:t>Ms Françoise VAN TIGGELEN, Detic</w:t>
                  </w:r>
                </w:p>
                <w:p w14:paraId="114A7F57" w14:textId="08AC56F6" w:rsidR="00CF327C" w:rsidRDefault="00777AA8" w:rsidP="00CC110F">
                  <w:pPr>
                    <w:spacing w:after="0" w:line="240" w:lineRule="auto"/>
                    <w:ind w:right="-1186"/>
                    <w:rPr>
                      <w:rFonts w:ascii="Arial" w:eastAsia="Times New Roman" w:hAnsi="Arial" w:cs="Times New Roman"/>
                      <w:bCs/>
                      <w:sz w:val="20"/>
                      <w:szCs w:val="20"/>
                      <w:lang w:val="it-IT"/>
                    </w:rPr>
                  </w:pPr>
                  <w:r w:rsidRPr="0012691D">
                    <w:rPr>
                      <w:rFonts w:ascii="Arial" w:eastAsia="Times New Roman" w:hAnsi="Arial" w:cs="Times New Roman"/>
                      <w:bCs/>
                      <w:sz w:val="20"/>
                      <w:szCs w:val="20"/>
                      <w:lang w:val="it-IT"/>
                    </w:rPr>
                    <w:t>Ms Nadia VIVA, P&amp;G (Chair)</w:t>
                  </w:r>
                </w:p>
                <w:p w14:paraId="5690C241" w14:textId="77777777" w:rsidR="00716BED" w:rsidRPr="0012691D" w:rsidRDefault="00716BED" w:rsidP="00CC110F">
                  <w:pPr>
                    <w:spacing w:after="0" w:line="240" w:lineRule="auto"/>
                    <w:ind w:right="-1186"/>
                    <w:rPr>
                      <w:rFonts w:ascii="Arial" w:eastAsia="Times New Roman" w:hAnsi="Arial" w:cs="Times New Roman"/>
                      <w:bCs/>
                      <w:sz w:val="20"/>
                      <w:szCs w:val="20"/>
                      <w:lang w:val="it-IT"/>
                    </w:rPr>
                  </w:pPr>
                </w:p>
                <w:p w14:paraId="4DF16647" w14:textId="77777777" w:rsidR="00777AA8" w:rsidRPr="0012691D" w:rsidRDefault="00777AA8" w:rsidP="002C73AF">
                  <w:pPr>
                    <w:spacing w:after="0" w:line="240" w:lineRule="auto"/>
                    <w:ind w:right="-1186"/>
                    <w:rPr>
                      <w:rFonts w:ascii="Arial" w:eastAsia="Times New Roman" w:hAnsi="Arial" w:cs="Times New Roman"/>
                      <w:bCs/>
                      <w:sz w:val="20"/>
                      <w:szCs w:val="20"/>
                      <w:lang w:val="fr-BE"/>
                    </w:rPr>
                  </w:pPr>
                </w:p>
              </w:tc>
              <w:tc>
                <w:tcPr>
                  <w:tcW w:w="4793" w:type="dxa"/>
                  <w:tcBorders>
                    <w:top w:val="nil"/>
                    <w:left w:val="nil"/>
                    <w:bottom w:val="nil"/>
                    <w:right w:val="nil"/>
                  </w:tcBorders>
                </w:tcPr>
                <w:p w14:paraId="40ED8916" w14:textId="77777777" w:rsidR="00777AA8" w:rsidRPr="0012691D" w:rsidRDefault="00777AA8" w:rsidP="002C73AF">
                  <w:pPr>
                    <w:spacing w:after="0"/>
                    <w:jc w:val="left"/>
                    <w:rPr>
                      <w:rFonts w:ascii="Arial" w:hAnsi="Arial"/>
                      <w:i/>
                      <w:iCs/>
                      <w:noProof/>
                      <w:sz w:val="20"/>
                      <w:szCs w:val="20"/>
                      <w:u w:val="single"/>
                      <w:lang w:val="en-US"/>
                    </w:rPr>
                  </w:pPr>
                  <w:r w:rsidRPr="0012691D">
                    <w:rPr>
                      <w:rFonts w:ascii="Arial" w:hAnsi="Arial"/>
                      <w:i/>
                      <w:iCs/>
                      <w:noProof/>
                      <w:sz w:val="20"/>
                      <w:szCs w:val="20"/>
                      <w:u w:val="single"/>
                      <w:lang w:val="en-US"/>
                    </w:rPr>
                    <w:t>From A.I.S.E</w:t>
                  </w:r>
                </w:p>
                <w:p w14:paraId="73B0DBEB" w14:textId="77777777" w:rsidR="00777AA8" w:rsidRPr="0012691D" w:rsidRDefault="00777AA8" w:rsidP="002C73AF">
                  <w:pPr>
                    <w:spacing w:after="0"/>
                    <w:jc w:val="left"/>
                    <w:rPr>
                      <w:rFonts w:ascii="Arial" w:hAnsi="Arial"/>
                      <w:noProof/>
                      <w:sz w:val="20"/>
                      <w:szCs w:val="20"/>
                    </w:rPr>
                  </w:pPr>
                  <w:r w:rsidRPr="0012691D">
                    <w:rPr>
                      <w:rFonts w:ascii="Arial" w:hAnsi="Arial"/>
                      <w:noProof/>
                      <w:sz w:val="20"/>
                      <w:szCs w:val="20"/>
                    </w:rPr>
                    <w:t>Mr Luca CONTI</w:t>
                  </w:r>
                </w:p>
                <w:p w14:paraId="62F1B8C9" w14:textId="77777777" w:rsidR="00777AA8" w:rsidRPr="0012691D" w:rsidRDefault="00777AA8" w:rsidP="002C73AF">
                  <w:pPr>
                    <w:spacing w:after="0"/>
                    <w:jc w:val="left"/>
                    <w:rPr>
                      <w:rFonts w:ascii="Arial" w:hAnsi="Arial"/>
                      <w:noProof/>
                      <w:sz w:val="20"/>
                      <w:szCs w:val="20"/>
                    </w:rPr>
                  </w:pPr>
                  <w:r w:rsidRPr="0012691D">
                    <w:rPr>
                      <w:rFonts w:ascii="Arial" w:hAnsi="Arial"/>
                      <w:noProof/>
                      <w:sz w:val="20"/>
                      <w:szCs w:val="20"/>
                    </w:rPr>
                    <w:t>Mr Sascha NISSEN</w:t>
                  </w:r>
                </w:p>
                <w:p w14:paraId="6E4ADEF1" w14:textId="77777777" w:rsidR="00777AA8" w:rsidRPr="0012691D" w:rsidRDefault="00777AA8" w:rsidP="002C73AF">
                  <w:pPr>
                    <w:spacing w:after="0"/>
                    <w:jc w:val="left"/>
                    <w:rPr>
                      <w:rFonts w:ascii="Arial" w:hAnsi="Arial"/>
                      <w:noProof/>
                      <w:sz w:val="20"/>
                      <w:szCs w:val="20"/>
                    </w:rPr>
                  </w:pPr>
                  <w:r w:rsidRPr="0012691D">
                    <w:rPr>
                      <w:rFonts w:ascii="Arial" w:hAnsi="Arial"/>
                      <w:noProof/>
                      <w:sz w:val="20"/>
                      <w:szCs w:val="20"/>
                    </w:rPr>
                    <w:t>Ms Jan ROBINSON</w:t>
                  </w:r>
                </w:p>
                <w:p w14:paraId="4957C148" w14:textId="77777777" w:rsidR="00777AA8" w:rsidRPr="0012691D" w:rsidRDefault="00777AA8" w:rsidP="002C73AF">
                  <w:pPr>
                    <w:spacing w:after="0"/>
                    <w:jc w:val="left"/>
                    <w:rPr>
                      <w:rFonts w:ascii="Arial" w:hAnsi="Arial"/>
                      <w:noProof/>
                      <w:sz w:val="20"/>
                      <w:szCs w:val="20"/>
                    </w:rPr>
                  </w:pPr>
                  <w:r w:rsidRPr="0012691D">
                    <w:rPr>
                      <w:rFonts w:ascii="Arial" w:hAnsi="Arial"/>
                      <w:noProof/>
                      <w:sz w:val="20"/>
                      <w:szCs w:val="20"/>
                    </w:rPr>
                    <w:t>Ms Valérie SEJOURNE</w:t>
                  </w:r>
                </w:p>
                <w:p w14:paraId="469EB934" w14:textId="77777777" w:rsidR="00777AA8" w:rsidRPr="0012691D" w:rsidRDefault="00777AA8" w:rsidP="002C73AF">
                  <w:pPr>
                    <w:spacing w:after="0"/>
                    <w:jc w:val="left"/>
                    <w:rPr>
                      <w:rFonts w:ascii="Arial" w:hAnsi="Arial"/>
                      <w:noProof/>
                      <w:sz w:val="20"/>
                      <w:szCs w:val="20"/>
                      <w:lang w:val="en-US"/>
                    </w:rPr>
                  </w:pPr>
                  <w:r w:rsidRPr="0012691D">
                    <w:rPr>
                      <w:rFonts w:ascii="Arial" w:hAnsi="Arial"/>
                      <w:noProof/>
                      <w:sz w:val="20"/>
                      <w:szCs w:val="20"/>
                      <w:lang w:val="en-US"/>
                    </w:rPr>
                    <w:t>Mr Mohamed TEMSAMANI</w:t>
                  </w:r>
                </w:p>
                <w:p w14:paraId="5233D5C2" w14:textId="77777777" w:rsidR="00777AA8" w:rsidRPr="0012691D" w:rsidRDefault="00777AA8" w:rsidP="002C73AF">
                  <w:pPr>
                    <w:spacing w:after="0"/>
                    <w:jc w:val="left"/>
                    <w:rPr>
                      <w:rFonts w:ascii="Arial" w:hAnsi="Arial"/>
                      <w:noProof/>
                      <w:sz w:val="20"/>
                      <w:szCs w:val="20"/>
                    </w:rPr>
                  </w:pPr>
                  <w:r w:rsidRPr="0012691D">
                    <w:rPr>
                      <w:rFonts w:ascii="Arial" w:hAnsi="Arial"/>
                      <w:noProof/>
                      <w:sz w:val="20"/>
                      <w:szCs w:val="20"/>
                    </w:rPr>
                    <w:t>Ms Susanne ZÄNKER</w:t>
                  </w:r>
                </w:p>
                <w:p w14:paraId="299C5376" w14:textId="77777777" w:rsidR="00777AA8" w:rsidRPr="0012691D" w:rsidRDefault="00777AA8" w:rsidP="002C73AF">
                  <w:pPr>
                    <w:spacing w:after="0"/>
                    <w:jc w:val="left"/>
                    <w:rPr>
                      <w:rFonts w:ascii="Arial" w:hAnsi="Arial"/>
                      <w:noProof/>
                      <w:sz w:val="20"/>
                      <w:szCs w:val="20"/>
                    </w:rPr>
                  </w:pPr>
                </w:p>
                <w:p w14:paraId="56D6B6E2" w14:textId="77777777" w:rsidR="00777AA8" w:rsidRPr="0012691D" w:rsidRDefault="00777AA8" w:rsidP="002C73AF">
                  <w:pPr>
                    <w:spacing w:after="0"/>
                    <w:jc w:val="left"/>
                    <w:rPr>
                      <w:rFonts w:ascii="Arial" w:hAnsi="Arial"/>
                      <w:noProof/>
                      <w:sz w:val="20"/>
                      <w:szCs w:val="20"/>
                      <w:lang w:val="en-US"/>
                    </w:rPr>
                  </w:pPr>
                </w:p>
                <w:p w14:paraId="0632E109" w14:textId="77777777" w:rsidR="00777AA8" w:rsidRPr="0012691D" w:rsidRDefault="00777AA8" w:rsidP="002C73AF">
                  <w:pPr>
                    <w:spacing w:after="0"/>
                    <w:jc w:val="left"/>
                    <w:rPr>
                      <w:rFonts w:ascii="Arial" w:hAnsi="Arial"/>
                      <w:noProof/>
                      <w:sz w:val="20"/>
                      <w:szCs w:val="20"/>
                      <w:lang w:val="en-US"/>
                    </w:rPr>
                  </w:pPr>
                </w:p>
              </w:tc>
            </w:tr>
          </w:tbl>
          <w:p w14:paraId="5035ABEA" w14:textId="77777777" w:rsidR="00777AA8" w:rsidRPr="0012691D" w:rsidRDefault="00777AA8" w:rsidP="002C73AF">
            <w:pPr>
              <w:ind w:left="-108"/>
              <w:jc w:val="right"/>
              <w:rPr>
                <w:rFonts w:ascii="Arial" w:hAnsi="Arial"/>
                <w:noProof/>
                <w:color w:val="007576"/>
                <w:sz w:val="20"/>
                <w:szCs w:val="20"/>
                <w:lang w:val="en-US"/>
              </w:rPr>
            </w:pPr>
          </w:p>
        </w:tc>
      </w:tr>
    </w:tbl>
    <w:p w14:paraId="326C381C" w14:textId="56D6F62B" w:rsidR="001269C0" w:rsidRPr="0012691D" w:rsidRDefault="001269C0" w:rsidP="001269C0">
      <w:pPr>
        <w:pStyle w:val="Agendaitemlevel1"/>
        <w:rPr>
          <w:sz w:val="20"/>
          <w:szCs w:val="20"/>
        </w:rPr>
      </w:pPr>
      <w:r w:rsidRPr="0012691D">
        <w:rPr>
          <w:sz w:val="20"/>
          <w:szCs w:val="20"/>
        </w:rPr>
        <w:t>Welcome and OPENINg</w:t>
      </w:r>
    </w:p>
    <w:p w14:paraId="0FAEC5DC" w14:textId="5D1AC8A2" w:rsidR="007806FB" w:rsidRPr="0012691D" w:rsidRDefault="007806FB" w:rsidP="007806FB">
      <w:pPr>
        <w:rPr>
          <w:sz w:val="20"/>
          <w:szCs w:val="20"/>
        </w:rPr>
      </w:pPr>
      <w:r w:rsidRPr="0012691D">
        <w:rPr>
          <w:sz w:val="20"/>
          <w:szCs w:val="20"/>
        </w:rPr>
        <w:t>The Chair, Nadia Viva opened the meeting by welcoming the attendees to the web-conference</w:t>
      </w:r>
      <w:r w:rsidR="00632F8C" w:rsidRPr="0012691D">
        <w:rPr>
          <w:sz w:val="20"/>
          <w:szCs w:val="20"/>
        </w:rPr>
        <w:t>. She mentioned that the key topics are</w:t>
      </w:r>
      <w:r w:rsidR="00716BED">
        <w:rPr>
          <w:sz w:val="20"/>
          <w:szCs w:val="20"/>
        </w:rPr>
        <w:t xml:space="preserve"> as following: </w:t>
      </w:r>
      <w:r w:rsidR="00632F8C" w:rsidRPr="0012691D">
        <w:rPr>
          <w:sz w:val="20"/>
          <w:szCs w:val="20"/>
        </w:rPr>
        <w:t xml:space="preserve">Green Deal, the </w:t>
      </w:r>
      <w:r w:rsidR="00716BED">
        <w:rPr>
          <w:sz w:val="20"/>
          <w:szCs w:val="20"/>
        </w:rPr>
        <w:t xml:space="preserve">A.I.S.E. 2021- 2022 </w:t>
      </w:r>
      <w:r w:rsidR="00632F8C" w:rsidRPr="0012691D">
        <w:rPr>
          <w:sz w:val="20"/>
          <w:szCs w:val="20"/>
        </w:rPr>
        <w:t xml:space="preserve">work programme </w:t>
      </w:r>
      <w:r w:rsidR="00716BED">
        <w:rPr>
          <w:sz w:val="20"/>
          <w:szCs w:val="20"/>
        </w:rPr>
        <w:t>incl.</w:t>
      </w:r>
      <w:r w:rsidR="00632F8C" w:rsidRPr="0012691D">
        <w:rPr>
          <w:sz w:val="20"/>
          <w:szCs w:val="20"/>
        </w:rPr>
        <w:t xml:space="preserve"> the resources linked to it, and the package for the GA. She also thanked the A.I.S.E. Team for the different activities that were undertaken since the last Board meeting, such as political outreach, the launch of the Hygiene Report and the progress in the SSG related to the PEF/ Charter. She emphasised that in her eyes all activities were undertaken using a firm tone, clear messages and </w:t>
      </w:r>
      <w:r w:rsidR="00CF327C" w:rsidRPr="0012691D">
        <w:rPr>
          <w:sz w:val="20"/>
          <w:szCs w:val="20"/>
        </w:rPr>
        <w:t xml:space="preserve">were calling for </w:t>
      </w:r>
      <w:r w:rsidR="000F51B1" w:rsidRPr="0012691D">
        <w:rPr>
          <w:sz w:val="20"/>
          <w:szCs w:val="20"/>
        </w:rPr>
        <w:t>science-based</w:t>
      </w:r>
      <w:r w:rsidR="00CF327C" w:rsidRPr="0012691D">
        <w:rPr>
          <w:sz w:val="20"/>
          <w:szCs w:val="20"/>
        </w:rPr>
        <w:t xml:space="preserve"> approaches.</w:t>
      </w:r>
      <w:r w:rsidR="00632F8C" w:rsidRPr="0012691D">
        <w:rPr>
          <w:sz w:val="20"/>
          <w:szCs w:val="20"/>
        </w:rPr>
        <w:t xml:space="preserve">   </w:t>
      </w:r>
    </w:p>
    <w:p w14:paraId="03CAB203" w14:textId="55C08EA9" w:rsidR="00F92DEC" w:rsidRPr="0012691D" w:rsidRDefault="00F92DEC" w:rsidP="00F92DEC">
      <w:pPr>
        <w:pStyle w:val="Agendaitemlevel1"/>
        <w:rPr>
          <w:sz w:val="20"/>
          <w:szCs w:val="20"/>
        </w:rPr>
      </w:pPr>
      <w:r w:rsidRPr="0012691D">
        <w:rPr>
          <w:sz w:val="20"/>
          <w:szCs w:val="20"/>
        </w:rPr>
        <w:t>Reminder on competition policy</w:t>
      </w:r>
    </w:p>
    <w:p w14:paraId="572DD8D0" w14:textId="6AEBB2EE" w:rsidR="002429E1" w:rsidRPr="0012691D" w:rsidRDefault="002429E1" w:rsidP="008439AF">
      <w:pPr>
        <w:rPr>
          <w:sz w:val="20"/>
          <w:szCs w:val="20"/>
        </w:rPr>
      </w:pPr>
      <w:r w:rsidRPr="0012691D">
        <w:rPr>
          <w:sz w:val="20"/>
          <w:szCs w:val="20"/>
        </w:rPr>
        <w:t>The rules of the Competition law were reminded, and all agreed to adhere.</w:t>
      </w:r>
    </w:p>
    <w:p w14:paraId="121BC4BB" w14:textId="12D6E94D" w:rsidR="00462A79" w:rsidRPr="0012691D" w:rsidRDefault="00F92DEC" w:rsidP="00F92DEC">
      <w:pPr>
        <w:pStyle w:val="Agendaitemlevel1"/>
        <w:rPr>
          <w:sz w:val="20"/>
          <w:szCs w:val="20"/>
        </w:rPr>
      </w:pPr>
      <w:r w:rsidRPr="0012691D">
        <w:rPr>
          <w:sz w:val="20"/>
          <w:szCs w:val="20"/>
        </w:rPr>
        <w:t xml:space="preserve">approval of agenda </w:t>
      </w:r>
    </w:p>
    <w:p w14:paraId="59C0E1B3" w14:textId="3D38BF0D" w:rsidR="008C1EA0" w:rsidRDefault="008C1EA0" w:rsidP="008C1EA0">
      <w:pPr>
        <w:rPr>
          <w:sz w:val="20"/>
          <w:szCs w:val="20"/>
        </w:rPr>
      </w:pPr>
      <w:r w:rsidRPr="0012691D">
        <w:rPr>
          <w:sz w:val="20"/>
          <w:szCs w:val="20"/>
        </w:rPr>
        <w:t xml:space="preserve">The agenda </w:t>
      </w:r>
      <w:r w:rsidR="00632F8C" w:rsidRPr="0012691D">
        <w:rPr>
          <w:sz w:val="20"/>
          <w:szCs w:val="20"/>
        </w:rPr>
        <w:t xml:space="preserve">with the addition of the programme of the Members’ webinar </w:t>
      </w:r>
      <w:r w:rsidR="00AA4F99" w:rsidRPr="0012691D">
        <w:rPr>
          <w:sz w:val="20"/>
          <w:szCs w:val="20"/>
        </w:rPr>
        <w:t xml:space="preserve">on the CSS in the framework of the GA </w:t>
      </w:r>
      <w:r w:rsidR="00632F8C" w:rsidRPr="0012691D">
        <w:rPr>
          <w:sz w:val="20"/>
          <w:szCs w:val="20"/>
        </w:rPr>
        <w:t xml:space="preserve">as a point 10.4. </w:t>
      </w:r>
      <w:r w:rsidRPr="0012691D">
        <w:rPr>
          <w:sz w:val="20"/>
          <w:szCs w:val="20"/>
        </w:rPr>
        <w:t>was approved</w:t>
      </w:r>
      <w:r w:rsidR="00632F8C" w:rsidRPr="0012691D">
        <w:rPr>
          <w:sz w:val="20"/>
          <w:szCs w:val="20"/>
        </w:rPr>
        <w:t>.</w:t>
      </w:r>
    </w:p>
    <w:p w14:paraId="45062AB1" w14:textId="77777777" w:rsidR="00716BED" w:rsidRDefault="00716BED" w:rsidP="008C1EA0">
      <w:pPr>
        <w:rPr>
          <w:sz w:val="20"/>
          <w:szCs w:val="20"/>
        </w:rPr>
      </w:pPr>
    </w:p>
    <w:p w14:paraId="632EEED6" w14:textId="77777777" w:rsidR="00716BED" w:rsidRPr="0012691D" w:rsidRDefault="00716BED" w:rsidP="008C1EA0">
      <w:pPr>
        <w:rPr>
          <w:sz w:val="20"/>
          <w:szCs w:val="20"/>
        </w:rPr>
      </w:pPr>
    </w:p>
    <w:p w14:paraId="6C98F991" w14:textId="1A8D63C2" w:rsidR="006365DA" w:rsidRPr="0012691D" w:rsidRDefault="009762C3" w:rsidP="00E03393">
      <w:pPr>
        <w:pStyle w:val="Agendaitemlevel1"/>
        <w:spacing w:before="0"/>
        <w:rPr>
          <w:rStyle w:val="AgendaSpeaker"/>
          <w:i w:val="0"/>
          <w:color w:val="007576" w:themeColor="accent1"/>
          <w:sz w:val="20"/>
          <w:szCs w:val="20"/>
        </w:rPr>
      </w:pPr>
      <w:r w:rsidRPr="0012691D">
        <w:rPr>
          <w:sz w:val="20"/>
          <w:szCs w:val="20"/>
        </w:rPr>
        <w:lastRenderedPageBreak/>
        <w:t>APPROVAL OF MINUTES &amp; REVIEW OF ACTIONS OF LAST MEETING</w:t>
      </w:r>
      <w:r w:rsidR="0035352E" w:rsidRPr="0012691D">
        <w:rPr>
          <w:sz w:val="20"/>
          <w:szCs w:val="20"/>
        </w:rPr>
        <w:t>S</w:t>
      </w:r>
      <w:r w:rsidR="00021824" w:rsidRPr="0012691D">
        <w:rPr>
          <w:sz w:val="20"/>
          <w:szCs w:val="20"/>
        </w:rPr>
        <w:t xml:space="preserve">: </w:t>
      </w:r>
      <w:r w:rsidR="0035352E" w:rsidRPr="0012691D">
        <w:rPr>
          <w:sz w:val="20"/>
          <w:szCs w:val="20"/>
        </w:rPr>
        <w:t xml:space="preserve"> </w:t>
      </w:r>
      <w:r w:rsidR="0035352E" w:rsidRPr="0012691D">
        <w:rPr>
          <w:rStyle w:val="AgendaTiming"/>
          <w:sz w:val="20"/>
          <w:szCs w:val="20"/>
        </w:rPr>
        <w:t>Regular meeting on 11 February</w:t>
      </w:r>
      <w:r w:rsidR="001B7188" w:rsidRPr="0012691D">
        <w:rPr>
          <w:rStyle w:val="AgendaTiming"/>
          <w:sz w:val="20"/>
          <w:szCs w:val="20"/>
        </w:rPr>
        <w:t xml:space="preserve"> 2021</w:t>
      </w:r>
      <w:r w:rsidR="0035352E" w:rsidRPr="0012691D">
        <w:rPr>
          <w:rStyle w:val="AgendaTiming"/>
          <w:sz w:val="20"/>
          <w:szCs w:val="20"/>
        </w:rPr>
        <w:t>, ExtraOrdinary calls on 1 march</w:t>
      </w:r>
      <w:r w:rsidR="001B7188" w:rsidRPr="0012691D">
        <w:rPr>
          <w:rStyle w:val="AgendaTiming"/>
          <w:sz w:val="20"/>
          <w:szCs w:val="20"/>
        </w:rPr>
        <w:t xml:space="preserve"> 21</w:t>
      </w:r>
      <w:r w:rsidR="0035352E" w:rsidRPr="0012691D">
        <w:rPr>
          <w:rStyle w:val="AgendaTiming"/>
          <w:sz w:val="20"/>
          <w:szCs w:val="20"/>
        </w:rPr>
        <w:t>, 8 march</w:t>
      </w:r>
      <w:r w:rsidR="001B7188" w:rsidRPr="0012691D">
        <w:rPr>
          <w:rStyle w:val="AgendaTiming"/>
          <w:sz w:val="20"/>
          <w:szCs w:val="20"/>
        </w:rPr>
        <w:t xml:space="preserve"> 21</w:t>
      </w:r>
      <w:r w:rsidR="00CF327C" w:rsidRPr="0012691D">
        <w:rPr>
          <w:rStyle w:val="AgendaTiming"/>
          <w:sz w:val="20"/>
          <w:szCs w:val="20"/>
        </w:rPr>
        <w:t xml:space="preserve"> and 30 March 21</w:t>
      </w:r>
      <w:r w:rsidR="0035352E" w:rsidRPr="0012691D">
        <w:rPr>
          <w:rStyle w:val="AgendaTiming"/>
          <w:sz w:val="20"/>
          <w:szCs w:val="20"/>
        </w:rPr>
        <w:t xml:space="preserve">  </w:t>
      </w:r>
      <w:r w:rsidR="00EF74F7" w:rsidRPr="0012691D">
        <w:rPr>
          <w:rStyle w:val="AgendaTiming"/>
          <w:sz w:val="20"/>
          <w:szCs w:val="20"/>
        </w:rPr>
        <w:t xml:space="preserve"> </w:t>
      </w:r>
    </w:p>
    <w:p w14:paraId="182BA927" w14:textId="3524B338" w:rsidR="00CF327C" w:rsidRPr="0012691D" w:rsidRDefault="00CF327C" w:rsidP="00CF327C">
      <w:pPr>
        <w:pStyle w:val="Agendaitemlevel1"/>
        <w:numPr>
          <w:ilvl w:val="0"/>
          <w:numId w:val="0"/>
        </w:numPr>
        <w:rPr>
          <w:b w:val="0"/>
          <w:caps w:val="0"/>
          <w:color w:val="auto"/>
          <w:sz w:val="20"/>
          <w:szCs w:val="20"/>
        </w:rPr>
      </w:pPr>
      <w:r w:rsidRPr="0012691D">
        <w:rPr>
          <w:b w:val="0"/>
          <w:caps w:val="0"/>
          <w:color w:val="auto"/>
          <w:sz w:val="20"/>
          <w:szCs w:val="20"/>
        </w:rPr>
        <w:t>The meeting minutes of all 4 Board calls</w:t>
      </w:r>
      <w:r w:rsidR="00AA4F99" w:rsidRPr="0012691D">
        <w:rPr>
          <w:b w:val="0"/>
          <w:caps w:val="0"/>
          <w:color w:val="auto"/>
          <w:sz w:val="20"/>
          <w:szCs w:val="20"/>
        </w:rPr>
        <w:t xml:space="preserve"> as listed above</w:t>
      </w:r>
      <w:r w:rsidRPr="0012691D">
        <w:rPr>
          <w:b w:val="0"/>
          <w:caps w:val="0"/>
          <w:color w:val="auto"/>
          <w:sz w:val="20"/>
          <w:szCs w:val="20"/>
        </w:rPr>
        <w:t xml:space="preserve"> were approved. All actions were undertaken</w:t>
      </w:r>
      <w:r w:rsidR="00716BED">
        <w:rPr>
          <w:b w:val="0"/>
          <w:caps w:val="0"/>
          <w:color w:val="auto"/>
          <w:sz w:val="20"/>
          <w:szCs w:val="20"/>
        </w:rPr>
        <w:t xml:space="preserve"> and</w:t>
      </w:r>
      <w:r w:rsidRPr="0012691D">
        <w:rPr>
          <w:b w:val="0"/>
          <w:caps w:val="0"/>
          <w:color w:val="auto"/>
          <w:sz w:val="20"/>
          <w:szCs w:val="20"/>
        </w:rPr>
        <w:t xml:space="preserve"> most of them are </w:t>
      </w:r>
      <w:r w:rsidR="00AA4F99" w:rsidRPr="0012691D">
        <w:rPr>
          <w:b w:val="0"/>
          <w:caps w:val="0"/>
          <w:color w:val="auto"/>
          <w:sz w:val="20"/>
          <w:szCs w:val="20"/>
        </w:rPr>
        <w:t>covered through the</w:t>
      </w:r>
      <w:r w:rsidRPr="0012691D">
        <w:rPr>
          <w:b w:val="0"/>
          <w:caps w:val="0"/>
          <w:color w:val="auto"/>
          <w:sz w:val="20"/>
          <w:szCs w:val="20"/>
        </w:rPr>
        <w:t xml:space="preserve"> agenda of the </w:t>
      </w:r>
      <w:r w:rsidR="00AA4F99" w:rsidRPr="0012691D">
        <w:rPr>
          <w:b w:val="0"/>
          <w:caps w:val="0"/>
          <w:color w:val="auto"/>
          <w:sz w:val="20"/>
          <w:szCs w:val="20"/>
        </w:rPr>
        <w:t xml:space="preserve">today’s </w:t>
      </w:r>
      <w:r w:rsidRPr="0012691D">
        <w:rPr>
          <w:b w:val="0"/>
          <w:caps w:val="0"/>
          <w:color w:val="auto"/>
          <w:sz w:val="20"/>
          <w:szCs w:val="20"/>
        </w:rPr>
        <w:t xml:space="preserve">Board meeting. </w:t>
      </w:r>
    </w:p>
    <w:p w14:paraId="5980D4C8" w14:textId="12D6F334" w:rsidR="003639CD" w:rsidRPr="0012691D" w:rsidRDefault="003639CD" w:rsidP="00E84562">
      <w:pPr>
        <w:pStyle w:val="Agendaitemlevel1"/>
        <w:numPr>
          <w:ilvl w:val="0"/>
          <w:numId w:val="2"/>
        </w:numPr>
        <w:rPr>
          <w:sz w:val="20"/>
          <w:szCs w:val="20"/>
        </w:rPr>
      </w:pPr>
      <w:r w:rsidRPr="0012691D">
        <w:rPr>
          <w:sz w:val="20"/>
          <w:szCs w:val="20"/>
        </w:rPr>
        <w:t>european green deal</w:t>
      </w:r>
      <w:r w:rsidR="002B1934" w:rsidRPr="0012691D">
        <w:rPr>
          <w:sz w:val="20"/>
          <w:szCs w:val="20"/>
        </w:rPr>
        <w:t xml:space="preserve"> </w:t>
      </w:r>
    </w:p>
    <w:p w14:paraId="6D278B06" w14:textId="6015DC52" w:rsidR="002B1934" w:rsidRPr="0012691D" w:rsidRDefault="002B1934" w:rsidP="003639CD">
      <w:pPr>
        <w:pStyle w:val="Agendaitemlevel2"/>
        <w:rPr>
          <w:rFonts w:ascii="Arial" w:hAnsi="Arial"/>
          <w:bCs/>
          <w:color w:val="auto"/>
          <w:sz w:val="20"/>
          <w:szCs w:val="20"/>
        </w:rPr>
      </w:pPr>
      <w:r w:rsidRPr="0012691D">
        <w:rPr>
          <w:rFonts w:ascii="Arial" w:hAnsi="Arial"/>
          <w:bCs/>
          <w:color w:val="auto"/>
          <w:sz w:val="20"/>
          <w:szCs w:val="20"/>
        </w:rPr>
        <w:t>Chemicals Strategy for Sustainability</w:t>
      </w:r>
      <w:r w:rsidR="009B58DE" w:rsidRPr="0012691D">
        <w:rPr>
          <w:rFonts w:ascii="Arial" w:hAnsi="Arial"/>
          <w:bCs/>
          <w:color w:val="auto"/>
          <w:sz w:val="20"/>
          <w:szCs w:val="20"/>
        </w:rPr>
        <w:tab/>
      </w:r>
      <w:r w:rsidR="009B58DE" w:rsidRPr="0012691D">
        <w:rPr>
          <w:rFonts w:ascii="Arial" w:hAnsi="Arial"/>
          <w:bCs/>
          <w:i/>
          <w:iCs/>
          <w:color w:val="auto"/>
          <w:sz w:val="20"/>
          <w:szCs w:val="20"/>
        </w:rPr>
        <w:t>(J.Robinson)</w:t>
      </w:r>
    </w:p>
    <w:p w14:paraId="40C7B781" w14:textId="59100FE1" w:rsidR="002B1934" w:rsidRPr="0012691D" w:rsidRDefault="002B1934" w:rsidP="002B1934">
      <w:pPr>
        <w:pStyle w:val="Agendaitemlevel3"/>
        <w:rPr>
          <w:sz w:val="20"/>
          <w:szCs w:val="20"/>
        </w:rPr>
      </w:pPr>
      <w:r w:rsidRPr="0012691D">
        <w:rPr>
          <w:sz w:val="20"/>
          <w:szCs w:val="20"/>
          <w:u w:val="single"/>
        </w:rPr>
        <w:t>COM High Level Round Table Meeting on 5</w:t>
      </w:r>
      <w:r w:rsidRPr="0012691D">
        <w:rPr>
          <w:sz w:val="20"/>
          <w:szCs w:val="20"/>
          <w:u w:val="single"/>
          <w:vertAlign w:val="superscript"/>
        </w:rPr>
        <w:t>th</w:t>
      </w:r>
      <w:r w:rsidRPr="0012691D">
        <w:rPr>
          <w:sz w:val="20"/>
          <w:szCs w:val="20"/>
          <w:u w:val="single"/>
        </w:rPr>
        <w:t xml:space="preserve"> May</w:t>
      </w:r>
      <w:r w:rsidRPr="0012691D">
        <w:rPr>
          <w:sz w:val="20"/>
          <w:szCs w:val="20"/>
        </w:rPr>
        <w:t>: key messages</w:t>
      </w:r>
    </w:p>
    <w:p w14:paraId="583E0BB2" w14:textId="63B44396" w:rsidR="003F1995" w:rsidRPr="0012691D" w:rsidRDefault="003F1995" w:rsidP="003F1995">
      <w:pPr>
        <w:pStyle w:val="Agendaitemlevel3"/>
        <w:numPr>
          <w:ilvl w:val="0"/>
          <w:numId w:val="0"/>
        </w:numPr>
        <w:ind w:left="567"/>
        <w:rPr>
          <w:sz w:val="20"/>
          <w:szCs w:val="20"/>
        </w:rPr>
      </w:pPr>
      <w:r w:rsidRPr="0012691D">
        <w:rPr>
          <w:sz w:val="20"/>
          <w:szCs w:val="20"/>
        </w:rPr>
        <w:t>The Board endorsed the A.I.S.E. written statement, as provided on 28</w:t>
      </w:r>
      <w:r w:rsidRPr="0012691D">
        <w:rPr>
          <w:sz w:val="20"/>
          <w:szCs w:val="20"/>
          <w:vertAlign w:val="superscript"/>
        </w:rPr>
        <w:t>th</w:t>
      </w:r>
      <w:r w:rsidRPr="0012691D">
        <w:rPr>
          <w:sz w:val="20"/>
          <w:szCs w:val="20"/>
        </w:rPr>
        <w:t xml:space="preserve"> April, for inclusion in the HLRT meeting record.  It was agreed that it should be sent to the Commission only as the meeting begins.</w:t>
      </w:r>
    </w:p>
    <w:p w14:paraId="53E3124D" w14:textId="2FE6AA16" w:rsidR="003F1995" w:rsidRPr="0012691D" w:rsidRDefault="00974F59" w:rsidP="003F1995">
      <w:pPr>
        <w:pStyle w:val="Agendaitemlevel3"/>
        <w:numPr>
          <w:ilvl w:val="0"/>
          <w:numId w:val="0"/>
        </w:numPr>
        <w:ind w:left="567"/>
        <w:rPr>
          <w:sz w:val="20"/>
          <w:szCs w:val="20"/>
        </w:rPr>
      </w:pPr>
      <w:r w:rsidRPr="0012691D">
        <w:rPr>
          <w:sz w:val="20"/>
          <w:szCs w:val="20"/>
        </w:rPr>
        <w:t>I</w:t>
      </w:r>
      <w:r w:rsidR="003F1995" w:rsidRPr="0012691D">
        <w:rPr>
          <w:sz w:val="20"/>
          <w:szCs w:val="20"/>
        </w:rPr>
        <w:t xml:space="preserve">t was agreed to publish the aforementioned statement on A.I.S.E.’s website and social media channels.  A joint industry statement </w:t>
      </w:r>
      <w:r w:rsidRPr="0012691D">
        <w:rPr>
          <w:sz w:val="20"/>
          <w:szCs w:val="20"/>
        </w:rPr>
        <w:t xml:space="preserve">proposed </w:t>
      </w:r>
      <w:r w:rsidR="003F1995" w:rsidRPr="0012691D">
        <w:rPr>
          <w:sz w:val="20"/>
          <w:szCs w:val="20"/>
        </w:rPr>
        <w:t>by Cefic was also discussed; whilst the content was broadly acceptable (apart from a preference for</w:t>
      </w:r>
      <w:r w:rsidRPr="0012691D">
        <w:rPr>
          <w:sz w:val="20"/>
          <w:szCs w:val="20"/>
        </w:rPr>
        <w:t xml:space="preserve"> the term</w:t>
      </w:r>
      <w:r w:rsidR="003F1995" w:rsidRPr="0012691D">
        <w:rPr>
          <w:sz w:val="20"/>
          <w:szCs w:val="20"/>
        </w:rPr>
        <w:t xml:space="preserve"> “partners” rather than “ambassadors”</w:t>
      </w:r>
      <w:r w:rsidRPr="0012691D">
        <w:rPr>
          <w:sz w:val="20"/>
          <w:szCs w:val="20"/>
        </w:rPr>
        <w:t xml:space="preserve">), the Board preferred A.I.S.E.’s own messages to be prioritised in external communications.  </w:t>
      </w:r>
      <w:r w:rsidR="000F51B1" w:rsidRPr="0012691D">
        <w:rPr>
          <w:sz w:val="20"/>
          <w:szCs w:val="20"/>
        </w:rPr>
        <w:t>However,</w:t>
      </w:r>
      <w:r w:rsidRPr="0012691D">
        <w:rPr>
          <w:sz w:val="20"/>
          <w:szCs w:val="20"/>
        </w:rPr>
        <w:t xml:space="preserve"> it was noted that it may send the wrong message if A.I.S.E. were the only industry participant declining to co-sign the statement, so the intentions of others (notably Cosmetics Europe) should also be monitored.</w:t>
      </w:r>
    </w:p>
    <w:p w14:paraId="71FD62BB" w14:textId="2C7D780C" w:rsidR="009B5BE8" w:rsidRPr="0012691D" w:rsidRDefault="009B5BE8" w:rsidP="003F1995">
      <w:pPr>
        <w:pStyle w:val="Agendaitemlevel3"/>
        <w:numPr>
          <w:ilvl w:val="0"/>
          <w:numId w:val="0"/>
        </w:numPr>
        <w:ind w:left="567"/>
        <w:rPr>
          <w:sz w:val="20"/>
          <w:szCs w:val="20"/>
        </w:rPr>
      </w:pPr>
      <w:r w:rsidRPr="0012691D">
        <w:rPr>
          <w:sz w:val="20"/>
          <w:szCs w:val="20"/>
        </w:rPr>
        <w:t xml:space="preserve">Board members expressed their concerns that the CSS will necessitate a change in the entire business model in order for some companies to survive.  Concrete examples of investment and innovation needs will be very important for strategic discussions in the HLRT.  It was therefore proposed to organise </w:t>
      </w:r>
      <w:r w:rsidR="00946279" w:rsidRPr="0012691D">
        <w:rPr>
          <w:sz w:val="20"/>
          <w:szCs w:val="20"/>
        </w:rPr>
        <w:t>an additional call of the Board on this topic.</w:t>
      </w:r>
      <w:r w:rsidR="00716BED">
        <w:rPr>
          <w:sz w:val="20"/>
          <w:szCs w:val="20"/>
        </w:rPr>
        <w:t xml:space="preserve"> Pre-discussion to frame the topic on innovation will take place in other groups, e.g. Advocacy SG.</w:t>
      </w:r>
    </w:p>
    <w:p w14:paraId="64CE2A62" w14:textId="77777777" w:rsidR="00974F59" w:rsidRPr="0012691D" w:rsidRDefault="00974F59" w:rsidP="00974F59">
      <w:pPr>
        <w:pStyle w:val="Agendaitemlevel3"/>
        <w:numPr>
          <w:ilvl w:val="0"/>
          <w:numId w:val="0"/>
        </w:numPr>
        <w:ind w:left="567"/>
        <w:rPr>
          <w:b/>
          <w:bCs/>
          <w:i/>
          <w:iCs/>
          <w:sz w:val="20"/>
          <w:szCs w:val="20"/>
        </w:rPr>
      </w:pPr>
      <w:r w:rsidRPr="0012691D">
        <w:rPr>
          <w:b/>
          <w:bCs/>
          <w:i/>
          <w:iCs/>
          <w:sz w:val="20"/>
          <w:szCs w:val="20"/>
        </w:rPr>
        <w:t>ACTIONS:</w:t>
      </w:r>
    </w:p>
    <w:p w14:paraId="543CE9DC" w14:textId="6D5487FA" w:rsidR="00974F59" w:rsidRPr="0012691D" w:rsidRDefault="00974F59" w:rsidP="00974F59">
      <w:pPr>
        <w:pStyle w:val="Agendaitemlevel3"/>
        <w:numPr>
          <w:ilvl w:val="0"/>
          <w:numId w:val="0"/>
        </w:numPr>
        <w:ind w:left="567"/>
        <w:rPr>
          <w:b/>
          <w:bCs/>
          <w:i/>
          <w:iCs/>
          <w:sz w:val="20"/>
          <w:szCs w:val="20"/>
        </w:rPr>
      </w:pPr>
      <w:r w:rsidRPr="0012691D">
        <w:rPr>
          <w:b/>
          <w:bCs/>
          <w:i/>
          <w:iCs/>
          <w:sz w:val="20"/>
          <w:szCs w:val="20"/>
        </w:rPr>
        <w:t xml:space="preserve">- Finalise </w:t>
      </w:r>
      <w:r w:rsidR="009B5BE8" w:rsidRPr="0012691D">
        <w:rPr>
          <w:b/>
          <w:bCs/>
          <w:i/>
          <w:iCs/>
          <w:sz w:val="20"/>
          <w:szCs w:val="20"/>
        </w:rPr>
        <w:t xml:space="preserve">A.I.S.E. </w:t>
      </w:r>
      <w:r w:rsidRPr="0012691D">
        <w:rPr>
          <w:b/>
          <w:bCs/>
          <w:i/>
          <w:iCs/>
          <w:sz w:val="20"/>
          <w:szCs w:val="20"/>
        </w:rPr>
        <w:t>statement and send to DG ENV on 5 May (A.I.S.E.)</w:t>
      </w:r>
    </w:p>
    <w:p w14:paraId="6823CB46" w14:textId="77777777" w:rsidR="00946279" w:rsidRPr="0012691D" w:rsidRDefault="00974F59" w:rsidP="009B5BE8">
      <w:pPr>
        <w:pStyle w:val="Agendaitemlevel3"/>
        <w:numPr>
          <w:ilvl w:val="0"/>
          <w:numId w:val="0"/>
        </w:numPr>
        <w:ind w:left="567"/>
        <w:rPr>
          <w:b/>
          <w:bCs/>
          <w:i/>
          <w:iCs/>
          <w:sz w:val="20"/>
          <w:szCs w:val="20"/>
        </w:rPr>
      </w:pPr>
      <w:r w:rsidRPr="0012691D">
        <w:rPr>
          <w:b/>
          <w:bCs/>
          <w:i/>
          <w:iCs/>
          <w:sz w:val="20"/>
          <w:szCs w:val="20"/>
        </w:rPr>
        <w:t>- Liaise with Cosmetics Europe and provide feedback to Cefic on joint statement (A.I.S.E.)</w:t>
      </w:r>
    </w:p>
    <w:p w14:paraId="233F15E9" w14:textId="53F0B2EE" w:rsidR="00974F59" w:rsidRDefault="00946279" w:rsidP="009B5BE8">
      <w:pPr>
        <w:pStyle w:val="Agendaitemlevel3"/>
        <w:numPr>
          <w:ilvl w:val="0"/>
          <w:numId w:val="0"/>
        </w:numPr>
        <w:ind w:left="567"/>
        <w:rPr>
          <w:b/>
          <w:bCs/>
          <w:i/>
          <w:iCs/>
          <w:sz w:val="20"/>
          <w:szCs w:val="20"/>
        </w:rPr>
      </w:pPr>
      <w:r w:rsidRPr="0012691D">
        <w:rPr>
          <w:b/>
          <w:bCs/>
          <w:i/>
          <w:iCs/>
          <w:sz w:val="20"/>
          <w:szCs w:val="20"/>
        </w:rPr>
        <w:t>- Schedule ad hoc Board call</w:t>
      </w:r>
      <w:r w:rsidR="00716BED">
        <w:rPr>
          <w:b/>
          <w:bCs/>
          <w:i/>
          <w:iCs/>
          <w:sz w:val="20"/>
          <w:szCs w:val="20"/>
        </w:rPr>
        <w:t>, focus</w:t>
      </w:r>
      <w:r w:rsidRPr="0012691D">
        <w:rPr>
          <w:b/>
          <w:bCs/>
          <w:i/>
          <w:iCs/>
          <w:sz w:val="20"/>
          <w:szCs w:val="20"/>
        </w:rPr>
        <w:t xml:space="preserve"> on innovation needs</w:t>
      </w:r>
      <w:r w:rsidR="00716BED">
        <w:rPr>
          <w:b/>
          <w:bCs/>
          <w:i/>
          <w:iCs/>
          <w:sz w:val="20"/>
          <w:szCs w:val="20"/>
        </w:rPr>
        <w:t>: 31 May 14h</w:t>
      </w:r>
      <w:r w:rsidRPr="0012691D">
        <w:rPr>
          <w:b/>
          <w:bCs/>
          <w:i/>
          <w:iCs/>
          <w:sz w:val="20"/>
          <w:szCs w:val="20"/>
        </w:rPr>
        <w:t xml:space="preserve"> (A.I.S.E.)</w:t>
      </w:r>
    </w:p>
    <w:p w14:paraId="79331F84" w14:textId="21E4A69A" w:rsidR="00716BED" w:rsidRPr="00716BED" w:rsidRDefault="00716BED" w:rsidP="00617C90">
      <w:pPr>
        <w:pStyle w:val="Agendaitemlevel3"/>
        <w:numPr>
          <w:ilvl w:val="0"/>
          <w:numId w:val="0"/>
        </w:numPr>
        <w:ind w:left="567"/>
        <w:rPr>
          <w:sz w:val="20"/>
          <w:szCs w:val="20"/>
        </w:rPr>
      </w:pPr>
      <w:r w:rsidRPr="00716BED">
        <w:rPr>
          <w:i/>
          <w:iCs/>
          <w:sz w:val="20"/>
          <w:szCs w:val="20"/>
        </w:rPr>
        <w:t>Post-meeting note</w:t>
      </w:r>
      <w:r>
        <w:rPr>
          <w:sz w:val="20"/>
          <w:szCs w:val="20"/>
        </w:rPr>
        <w:t xml:space="preserve">: In discussion with CEFIC to amend “ambassador” into “partner” and also in discussion with Cosmetics Europe, the Board agreed that A.I.S.E. co-signs the CEFIC statement together with 8 other industry sectors, while keeping focus on the A.I.S.E. statement. </w:t>
      </w:r>
    </w:p>
    <w:p w14:paraId="2AAF7F57" w14:textId="4B48CD74" w:rsidR="00E23818" w:rsidRPr="0012691D" w:rsidRDefault="00E23818" w:rsidP="00716BED">
      <w:pPr>
        <w:pStyle w:val="Agendaitemlevel3"/>
        <w:spacing w:line="276" w:lineRule="auto"/>
        <w:rPr>
          <w:sz w:val="20"/>
          <w:szCs w:val="20"/>
        </w:rPr>
      </w:pPr>
      <w:r w:rsidRPr="0012691D">
        <w:rPr>
          <w:sz w:val="20"/>
          <w:szCs w:val="20"/>
          <w:u w:val="single"/>
        </w:rPr>
        <w:t>Impact Assessment project</w:t>
      </w:r>
      <w:r w:rsidR="00D61E14" w:rsidRPr="0012691D">
        <w:rPr>
          <w:sz w:val="20"/>
          <w:szCs w:val="20"/>
          <w:u w:val="single"/>
        </w:rPr>
        <w:t xml:space="preserve"> (IA)</w:t>
      </w:r>
      <w:r w:rsidRPr="0012691D">
        <w:rPr>
          <w:sz w:val="20"/>
          <w:szCs w:val="20"/>
          <w:u w:val="single"/>
        </w:rPr>
        <w:t>:</w:t>
      </w:r>
      <w:r w:rsidRPr="0012691D">
        <w:rPr>
          <w:sz w:val="20"/>
          <w:szCs w:val="20"/>
        </w:rPr>
        <w:t xml:space="preserve"> </w:t>
      </w:r>
      <w:r w:rsidR="00A774CB" w:rsidRPr="0012691D">
        <w:rPr>
          <w:sz w:val="20"/>
          <w:szCs w:val="20"/>
        </w:rPr>
        <w:t>status and next steps</w:t>
      </w:r>
    </w:p>
    <w:p w14:paraId="40E8188D" w14:textId="0F66A5AA" w:rsidR="00352E00" w:rsidRPr="0012691D" w:rsidRDefault="00352E00" w:rsidP="00352E00">
      <w:pPr>
        <w:pStyle w:val="Agendaitemlevel3"/>
        <w:numPr>
          <w:ilvl w:val="0"/>
          <w:numId w:val="0"/>
        </w:numPr>
        <w:ind w:left="567"/>
        <w:rPr>
          <w:sz w:val="20"/>
          <w:szCs w:val="20"/>
        </w:rPr>
      </w:pPr>
      <w:r w:rsidRPr="0012691D">
        <w:rPr>
          <w:sz w:val="20"/>
          <w:szCs w:val="20"/>
        </w:rPr>
        <w:t>The Board was informed that following the signature of the contract with the consultants Ricardo to run for A.I.S.E.</w:t>
      </w:r>
      <w:r w:rsidR="00587C9A">
        <w:rPr>
          <w:sz w:val="20"/>
          <w:szCs w:val="20"/>
        </w:rPr>
        <w:t xml:space="preserve"> the impact assessment</w:t>
      </w:r>
      <w:r w:rsidR="00A35E58" w:rsidRPr="0012691D">
        <w:rPr>
          <w:sz w:val="20"/>
          <w:szCs w:val="20"/>
        </w:rPr>
        <w:t>,</w:t>
      </w:r>
      <w:r w:rsidRPr="0012691D">
        <w:rPr>
          <w:sz w:val="20"/>
          <w:szCs w:val="20"/>
        </w:rPr>
        <w:t xml:space="preserve"> the preparation </w:t>
      </w:r>
      <w:r w:rsidR="00A35E58" w:rsidRPr="0012691D">
        <w:rPr>
          <w:sz w:val="20"/>
          <w:szCs w:val="20"/>
        </w:rPr>
        <w:t xml:space="preserve">started </w:t>
      </w:r>
      <w:r w:rsidRPr="0012691D">
        <w:rPr>
          <w:sz w:val="20"/>
          <w:szCs w:val="20"/>
        </w:rPr>
        <w:t xml:space="preserve">to reach out to members. For that </w:t>
      </w:r>
      <w:r w:rsidR="00F80560" w:rsidRPr="0012691D">
        <w:rPr>
          <w:sz w:val="20"/>
          <w:szCs w:val="20"/>
        </w:rPr>
        <w:t>purpose,</w:t>
      </w:r>
      <w:r w:rsidRPr="0012691D">
        <w:rPr>
          <w:sz w:val="20"/>
          <w:szCs w:val="20"/>
        </w:rPr>
        <w:t xml:space="preserve"> 2 members</w:t>
      </w:r>
      <w:r w:rsidR="003F1995" w:rsidRPr="0012691D">
        <w:rPr>
          <w:sz w:val="20"/>
          <w:szCs w:val="20"/>
        </w:rPr>
        <w:t>’</w:t>
      </w:r>
      <w:r w:rsidRPr="0012691D">
        <w:rPr>
          <w:sz w:val="20"/>
          <w:szCs w:val="20"/>
        </w:rPr>
        <w:t xml:space="preserve"> webinars will be </w:t>
      </w:r>
      <w:r w:rsidR="00587C9A">
        <w:rPr>
          <w:sz w:val="20"/>
          <w:szCs w:val="20"/>
        </w:rPr>
        <w:t>organised</w:t>
      </w:r>
      <w:r w:rsidRPr="0012691D">
        <w:rPr>
          <w:sz w:val="20"/>
          <w:szCs w:val="20"/>
        </w:rPr>
        <w:t xml:space="preserve">. </w:t>
      </w:r>
      <w:r w:rsidR="00A35E58" w:rsidRPr="0012691D">
        <w:rPr>
          <w:sz w:val="20"/>
          <w:szCs w:val="20"/>
        </w:rPr>
        <w:t>In parallel</w:t>
      </w:r>
      <w:r w:rsidRPr="0012691D">
        <w:rPr>
          <w:sz w:val="20"/>
          <w:szCs w:val="20"/>
        </w:rPr>
        <w:t xml:space="preserve">, intensive discussion took also place with IFRA and Cosmetics Europe, </w:t>
      </w:r>
      <w:r w:rsidR="00587C9A">
        <w:rPr>
          <w:sz w:val="20"/>
          <w:szCs w:val="20"/>
        </w:rPr>
        <w:t>who are</w:t>
      </w:r>
      <w:r w:rsidRPr="0012691D">
        <w:rPr>
          <w:sz w:val="20"/>
          <w:szCs w:val="20"/>
        </w:rPr>
        <w:t xml:space="preserve"> intending to run their IA with Ricardo</w:t>
      </w:r>
      <w:r w:rsidR="00A35E58" w:rsidRPr="0012691D">
        <w:rPr>
          <w:sz w:val="20"/>
          <w:szCs w:val="20"/>
        </w:rPr>
        <w:t xml:space="preserve"> to align in the approach and to </w:t>
      </w:r>
      <w:r w:rsidR="00587C9A">
        <w:rPr>
          <w:sz w:val="20"/>
          <w:szCs w:val="20"/>
        </w:rPr>
        <w:t>organise</w:t>
      </w:r>
      <w:r w:rsidR="00A35E58" w:rsidRPr="0012691D">
        <w:rPr>
          <w:sz w:val="20"/>
          <w:szCs w:val="20"/>
        </w:rPr>
        <w:t xml:space="preserve"> the launch webinars together.</w:t>
      </w:r>
    </w:p>
    <w:p w14:paraId="53F440E9" w14:textId="695ED14A" w:rsidR="00A35E58" w:rsidRPr="0012691D" w:rsidRDefault="00A35E58" w:rsidP="00352E00">
      <w:pPr>
        <w:pStyle w:val="Agendaitemlevel3"/>
        <w:numPr>
          <w:ilvl w:val="0"/>
          <w:numId w:val="0"/>
        </w:numPr>
        <w:ind w:left="567"/>
        <w:rPr>
          <w:sz w:val="20"/>
          <w:szCs w:val="20"/>
        </w:rPr>
      </w:pPr>
      <w:r w:rsidRPr="0012691D">
        <w:rPr>
          <w:sz w:val="20"/>
          <w:szCs w:val="20"/>
        </w:rPr>
        <w:t xml:space="preserve">The Board </w:t>
      </w:r>
      <w:r w:rsidR="00587C9A">
        <w:rPr>
          <w:sz w:val="20"/>
          <w:szCs w:val="20"/>
        </w:rPr>
        <w:t>called for a large participation</w:t>
      </w:r>
      <w:r w:rsidRPr="0012691D">
        <w:rPr>
          <w:sz w:val="20"/>
          <w:szCs w:val="20"/>
        </w:rPr>
        <w:t xml:space="preserve"> in the IA </w:t>
      </w:r>
      <w:r w:rsidR="00587C9A">
        <w:rPr>
          <w:sz w:val="20"/>
          <w:szCs w:val="20"/>
        </w:rPr>
        <w:t xml:space="preserve">and encouraged </w:t>
      </w:r>
      <w:r w:rsidR="00D61E14" w:rsidRPr="0012691D">
        <w:rPr>
          <w:sz w:val="20"/>
          <w:szCs w:val="20"/>
        </w:rPr>
        <w:t xml:space="preserve">the NA to reach out to their members </w:t>
      </w:r>
      <w:r w:rsidR="00587C9A">
        <w:rPr>
          <w:sz w:val="20"/>
          <w:szCs w:val="20"/>
        </w:rPr>
        <w:t xml:space="preserve">in order </w:t>
      </w:r>
      <w:r w:rsidR="00D61E14" w:rsidRPr="0012691D">
        <w:rPr>
          <w:sz w:val="20"/>
          <w:szCs w:val="20"/>
        </w:rPr>
        <w:t>t</w:t>
      </w:r>
      <w:r w:rsidRPr="0012691D">
        <w:rPr>
          <w:sz w:val="20"/>
          <w:szCs w:val="20"/>
        </w:rPr>
        <w:t xml:space="preserve">o ensure a statistically relevant number of </w:t>
      </w:r>
      <w:r w:rsidR="00D61E14" w:rsidRPr="0012691D">
        <w:rPr>
          <w:sz w:val="20"/>
          <w:szCs w:val="20"/>
        </w:rPr>
        <w:t xml:space="preserve">participating </w:t>
      </w:r>
      <w:r w:rsidRPr="0012691D">
        <w:rPr>
          <w:sz w:val="20"/>
          <w:szCs w:val="20"/>
        </w:rPr>
        <w:t>companies</w:t>
      </w:r>
      <w:r w:rsidR="00587C9A">
        <w:rPr>
          <w:sz w:val="20"/>
          <w:szCs w:val="20"/>
        </w:rPr>
        <w:t xml:space="preserve"> and many SMEs </w:t>
      </w:r>
      <w:r w:rsidRPr="0012691D">
        <w:rPr>
          <w:sz w:val="20"/>
          <w:szCs w:val="20"/>
        </w:rPr>
        <w:t xml:space="preserve">to have a robust report to substantiate with facts and figures our advocacy. </w:t>
      </w:r>
    </w:p>
    <w:p w14:paraId="1B71D523" w14:textId="5D1590FF" w:rsidR="00D61E14" w:rsidRPr="0012691D" w:rsidRDefault="00A35E58" w:rsidP="00352E00">
      <w:pPr>
        <w:pStyle w:val="Agendaitemlevel3"/>
        <w:numPr>
          <w:ilvl w:val="0"/>
          <w:numId w:val="0"/>
        </w:numPr>
        <w:ind w:left="567"/>
        <w:rPr>
          <w:b/>
          <w:bCs/>
          <w:i/>
          <w:iCs/>
          <w:sz w:val="20"/>
          <w:szCs w:val="20"/>
        </w:rPr>
      </w:pPr>
      <w:r w:rsidRPr="0012691D">
        <w:rPr>
          <w:b/>
          <w:bCs/>
          <w:i/>
          <w:iCs/>
          <w:sz w:val="20"/>
          <w:szCs w:val="20"/>
        </w:rPr>
        <w:t>ACTION</w:t>
      </w:r>
      <w:r w:rsidR="00D61E14" w:rsidRPr="0012691D">
        <w:rPr>
          <w:b/>
          <w:bCs/>
          <w:i/>
          <w:iCs/>
          <w:sz w:val="20"/>
          <w:szCs w:val="20"/>
        </w:rPr>
        <w:t>S</w:t>
      </w:r>
      <w:r w:rsidRPr="0012691D">
        <w:rPr>
          <w:b/>
          <w:bCs/>
          <w:i/>
          <w:iCs/>
          <w:sz w:val="20"/>
          <w:szCs w:val="20"/>
        </w:rPr>
        <w:t>:</w:t>
      </w:r>
      <w:r w:rsidR="0012691D">
        <w:rPr>
          <w:b/>
          <w:bCs/>
          <w:i/>
          <w:iCs/>
          <w:sz w:val="20"/>
          <w:szCs w:val="20"/>
        </w:rPr>
        <w:br/>
      </w:r>
      <w:r w:rsidRPr="0012691D">
        <w:rPr>
          <w:b/>
          <w:bCs/>
          <w:i/>
          <w:iCs/>
          <w:sz w:val="20"/>
          <w:szCs w:val="20"/>
        </w:rPr>
        <w:t xml:space="preserve">- </w:t>
      </w:r>
      <w:r w:rsidR="00D61E14" w:rsidRPr="0012691D">
        <w:rPr>
          <w:b/>
          <w:bCs/>
          <w:i/>
          <w:iCs/>
          <w:sz w:val="20"/>
          <w:szCs w:val="20"/>
        </w:rPr>
        <w:t>Inform companies of our sector about the IA and invite those to participate (Companies, NAs)</w:t>
      </w:r>
    </w:p>
    <w:p w14:paraId="55D40F9C" w14:textId="43F62A83" w:rsidR="00A35E58" w:rsidRPr="0012691D" w:rsidRDefault="00D61E14" w:rsidP="00352E00">
      <w:pPr>
        <w:pStyle w:val="Agendaitemlevel3"/>
        <w:numPr>
          <w:ilvl w:val="0"/>
          <w:numId w:val="0"/>
        </w:numPr>
        <w:ind w:left="567"/>
        <w:rPr>
          <w:b/>
          <w:bCs/>
          <w:i/>
          <w:iCs/>
          <w:sz w:val="20"/>
          <w:szCs w:val="20"/>
        </w:rPr>
      </w:pPr>
      <w:r w:rsidRPr="0012691D">
        <w:rPr>
          <w:b/>
          <w:bCs/>
          <w:i/>
          <w:iCs/>
          <w:sz w:val="20"/>
          <w:szCs w:val="20"/>
        </w:rPr>
        <w:t xml:space="preserve">- </w:t>
      </w:r>
      <w:r w:rsidR="00A35E58" w:rsidRPr="0012691D">
        <w:rPr>
          <w:b/>
          <w:bCs/>
          <w:i/>
          <w:iCs/>
          <w:sz w:val="20"/>
          <w:szCs w:val="20"/>
        </w:rPr>
        <w:t>Notify the A.I.S.E. secretariat (</w:t>
      </w:r>
      <w:hyperlink r:id="rId11" w:history="1">
        <w:r w:rsidR="00A35E58" w:rsidRPr="0012691D">
          <w:rPr>
            <w:rStyle w:val="Hyperlink"/>
            <w:b/>
            <w:bCs/>
            <w:i/>
            <w:iCs/>
            <w:sz w:val="20"/>
            <w:szCs w:val="20"/>
          </w:rPr>
          <w:t>caroline.dubois@aise.eu</w:t>
        </w:r>
      </w:hyperlink>
      <w:r w:rsidR="00A35E58" w:rsidRPr="0012691D">
        <w:rPr>
          <w:b/>
          <w:bCs/>
          <w:i/>
          <w:iCs/>
          <w:sz w:val="20"/>
          <w:szCs w:val="20"/>
        </w:rPr>
        <w:t xml:space="preserve">) </w:t>
      </w:r>
      <w:r w:rsidRPr="0012691D">
        <w:rPr>
          <w:b/>
          <w:bCs/>
          <w:i/>
          <w:iCs/>
          <w:sz w:val="20"/>
          <w:szCs w:val="20"/>
        </w:rPr>
        <w:t>about the companies’ participation (All).</w:t>
      </w:r>
    </w:p>
    <w:p w14:paraId="58D572E3" w14:textId="60EF5801" w:rsidR="00A35E58" w:rsidRPr="0012691D" w:rsidRDefault="00A35E58" w:rsidP="00352E00">
      <w:pPr>
        <w:pStyle w:val="Agendaitemlevel3"/>
        <w:numPr>
          <w:ilvl w:val="0"/>
          <w:numId w:val="0"/>
        </w:numPr>
        <w:ind w:left="567"/>
        <w:rPr>
          <w:sz w:val="20"/>
          <w:szCs w:val="20"/>
        </w:rPr>
      </w:pPr>
      <w:r w:rsidRPr="0012691D">
        <w:rPr>
          <w:i/>
          <w:iCs/>
          <w:sz w:val="20"/>
          <w:szCs w:val="20"/>
        </w:rPr>
        <w:t>Post-meeting note</w:t>
      </w:r>
      <w:r w:rsidRPr="0012691D">
        <w:rPr>
          <w:sz w:val="20"/>
          <w:szCs w:val="20"/>
        </w:rPr>
        <w:t>: Members</w:t>
      </w:r>
      <w:r w:rsidR="003F1995" w:rsidRPr="0012691D">
        <w:rPr>
          <w:sz w:val="20"/>
          <w:szCs w:val="20"/>
        </w:rPr>
        <w:t>’</w:t>
      </w:r>
      <w:r w:rsidRPr="0012691D">
        <w:rPr>
          <w:sz w:val="20"/>
          <w:szCs w:val="20"/>
        </w:rPr>
        <w:t xml:space="preserve"> webinar by the consultant jointly with IFRA and Cosmetics Europe will be on 10 and 17 May, calling for members to actively engage in the process.</w:t>
      </w:r>
    </w:p>
    <w:p w14:paraId="59224F38" w14:textId="05C0DC25" w:rsidR="001269C0" w:rsidRPr="0012691D" w:rsidRDefault="001269C0" w:rsidP="001269C0">
      <w:pPr>
        <w:pStyle w:val="Agendaitemlevel3"/>
        <w:rPr>
          <w:sz w:val="20"/>
          <w:szCs w:val="20"/>
        </w:rPr>
      </w:pPr>
      <w:r w:rsidRPr="0012691D">
        <w:rPr>
          <w:sz w:val="20"/>
          <w:szCs w:val="20"/>
          <w:u w:val="single"/>
        </w:rPr>
        <w:t>Watch-out information: Revisions of REACH and CLP:</w:t>
      </w:r>
      <w:r w:rsidRPr="0012691D">
        <w:rPr>
          <w:sz w:val="20"/>
          <w:szCs w:val="20"/>
        </w:rPr>
        <w:t xml:space="preserve"> timing and activities</w:t>
      </w:r>
    </w:p>
    <w:p w14:paraId="52CA2B5E" w14:textId="6FEE2A25" w:rsidR="009B5BE8" w:rsidRDefault="009B5BE8" w:rsidP="009B5BE8">
      <w:pPr>
        <w:pStyle w:val="Agendaitemlevel3"/>
        <w:numPr>
          <w:ilvl w:val="0"/>
          <w:numId w:val="0"/>
        </w:numPr>
        <w:ind w:left="567"/>
        <w:rPr>
          <w:sz w:val="20"/>
          <w:szCs w:val="20"/>
        </w:rPr>
      </w:pPr>
      <w:r w:rsidRPr="0012691D">
        <w:rPr>
          <w:sz w:val="20"/>
          <w:szCs w:val="20"/>
        </w:rPr>
        <w:t>See pre-reading and presentation for an overview of the Commission’s intentions.</w:t>
      </w:r>
      <w:r w:rsidRPr="0012691D">
        <w:rPr>
          <w:sz w:val="20"/>
          <w:szCs w:val="20"/>
        </w:rPr>
        <w:br/>
      </w:r>
      <w:r w:rsidRPr="0012691D">
        <w:rPr>
          <w:i/>
          <w:iCs/>
          <w:sz w:val="20"/>
          <w:szCs w:val="20"/>
        </w:rPr>
        <w:t>Post-meeting note</w:t>
      </w:r>
      <w:r w:rsidRPr="0012691D">
        <w:rPr>
          <w:sz w:val="20"/>
          <w:szCs w:val="20"/>
        </w:rPr>
        <w:t xml:space="preserve">: </w:t>
      </w:r>
      <w:r w:rsidR="00FF7DA1" w:rsidRPr="0012691D">
        <w:rPr>
          <w:sz w:val="20"/>
          <w:szCs w:val="20"/>
        </w:rPr>
        <w:t>The</w:t>
      </w:r>
      <w:r w:rsidRPr="0012691D">
        <w:rPr>
          <w:sz w:val="20"/>
          <w:szCs w:val="20"/>
        </w:rPr>
        <w:t xml:space="preserve"> Inception Impact Assessment</w:t>
      </w:r>
      <w:r w:rsidR="00946279" w:rsidRPr="0012691D">
        <w:rPr>
          <w:sz w:val="20"/>
          <w:szCs w:val="20"/>
        </w:rPr>
        <w:t xml:space="preserve">s </w:t>
      </w:r>
      <w:r w:rsidRPr="0012691D">
        <w:rPr>
          <w:sz w:val="20"/>
          <w:szCs w:val="20"/>
        </w:rPr>
        <w:t>(Roadmap</w:t>
      </w:r>
      <w:r w:rsidR="00946279" w:rsidRPr="0012691D">
        <w:rPr>
          <w:sz w:val="20"/>
          <w:szCs w:val="20"/>
        </w:rPr>
        <w:t>s</w:t>
      </w:r>
      <w:r w:rsidRPr="0012691D">
        <w:rPr>
          <w:sz w:val="20"/>
          <w:szCs w:val="20"/>
        </w:rPr>
        <w:t xml:space="preserve">) on revision of the regulations </w:t>
      </w:r>
      <w:r w:rsidR="00946279" w:rsidRPr="0012691D">
        <w:rPr>
          <w:sz w:val="20"/>
          <w:szCs w:val="20"/>
        </w:rPr>
        <w:t xml:space="preserve">were both published </w:t>
      </w:r>
      <w:r w:rsidRPr="0012691D">
        <w:rPr>
          <w:sz w:val="20"/>
          <w:szCs w:val="20"/>
        </w:rPr>
        <w:t>on 4 May</w:t>
      </w:r>
      <w:r w:rsidR="00946279" w:rsidRPr="0012691D">
        <w:rPr>
          <w:sz w:val="20"/>
          <w:szCs w:val="20"/>
        </w:rPr>
        <w:t>,</w:t>
      </w:r>
      <w:r w:rsidRPr="0012691D">
        <w:rPr>
          <w:sz w:val="20"/>
          <w:szCs w:val="20"/>
        </w:rPr>
        <w:t xml:space="preserve"> </w:t>
      </w:r>
      <w:r w:rsidR="00946279" w:rsidRPr="0012691D">
        <w:rPr>
          <w:sz w:val="20"/>
          <w:szCs w:val="20"/>
        </w:rPr>
        <w:t xml:space="preserve">for four weeks’ public consultation </w:t>
      </w:r>
      <w:r w:rsidRPr="0012691D">
        <w:rPr>
          <w:sz w:val="20"/>
          <w:szCs w:val="20"/>
        </w:rPr>
        <w:t>until 1 June.</w:t>
      </w:r>
    </w:p>
    <w:p w14:paraId="1ED3C0E9" w14:textId="3C9C5AAD" w:rsidR="00587C9A" w:rsidRDefault="00587C9A" w:rsidP="009B5BE8">
      <w:pPr>
        <w:pStyle w:val="Agendaitemlevel3"/>
        <w:numPr>
          <w:ilvl w:val="0"/>
          <w:numId w:val="0"/>
        </w:numPr>
        <w:ind w:left="567"/>
        <w:rPr>
          <w:sz w:val="20"/>
          <w:szCs w:val="20"/>
        </w:rPr>
      </w:pPr>
    </w:p>
    <w:p w14:paraId="554F62E2" w14:textId="77777777" w:rsidR="00587C9A" w:rsidRPr="0012691D" w:rsidRDefault="00587C9A" w:rsidP="009B5BE8">
      <w:pPr>
        <w:pStyle w:val="Agendaitemlevel3"/>
        <w:numPr>
          <w:ilvl w:val="0"/>
          <w:numId w:val="0"/>
        </w:numPr>
        <w:ind w:left="567"/>
        <w:rPr>
          <w:sz w:val="20"/>
          <w:szCs w:val="20"/>
        </w:rPr>
      </w:pPr>
    </w:p>
    <w:p w14:paraId="5477855A" w14:textId="41B21BD7" w:rsidR="003639CD" w:rsidRPr="0012691D" w:rsidRDefault="003639CD" w:rsidP="003639CD">
      <w:pPr>
        <w:pStyle w:val="Agendaitemlevel2"/>
        <w:rPr>
          <w:rFonts w:ascii="Arial" w:hAnsi="Arial"/>
          <w:bCs/>
          <w:color w:val="auto"/>
          <w:sz w:val="20"/>
          <w:szCs w:val="20"/>
        </w:rPr>
      </w:pPr>
      <w:r w:rsidRPr="0012691D">
        <w:rPr>
          <w:rFonts w:ascii="Arial" w:hAnsi="Arial"/>
          <w:bCs/>
          <w:color w:val="auto"/>
          <w:sz w:val="20"/>
          <w:szCs w:val="20"/>
          <w:u w:val="single"/>
        </w:rPr>
        <w:lastRenderedPageBreak/>
        <w:t>Circular Economy Action Plan (CEAP)</w:t>
      </w:r>
      <w:r w:rsidR="009B58DE" w:rsidRPr="0012691D">
        <w:rPr>
          <w:rFonts w:ascii="Arial" w:hAnsi="Arial"/>
          <w:bCs/>
          <w:color w:val="auto"/>
          <w:sz w:val="20"/>
          <w:szCs w:val="20"/>
        </w:rPr>
        <w:tab/>
      </w:r>
      <w:r w:rsidR="009B58DE" w:rsidRPr="0012691D">
        <w:rPr>
          <w:rFonts w:ascii="Arial" w:hAnsi="Arial"/>
          <w:bCs/>
          <w:i/>
          <w:iCs/>
          <w:color w:val="auto"/>
          <w:sz w:val="20"/>
          <w:szCs w:val="20"/>
        </w:rPr>
        <w:t>(S.Nissen)</w:t>
      </w:r>
    </w:p>
    <w:p w14:paraId="02E96A1D" w14:textId="77777777" w:rsidR="003639CD" w:rsidRPr="0012691D" w:rsidRDefault="003639CD" w:rsidP="003639CD">
      <w:pPr>
        <w:pStyle w:val="Agendaitemlevel3"/>
        <w:rPr>
          <w:sz w:val="20"/>
          <w:szCs w:val="20"/>
        </w:rPr>
      </w:pPr>
      <w:r w:rsidRPr="0012691D">
        <w:rPr>
          <w:sz w:val="20"/>
          <w:szCs w:val="20"/>
        </w:rPr>
        <w:t>Activities with focus on green claims, consumer empowerment, Environmental Footprint method (PEF): Draft work plan on top 3 priorities</w:t>
      </w:r>
    </w:p>
    <w:p w14:paraId="71A1EE94" w14:textId="34E873B8" w:rsidR="003639CD" w:rsidRPr="0012691D" w:rsidRDefault="003639CD" w:rsidP="003639CD">
      <w:pPr>
        <w:pStyle w:val="Agendaitemlevel3"/>
        <w:rPr>
          <w:sz w:val="20"/>
          <w:szCs w:val="20"/>
          <w:lang w:val="fr-BE"/>
        </w:rPr>
      </w:pPr>
      <w:r w:rsidRPr="0012691D">
        <w:rPr>
          <w:sz w:val="20"/>
          <w:szCs w:val="20"/>
          <w:lang w:val="fr-BE"/>
        </w:rPr>
        <w:t>EU Institutions Outreach</w:t>
      </w:r>
      <w:r w:rsidR="009B58DE" w:rsidRPr="0012691D">
        <w:rPr>
          <w:sz w:val="20"/>
          <w:szCs w:val="20"/>
          <w:lang w:val="fr-BE"/>
        </w:rPr>
        <w:tab/>
      </w:r>
      <w:r w:rsidR="009B58DE" w:rsidRPr="0012691D">
        <w:rPr>
          <w:i/>
          <w:iCs/>
          <w:sz w:val="20"/>
          <w:szCs w:val="20"/>
          <w:lang w:val="fr-BE"/>
        </w:rPr>
        <w:t>(M.Temsamani)</w:t>
      </w:r>
    </w:p>
    <w:p w14:paraId="54AC1736" w14:textId="0415039D" w:rsidR="009B3D1B" w:rsidRPr="0012691D" w:rsidRDefault="009B3D1B" w:rsidP="009B3D1B">
      <w:pPr>
        <w:pStyle w:val="Agendaitemlevel3"/>
        <w:numPr>
          <w:ilvl w:val="0"/>
          <w:numId w:val="0"/>
        </w:numPr>
        <w:ind w:left="567"/>
        <w:rPr>
          <w:sz w:val="20"/>
          <w:szCs w:val="20"/>
        </w:rPr>
      </w:pPr>
      <w:r w:rsidRPr="0012691D">
        <w:rPr>
          <w:sz w:val="20"/>
          <w:szCs w:val="20"/>
        </w:rPr>
        <w:t>This point was not covered during the meeting.</w:t>
      </w:r>
    </w:p>
    <w:p w14:paraId="2A520214" w14:textId="0DD08190" w:rsidR="009B58DE" w:rsidRPr="0012691D" w:rsidRDefault="009B58DE" w:rsidP="009B58DE">
      <w:pPr>
        <w:pStyle w:val="Agendaitemlevel2"/>
        <w:rPr>
          <w:rStyle w:val="AgendaSpeaker"/>
          <w:i w:val="0"/>
          <w:color w:val="000000" w:themeColor="text1"/>
          <w:sz w:val="20"/>
          <w:szCs w:val="20"/>
        </w:rPr>
      </w:pPr>
      <w:r w:rsidRPr="0012691D">
        <w:rPr>
          <w:rStyle w:val="AgendaTiming"/>
          <w:sz w:val="20"/>
          <w:szCs w:val="20"/>
          <w:u w:val="single"/>
        </w:rPr>
        <w:t>Publication of Commission EU Industrial Strategy</w:t>
      </w:r>
      <w:r w:rsidRPr="0012691D">
        <w:rPr>
          <w:rStyle w:val="AgendaTiming"/>
          <w:sz w:val="20"/>
          <w:szCs w:val="20"/>
        </w:rPr>
        <w:tab/>
        <w:t>(</w:t>
      </w:r>
      <w:r w:rsidRPr="0012691D">
        <w:rPr>
          <w:rStyle w:val="AgendaSpeaker"/>
          <w:sz w:val="20"/>
          <w:szCs w:val="20"/>
        </w:rPr>
        <w:t>M.Temsamani)</w:t>
      </w:r>
    </w:p>
    <w:p w14:paraId="68C6D66C" w14:textId="77777777" w:rsidR="002161AD" w:rsidRPr="0012691D" w:rsidRDefault="007E691D" w:rsidP="005D02D0">
      <w:pPr>
        <w:pStyle w:val="Agendaitemlevel2"/>
        <w:numPr>
          <w:ilvl w:val="0"/>
          <w:numId w:val="0"/>
        </w:numPr>
        <w:ind w:left="284"/>
        <w:rPr>
          <w:rStyle w:val="AgendaSpeaker"/>
          <w:i w:val="0"/>
          <w:iCs/>
          <w:sz w:val="20"/>
          <w:szCs w:val="20"/>
        </w:rPr>
      </w:pPr>
      <w:r w:rsidRPr="0012691D">
        <w:rPr>
          <w:rStyle w:val="AgendaSpeaker"/>
          <w:i w:val="0"/>
          <w:iCs/>
          <w:sz w:val="20"/>
          <w:szCs w:val="20"/>
        </w:rPr>
        <w:t xml:space="preserve">The EU Industrial Strategy’s publication was delayed so it could not be </w:t>
      </w:r>
      <w:r w:rsidR="002F0722" w:rsidRPr="0012691D">
        <w:rPr>
          <w:rStyle w:val="AgendaSpeaker"/>
          <w:i w:val="0"/>
          <w:iCs/>
          <w:sz w:val="20"/>
          <w:szCs w:val="20"/>
        </w:rPr>
        <w:t xml:space="preserve">presented and confirmed as an “A-level” priority by the Board. However, </w:t>
      </w:r>
      <w:r w:rsidR="005D02D0" w:rsidRPr="0012691D">
        <w:rPr>
          <w:rStyle w:val="AgendaSpeaker"/>
          <w:i w:val="0"/>
          <w:iCs/>
          <w:sz w:val="20"/>
          <w:szCs w:val="20"/>
        </w:rPr>
        <w:t xml:space="preserve">M. Temsamani presented the secretariat’s </w:t>
      </w:r>
      <w:r w:rsidR="00D2067F" w:rsidRPr="0012691D">
        <w:rPr>
          <w:rStyle w:val="AgendaSpeaker"/>
          <w:i w:val="0"/>
          <w:iCs/>
          <w:sz w:val="20"/>
          <w:szCs w:val="20"/>
        </w:rPr>
        <w:t xml:space="preserve">proposal on </w:t>
      </w:r>
      <w:r w:rsidR="00275250" w:rsidRPr="0012691D">
        <w:rPr>
          <w:rStyle w:val="AgendaSpeaker"/>
          <w:i w:val="0"/>
          <w:iCs/>
          <w:sz w:val="20"/>
          <w:szCs w:val="20"/>
        </w:rPr>
        <w:t>revamping the work linked to the protection of the EU Single Market for detergents</w:t>
      </w:r>
      <w:r w:rsidR="002161AD" w:rsidRPr="0012691D">
        <w:rPr>
          <w:rStyle w:val="AgendaSpeaker"/>
          <w:i w:val="0"/>
          <w:iCs/>
          <w:sz w:val="20"/>
          <w:szCs w:val="20"/>
        </w:rPr>
        <w:t xml:space="preserve">. </w:t>
      </w:r>
    </w:p>
    <w:p w14:paraId="130739EC" w14:textId="097C8D1E" w:rsidR="005D02D0" w:rsidRPr="0012691D" w:rsidRDefault="002161AD" w:rsidP="005D02D0">
      <w:pPr>
        <w:pStyle w:val="Agendaitemlevel2"/>
        <w:numPr>
          <w:ilvl w:val="0"/>
          <w:numId w:val="0"/>
        </w:numPr>
        <w:ind w:left="284"/>
        <w:rPr>
          <w:rStyle w:val="AgendaSpeaker"/>
          <w:i w:val="0"/>
          <w:iCs/>
          <w:sz w:val="20"/>
          <w:szCs w:val="20"/>
        </w:rPr>
      </w:pPr>
      <w:r w:rsidRPr="0012691D">
        <w:rPr>
          <w:rStyle w:val="AgendaSpeaker"/>
          <w:i w:val="0"/>
          <w:iCs/>
          <w:sz w:val="20"/>
          <w:szCs w:val="20"/>
        </w:rPr>
        <w:t xml:space="preserve">S. </w:t>
      </w:r>
      <w:r w:rsidR="00275250" w:rsidRPr="0012691D">
        <w:rPr>
          <w:rStyle w:val="AgendaSpeaker"/>
          <w:i w:val="0"/>
          <w:iCs/>
          <w:sz w:val="20"/>
          <w:szCs w:val="20"/>
        </w:rPr>
        <w:t xml:space="preserve"> </w:t>
      </w:r>
      <w:r w:rsidR="00772393" w:rsidRPr="0012691D">
        <w:rPr>
          <w:rStyle w:val="AgendaSpeaker"/>
          <w:i w:val="0"/>
          <w:iCs/>
          <w:sz w:val="20"/>
          <w:szCs w:val="20"/>
        </w:rPr>
        <w:t xml:space="preserve">Zänker also raised the </w:t>
      </w:r>
      <w:r w:rsidR="00FC5486" w:rsidRPr="0012691D">
        <w:rPr>
          <w:rStyle w:val="AgendaSpeaker"/>
          <w:i w:val="0"/>
          <w:iCs/>
          <w:sz w:val="20"/>
          <w:szCs w:val="20"/>
        </w:rPr>
        <w:t xml:space="preserve">fact that A.I.S.E. should come up with a position (key demands) on how to foster Innovation and </w:t>
      </w:r>
      <w:r w:rsidR="000D55E3" w:rsidRPr="0012691D">
        <w:rPr>
          <w:rStyle w:val="AgendaSpeaker"/>
          <w:i w:val="0"/>
          <w:iCs/>
          <w:sz w:val="20"/>
          <w:szCs w:val="20"/>
        </w:rPr>
        <w:t>Competitiveness</w:t>
      </w:r>
      <w:r w:rsidR="00FC5486" w:rsidRPr="0012691D">
        <w:rPr>
          <w:rStyle w:val="AgendaSpeaker"/>
          <w:i w:val="0"/>
          <w:iCs/>
          <w:sz w:val="20"/>
          <w:szCs w:val="20"/>
        </w:rPr>
        <w:t xml:space="preserve"> in the EU. The Board was open to the idea but </w:t>
      </w:r>
      <w:r w:rsidR="000D55E3" w:rsidRPr="0012691D">
        <w:rPr>
          <w:rStyle w:val="AgendaSpeaker"/>
          <w:i w:val="0"/>
          <w:iCs/>
          <w:sz w:val="20"/>
          <w:szCs w:val="20"/>
        </w:rPr>
        <w:t xml:space="preserve">highlighted that </w:t>
      </w:r>
      <w:r w:rsidR="00FC5486" w:rsidRPr="0012691D">
        <w:rPr>
          <w:rStyle w:val="AgendaSpeaker"/>
          <w:i w:val="0"/>
          <w:iCs/>
          <w:sz w:val="20"/>
          <w:szCs w:val="20"/>
        </w:rPr>
        <w:t xml:space="preserve">the </w:t>
      </w:r>
      <w:r w:rsidR="00100DEF" w:rsidRPr="0012691D">
        <w:rPr>
          <w:rStyle w:val="AgendaSpeaker"/>
          <w:i w:val="0"/>
          <w:iCs/>
          <w:sz w:val="20"/>
          <w:szCs w:val="20"/>
        </w:rPr>
        <w:t xml:space="preserve">added-value, </w:t>
      </w:r>
      <w:r w:rsidR="000D55E3" w:rsidRPr="0012691D">
        <w:rPr>
          <w:rStyle w:val="AgendaSpeaker"/>
          <w:i w:val="0"/>
          <w:iCs/>
          <w:sz w:val="20"/>
          <w:szCs w:val="20"/>
        </w:rPr>
        <w:t xml:space="preserve">risks and opportunities </w:t>
      </w:r>
      <w:r w:rsidR="0016669F" w:rsidRPr="0012691D">
        <w:rPr>
          <w:rStyle w:val="AgendaSpeaker"/>
          <w:i w:val="0"/>
          <w:iCs/>
          <w:sz w:val="20"/>
          <w:szCs w:val="20"/>
        </w:rPr>
        <w:t xml:space="preserve">of engaging on this new deliverable </w:t>
      </w:r>
      <w:r w:rsidR="000D55E3" w:rsidRPr="0012691D">
        <w:rPr>
          <w:rStyle w:val="AgendaSpeaker"/>
          <w:i w:val="0"/>
          <w:iCs/>
          <w:sz w:val="20"/>
          <w:szCs w:val="20"/>
        </w:rPr>
        <w:t>should be considered before kicking-off the work, also in light of current limited resources.</w:t>
      </w:r>
      <w:r w:rsidR="00587C9A">
        <w:rPr>
          <w:rStyle w:val="AgendaSpeaker"/>
          <w:i w:val="0"/>
          <w:iCs/>
          <w:sz w:val="20"/>
          <w:szCs w:val="20"/>
        </w:rPr>
        <w:t xml:space="preserve"> (see also 5.1)</w:t>
      </w:r>
    </w:p>
    <w:p w14:paraId="4DC5DF01" w14:textId="4B1C4907" w:rsidR="00FA5939" w:rsidRPr="0012691D" w:rsidRDefault="0016669F" w:rsidP="0012691D">
      <w:pPr>
        <w:spacing w:after="0"/>
        <w:ind w:left="284"/>
        <w:rPr>
          <w:rStyle w:val="AgendaSpeaker"/>
          <w:i w:val="0"/>
          <w:iCs/>
          <w:color w:val="000000" w:themeColor="text1"/>
          <w:sz w:val="20"/>
          <w:szCs w:val="20"/>
        </w:rPr>
      </w:pPr>
      <w:r w:rsidRPr="0012691D">
        <w:rPr>
          <w:b/>
          <w:bCs/>
          <w:i/>
          <w:iCs/>
          <w:sz w:val="20"/>
          <w:szCs w:val="20"/>
        </w:rPr>
        <w:t>ACTIONS:</w:t>
      </w:r>
      <w:r w:rsidR="0012691D">
        <w:rPr>
          <w:b/>
          <w:bCs/>
          <w:i/>
          <w:iCs/>
          <w:sz w:val="20"/>
          <w:szCs w:val="20"/>
        </w:rPr>
        <w:br/>
      </w:r>
      <w:r w:rsidRPr="0012691D">
        <w:rPr>
          <w:b/>
          <w:bCs/>
          <w:i/>
          <w:iCs/>
          <w:sz w:val="20"/>
          <w:szCs w:val="20"/>
        </w:rPr>
        <w:t xml:space="preserve">- update </w:t>
      </w:r>
      <w:r w:rsidR="00617C90">
        <w:rPr>
          <w:b/>
          <w:bCs/>
          <w:i/>
          <w:iCs/>
          <w:sz w:val="20"/>
          <w:szCs w:val="20"/>
        </w:rPr>
        <w:t>the A.I.S.E.</w:t>
      </w:r>
      <w:r w:rsidRPr="0012691D">
        <w:rPr>
          <w:b/>
          <w:bCs/>
          <w:i/>
          <w:iCs/>
          <w:sz w:val="20"/>
          <w:szCs w:val="20"/>
        </w:rPr>
        <w:t xml:space="preserve"> position paper on the EU Single Market, and </w:t>
      </w:r>
      <w:r w:rsidR="00FA5939" w:rsidRPr="0012691D">
        <w:rPr>
          <w:b/>
          <w:bCs/>
          <w:i/>
          <w:iCs/>
          <w:sz w:val="20"/>
          <w:szCs w:val="20"/>
        </w:rPr>
        <w:t>review the content of the EU Industrial Strategy when published.</w:t>
      </w:r>
      <w:r w:rsidR="00617C90" w:rsidRPr="00617C90">
        <w:rPr>
          <w:b/>
          <w:bCs/>
          <w:i/>
          <w:iCs/>
          <w:sz w:val="20"/>
          <w:szCs w:val="20"/>
        </w:rPr>
        <w:t xml:space="preserve"> </w:t>
      </w:r>
      <w:r w:rsidR="00617C90">
        <w:rPr>
          <w:b/>
          <w:bCs/>
          <w:i/>
          <w:iCs/>
          <w:sz w:val="20"/>
          <w:szCs w:val="20"/>
        </w:rPr>
        <w:t>(</w:t>
      </w:r>
      <w:r w:rsidR="00617C90" w:rsidRPr="0012691D">
        <w:rPr>
          <w:b/>
          <w:bCs/>
          <w:i/>
          <w:iCs/>
          <w:sz w:val="20"/>
          <w:szCs w:val="20"/>
        </w:rPr>
        <w:t>A.I.S.E</w:t>
      </w:r>
      <w:r w:rsidR="00617C90">
        <w:rPr>
          <w:b/>
          <w:bCs/>
          <w:i/>
          <w:iCs/>
          <w:sz w:val="20"/>
          <w:szCs w:val="20"/>
        </w:rPr>
        <w:t>)</w:t>
      </w:r>
      <w:r w:rsidR="00617C90" w:rsidRPr="0012691D">
        <w:rPr>
          <w:b/>
          <w:bCs/>
          <w:i/>
          <w:iCs/>
          <w:sz w:val="20"/>
          <w:szCs w:val="20"/>
        </w:rPr>
        <w:t xml:space="preserve">. </w:t>
      </w:r>
      <w:r w:rsidR="0012691D">
        <w:rPr>
          <w:b/>
          <w:bCs/>
          <w:i/>
          <w:iCs/>
          <w:sz w:val="20"/>
          <w:szCs w:val="20"/>
        </w:rPr>
        <w:br/>
      </w:r>
      <w:r w:rsidR="00FA5939" w:rsidRPr="0012691D">
        <w:rPr>
          <w:b/>
          <w:bCs/>
          <w:i/>
          <w:iCs/>
          <w:sz w:val="20"/>
          <w:szCs w:val="20"/>
        </w:rPr>
        <w:t>- draft a thought starter on Innovation/</w:t>
      </w:r>
      <w:r w:rsidR="00587C9A">
        <w:rPr>
          <w:b/>
          <w:bCs/>
          <w:i/>
          <w:iCs/>
          <w:sz w:val="20"/>
          <w:szCs w:val="20"/>
        </w:rPr>
        <w:t xml:space="preserve"> </w:t>
      </w:r>
      <w:r w:rsidR="00FA5939" w:rsidRPr="0012691D">
        <w:rPr>
          <w:b/>
          <w:bCs/>
          <w:i/>
          <w:iCs/>
          <w:sz w:val="20"/>
          <w:szCs w:val="20"/>
        </w:rPr>
        <w:t>Competit</w:t>
      </w:r>
      <w:r w:rsidR="00617C90">
        <w:rPr>
          <w:b/>
          <w:bCs/>
          <w:i/>
          <w:iCs/>
          <w:sz w:val="20"/>
          <w:szCs w:val="20"/>
        </w:rPr>
        <w:t>i</w:t>
      </w:r>
      <w:r w:rsidR="00FA5939" w:rsidRPr="0012691D">
        <w:rPr>
          <w:b/>
          <w:bCs/>
          <w:i/>
          <w:iCs/>
          <w:sz w:val="20"/>
          <w:szCs w:val="20"/>
        </w:rPr>
        <w:t>veness</w:t>
      </w:r>
      <w:r w:rsidR="00C05735" w:rsidRPr="0012691D">
        <w:rPr>
          <w:b/>
          <w:bCs/>
          <w:i/>
          <w:iCs/>
          <w:sz w:val="20"/>
          <w:szCs w:val="20"/>
        </w:rPr>
        <w:t xml:space="preserve"> and discuss how to move the project forward.</w:t>
      </w:r>
      <w:r w:rsidR="00617C90" w:rsidRPr="00617C90">
        <w:rPr>
          <w:b/>
          <w:bCs/>
          <w:i/>
          <w:iCs/>
          <w:sz w:val="20"/>
          <w:szCs w:val="20"/>
        </w:rPr>
        <w:t xml:space="preserve"> </w:t>
      </w:r>
      <w:r w:rsidR="00617C90">
        <w:rPr>
          <w:b/>
          <w:bCs/>
          <w:i/>
          <w:iCs/>
          <w:sz w:val="20"/>
          <w:szCs w:val="20"/>
        </w:rPr>
        <w:t>(</w:t>
      </w:r>
      <w:r w:rsidR="00617C90" w:rsidRPr="0012691D">
        <w:rPr>
          <w:b/>
          <w:bCs/>
          <w:i/>
          <w:iCs/>
          <w:sz w:val="20"/>
          <w:szCs w:val="20"/>
        </w:rPr>
        <w:t>A.I.S.E.</w:t>
      </w:r>
      <w:r w:rsidR="00617C90">
        <w:rPr>
          <w:b/>
          <w:bCs/>
          <w:i/>
          <w:iCs/>
          <w:sz w:val="20"/>
          <w:szCs w:val="20"/>
        </w:rPr>
        <w:t>)</w:t>
      </w:r>
      <w:r w:rsidR="00617C90" w:rsidRPr="0012691D">
        <w:rPr>
          <w:b/>
          <w:bCs/>
          <w:i/>
          <w:iCs/>
          <w:sz w:val="20"/>
          <w:szCs w:val="20"/>
        </w:rPr>
        <w:t xml:space="preserve"> </w:t>
      </w:r>
    </w:p>
    <w:p w14:paraId="430F9E2E" w14:textId="5883F5FD" w:rsidR="00965037" w:rsidRPr="0012691D" w:rsidRDefault="00D04AD5" w:rsidP="00E84562">
      <w:pPr>
        <w:pStyle w:val="Agendaitemlevel1"/>
        <w:numPr>
          <w:ilvl w:val="0"/>
          <w:numId w:val="2"/>
        </w:numPr>
        <w:rPr>
          <w:sz w:val="20"/>
          <w:szCs w:val="20"/>
        </w:rPr>
      </w:pPr>
      <w:r w:rsidRPr="0012691D">
        <w:rPr>
          <w:sz w:val="20"/>
          <w:szCs w:val="20"/>
        </w:rPr>
        <w:t>SU</w:t>
      </w:r>
      <w:r w:rsidR="005E018F" w:rsidRPr="0012691D">
        <w:rPr>
          <w:sz w:val="20"/>
          <w:szCs w:val="20"/>
        </w:rPr>
        <w:t>STAINABILITY</w:t>
      </w:r>
      <w:r w:rsidR="00965037" w:rsidRPr="0012691D">
        <w:rPr>
          <w:sz w:val="20"/>
          <w:szCs w:val="20"/>
        </w:rPr>
        <w:t xml:space="preserve"> </w:t>
      </w:r>
    </w:p>
    <w:p w14:paraId="6074EB11" w14:textId="56042B27" w:rsidR="00E84562" w:rsidRPr="0012691D" w:rsidRDefault="00E84562" w:rsidP="00E84562">
      <w:pPr>
        <w:pStyle w:val="Agendaitemlevel2"/>
        <w:rPr>
          <w:rStyle w:val="AgendaSpeaker"/>
          <w:i w:val="0"/>
          <w:color w:val="000000" w:themeColor="text1"/>
          <w:sz w:val="20"/>
          <w:szCs w:val="20"/>
        </w:rPr>
      </w:pPr>
      <w:r w:rsidRPr="0012691D">
        <w:rPr>
          <w:sz w:val="20"/>
          <w:szCs w:val="20"/>
          <w:u w:val="single"/>
        </w:rPr>
        <w:t>Single-Use Plastics Directive for wet wipes</w:t>
      </w:r>
      <w:r w:rsidRPr="0012691D">
        <w:rPr>
          <w:sz w:val="20"/>
          <w:szCs w:val="20"/>
        </w:rPr>
        <w:tab/>
        <w:t>(</w:t>
      </w:r>
      <w:r w:rsidRPr="0012691D">
        <w:rPr>
          <w:rStyle w:val="AgendaSpeaker"/>
          <w:sz w:val="20"/>
          <w:szCs w:val="20"/>
        </w:rPr>
        <w:t>M.Temsamani)</w:t>
      </w:r>
    </w:p>
    <w:p w14:paraId="78F86216" w14:textId="7F16D2AF" w:rsidR="002E7E3E" w:rsidRPr="0012691D" w:rsidRDefault="002E7E3E" w:rsidP="002E7E3E">
      <w:pPr>
        <w:pStyle w:val="Agendaitemlevel2"/>
        <w:numPr>
          <w:ilvl w:val="0"/>
          <w:numId w:val="0"/>
        </w:numPr>
        <w:ind w:left="284"/>
        <w:rPr>
          <w:sz w:val="20"/>
          <w:szCs w:val="20"/>
        </w:rPr>
      </w:pPr>
      <w:r w:rsidRPr="0012691D">
        <w:rPr>
          <w:sz w:val="20"/>
          <w:szCs w:val="20"/>
        </w:rPr>
        <w:t>M. Temsamani informed the group about the state o</w:t>
      </w:r>
      <w:r w:rsidR="00AF6316" w:rsidRPr="0012691D">
        <w:rPr>
          <w:sz w:val="20"/>
          <w:szCs w:val="20"/>
        </w:rPr>
        <w:t xml:space="preserve">f the file and positive news regarding the </w:t>
      </w:r>
      <w:r w:rsidR="002075A0" w:rsidRPr="0012691D">
        <w:rPr>
          <w:sz w:val="20"/>
          <w:szCs w:val="20"/>
        </w:rPr>
        <w:t>exclusio</w:t>
      </w:r>
      <w:r w:rsidR="00AF6316" w:rsidRPr="0012691D">
        <w:rPr>
          <w:sz w:val="20"/>
          <w:szCs w:val="20"/>
        </w:rPr>
        <w:t xml:space="preserve">n of viscose and </w:t>
      </w:r>
      <w:r w:rsidR="002075A0" w:rsidRPr="0012691D">
        <w:rPr>
          <w:sz w:val="20"/>
          <w:szCs w:val="20"/>
        </w:rPr>
        <w:t>lyocell in the draft guidelines for scope and definition. T</w:t>
      </w:r>
      <w:r w:rsidR="004E2374" w:rsidRPr="0012691D">
        <w:rPr>
          <w:sz w:val="20"/>
          <w:szCs w:val="20"/>
        </w:rPr>
        <w:t>he secretariat understands that the</w:t>
      </w:r>
      <w:r w:rsidR="007A7D98" w:rsidRPr="0012691D">
        <w:rPr>
          <w:sz w:val="20"/>
          <w:szCs w:val="20"/>
        </w:rPr>
        <w:t xml:space="preserve"> inter-service consultation is closed meaning that these</w:t>
      </w:r>
      <w:r w:rsidR="004E2374" w:rsidRPr="0012691D">
        <w:rPr>
          <w:sz w:val="20"/>
          <w:szCs w:val="20"/>
        </w:rPr>
        <w:t xml:space="preserve"> guidelines </w:t>
      </w:r>
      <w:r w:rsidR="007A7D98" w:rsidRPr="0012691D">
        <w:rPr>
          <w:sz w:val="20"/>
          <w:szCs w:val="20"/>
        </w:rPr>
        <w:t xml:space="preserve">are close the publication. </w:t>
      </w:r>
    </w:p>
    <w:p w14:paraId="299D7B29" w14:textId="295B8C47" w:rsidR="005C181B" w:rsidRPr="0012691D" w:rsidRDefault="005C181B" w:rsidP="002E7E3E">
      <w:pPr>
        <w:pStyle w:val="Agendaitemlevel2"/>
        <w:numPr>
          <w:ilvl w:val="0"/>
          <w:numId w:val="0"/>
        </w:numPr>
        <w:ind w:left="284"/>
        <w:rPr>
          <w:sz w:val="20"/>
          <w:szCs w:val="20"/>
        </w:rPr>
      </w:pPr>
      <w:r w:rsidRPr="0012691D">
        <w:rPr>
          <w:sz w:val="20"/>
          <w:szCs w:val="20"/>
        </w:rPr>
        <w:t xml:space="preserve">The secretariat also considers it highly important to take stock of the learnings of the SUPD advocacy and </w:t>
      </w:r>
      <w:r w:rsidR="00650952" w:rsidRPr="0012691D">
        <w:rPr>
          <w:sz w:val="20"/>
          <w:szCs w:val="20"/>
        </w:rPr>
        <w:t>prepare a political statement for the Commission to focus on evidence-based policy-making and ensure that stakeholders are consulted.</w:t>
      </w:r>
    </w:p>
    <w:p w14:paraId="651F3538" w14:textId="2E5FD55F" w:rsidR="00442AAF" w:rsidRPr="0012691D" w:rsidRDefault="00650952" w:rsidP="0012691D">
      <w:pPr>
        <w:spacing w:after="0"/>
        <w:ind w:left="284"/>
        <w:rPr>
          <w:b/>
          <w:bCs/>
          <w:i/>
          <w:iCs/>
          <w:sz w:val="20"/>
          <w:szCs w:val="20"/>
        </w:rPr>
      </w:pPr>
      <w:bookmarkStart w:id="0" w:name="_Hlk71547456"/>
      <w:r w:rsidRPr="0012691D">
        <w:rPr>
          <w:b/>
          <w:bCs/>
          <w:i/>
          <w:iCs/>
          <w:sz w:val="20"/>
          <w:szCs w:val="20"/>
        </w:rPr>
        <w:t>ACTIONS:</w:t>
      </w:r>
      <w:r w:rsidR="0012691D">
        <w:rPr>
          <w:b/>
          <w:bCs/>
          <w:i/>
          <w:iCs/>
          <w:sz w:val="20"/>
          <w:szCs w:val="20"/>
        </w:rPr>
        <w:br/>
      </w:r>
      <w:r w:rsidRPr="0012691D">
        <w:rPr>
          <w:b/>
          <w:bCs/>
          <w:i/>
          <w:iCs/>
          <w:sz w:val="20"/>
          <w:szCs w:val="20"/>
        </w:rPr>
        <w:t xml:space="preserve">- </w:t>
      </w:r>
      <w:bookmarkEnd w:id="0"/>
      <w:r w:rsidR="00FD6B65" w:rsidRPr="0012691D">
        <w:rPr>
          <w:b/>
          <w:bCs/>
          <w:i/>
          <w:iCs/>
          <w:sz w:val="20"/>
          <w:szCs w:val="20"/>
        </w:rPr>
        <w:t>prepare</w:t>
      </w:r>
      <w:r w:rsidRPr="0012691D">
        <w:rPr>
          <w:b/>
          <w:bCs/>
          <w:i/>
          <w:iCs/>
          <w:sz w:val="20"/>
          <w:szCs w:val="20"/>
        </w:rPr>
        <w:t xml:space="preserve"> a political statement</w:t>
      </w:r>
      <w:r w:rsidR="00FD6B65" w:rsidRPr="0012691D">
        <w:rPr>
          <w:b/>
          <w:bCs/>
          <w:i/>
          <w:iCs/>
          <w:sz w:val="20"/>
          <w:szCs w:val="20"/>
        </w:rPr>
        <w:t xml:space="preserve"> and</w:t>
      </w:r>
      <w:r w:rsidR="00442AAF" w:rsidRPr="0012691D">
        <w:rPr>
          <w:b/>
          <w:bCs/>
          <w:i/>
          <w:iCs/>
          <w:sz w:val="20"/>
          <w:szCs w:val="20"/>
        </w:rPr>
        <w:t xml:space="preserve"> outreach plan</w:t>
      </w:r>
      <w:r w:rsidRPr="0012691D">
        <w:rPr>
          <w:b/>
          <w:bCs/>
          <w:i/>
          <w:iCs/>
          <w:sz w:val="20"/>
          <w:szCs w:val="20"/>
        </w:rPr>
        <w:t xml:space="preserve"> on learnings of SUPD</w:t>
      </w:r>
      <w:r w:rsidR="00FD6B65" w:rsidRPr="0012691D">
        <w:rPr>
          <w:b/>
          <w:bCs/>
          <w:i/>
          <w:iCs/>
          <w:sz w:val="20"/>
          <w:szCs w:val="20"/>
        </w:rPr>
        <w:t xml:space="preserve"> and seek cross-industry alignment.</w:t>
      </w:r>
      <w:r w:rsidR="00617C90" w:rsidRPr="00617C90">
        <w:rPr>
          <w:b/>
          <w:bCs/>
          <w:i/>
          <w:iCs/>
          <w:sz w:val="20"/>
          <w:szCs w:val="20"/>
        </w:rPr>
        <w:t xml:space="preserve"> </w:t>
      </w:r>
      <w:r w:rsidR="00617C90">
        <w:rPr>
          <w:b/>
          <w:bCs/>
          <w:i/>
          <w:iCs/>
          <w:sz w:val="20"/>
          <w:szCs w:val="20"/>
        </w:rPr>
        <w:t>(</w:t>
      </w:r>
      <w:r w:rsidR="00617C90" w:rsidRPr="0012691D">
        <w:rPr>
          <w:b/>
          <w:bCs/>
          <w:i/>
          <w:iCs/>
          <w:sz w:val="20"/>
          <w:szCs w:val="20"/>
        </w:rPr>
        <w:t>A.I.S.E</w:t>
      </w:r>
      <w:r w:rsidR="00617C90">
        <w:rPr>
          <w:b/>
          <w:bCs/>
          <w:i/>
          <w:iCs/>
          <w:sz w:val="20"/>
          <w:szCs w:val="20"/>
        </w:rPr>
        <w:t>.)</w:t>
      </w:r>
      <w:r w:rsidR="00617C90" w:rsidRPr="0012691D">
        <w:rPr>
          <w:b/>
          <w:bCs/>
          <w:i/>
          <w:iCs/>
          <w:sz w:val="20"/>
          <w:szCs w:val="20"/>
        </w:rPr>
        <w:t xml:space="preserve"> </w:t>
      </w:r>
      <w:r w:rsidR="0012691D">
        <w:rPr>
          <w:b/>
          <w:bCs/>
          <w:i/>
          <w:iCs/>
          <w:sz w:val="20"/>
          <w:szCs w:val="20"/>
        </w:rPr>
        <w:br/>
      </w:r>
      <w:r w:rsidR="00442AAF" w:rsidRPr="0012691D">
        <w:rPr>
          <w:b/>
          <w:bCs/>
          <w:i/>
          <w:iCs/>
          <w:sz w:val="20"/>
          <w:szCs w:val="20"/>
        </w:rPr>
        <w:t xml:space="preserve">- monitor the finalization of the Commission guidelines, and </w:t>
      </w:r>
      <w:r w:rsidR="007D31D3" w:rsidRPr="0012691D">
        <w:rPr>
          <w:b/>
          <w:bCs/>
          <w:i/>
          <w:iCs/>
          <w:sz w:val="20"/>
          <w:szCs w:val="20"/>
        </w:rPr>
        <w:t>influence discussions on “placing on the market” if once more possible.</w:t>
      </w:r>
      <w:r w:rsidR="00617C90" w:rsidRPr="00617C90">
        <w:rPr>
          <w:b/>
          <w:bCs/>
          <w:i/>
          <w:iCs/>
          <w:sz w:val="20"/>
          <w:szCs w:val="20"/>
        </w:rPr>
        <w:t xml:space="preserve"> </w:t>
      </w:r>
      <w:r w:rsidR="00617C90">
        <w:rPr>
          <w:b/>
          <w:bCs/>
          <w:i/>
          <w:iCs/>
          <w:sz w:val="20"/>
          <w:szCs w:val="20"/>
        </w:rPr>
        <w:t>(</w:t>
      </w:r>
      <w:r w:rsidR="00617C90" w:rsidRPr="0012691D">
        <w:rPr>
          <w:b/>
          <w:bCs/>
          <w:i/>
          <w:iCs/>
          <w:sz w:val="20"/>
          <w:szCs w:val="20"/>
        </w:rPr>
        <w:t>A.I.S.E.</w:t>
      </w:r>
      <w:r w:rsidR="00617C90">
        <w:rPr>
          <w:b/>
          <w:bCs/>
          <w:i/>
          <w:iCs/>
          <w:sz w:val="20"/>
          <w:szCs w:val="20"/>
        </w:rPr>
        <w:t>)</w:t>
      </w:r>
    </w:p>
    <w:p w14:paraId="6C432646" w14:textId="5FC808B2" w:rsidR="00C47A59" w:rsidRPr="0012691D" w:rsidRDefault="00221F58" w:rsidP="00221F58">
      <w:pPr>
        <w:pStyle w:val="Agendaitemlevel1"/>
        <w:rPr>
          <w:rStyle w:val="AgendaSpeaker"/>
          <w:i w:val="0"/>
          <w:color w:val="007576" w:themeColor="accent1"/>
          <w:sz w:val="20"/>
          <w:szCs w:val="20"/>
          <w:lang w:val="fr-BE"/>
        </w:rPr>
      </w:pPr>
      <w:r w:rsidRPr="0012691D">
        <w:rPr>
          <w:sz w:val="20"/>
          <w:szCs w:val="20"/>
          <w:lang w:val="fr-BE"/>
        </w:rPr>
        <w:t>COMMUNICATIONS/ADVOCACY</w:t>
      </w:r>
      <w:r w:rsidR="00965037" w:rsidRPr="0012691D">
        <w:rPr>
          <w:sz w:val="20"/>
          <w:szCs w:val="20"/>
          <w:lang w:val="fr-BE"/>
        </w:rPr>
        <w:t xml:space="preserve"> </w:t>
      </w:r>
      <w:r w:rsidR="00965037" w:rsidRPr="0012691D">
        <w:rPr>
          <w:sz w:val="20"/>
          <w:szCs w:val="20"/>
          <w:lang w:val="fr-BE"/>
        </w:rPr>
        <w:tab/>
      </w:r>
      <w:r w:rsidR="00965037" w:rsidRPr="0012691D">
        <w:rPr>
          <w:rStyle w:val="AgendaSpeaker"/>
          <w:b w:val="0"/>
          <w:caps w:val="0"/>
          <w:sz w:val="20"/>
          <w:szCs w:val="20"/>
          <w:lang w:val="fr-BE"/>
        </w:rPr>
        <w:t>(V.Sejourne, M.</w:t>
      </w:r>
      <w:r w:rsidR="0003230D" w:rsidRPr="0012691D">
        <w:rPr>
          <w:rStyle w:val="AgendaSpeaker"/>
          <w:b w:val="0"/>
          <w:caps w:val="0"/>
          <w:sz w:val="20"/>
          <w:szCs w:val="20"/>
          <w:lang w:val="fr-BE"/>
        </w:rPr>
        <w:t>T</w:t>
      </w:r>
      <w:r w:rsidR="00965037" w:rsidRPr="0012691D">
        <w:rPr>
          <w:rStyle w:val="AgendaSpeaker"/>
          <w:b w:val="0"/>
          <w:caps w:val="0"/>
          <w:sz w:val="20"/>
          <w:szCs w:val="20"/>
          <w:lang w:val="fr-BE"/>
        </w:rPr>
        <w:t>emsamani)</w:t>
      </w:r>
    </w:p>
    <w:p w14:paraId="46ECB27E" w14:textId="56B0E78C" w:rsidR="00DC49BD" w:rsidRPr="0012691D" w:rsidRDefault="00DC49BD" w:rsidP="00E84562">
      <w:pPr>
        <w:pStyle w:val="Agendaitemlevel2"/>
        <w:rPr>
          <w:rStyle w:val="AgendaTiming"/>
          <w:sz w:val="20"/>
          <w:szCs w:val="20"/>
        </w:rPr>
      </w:pPr>
      <w:r w:rsidRPr="0012691D">
        <w:rPr>
          <w:rStyle w:val="AgendaTiming"/>
          <w:sz w:val="20"/>
          <w:szCs w:val="20"/>
          <w:u w:val="single"/>
        </w:rPr>
        <w:t>Joint A.I.S.E./IFH report on targeted hygiene</w:t>
      </w:r>
      <w:r w:rsidRPr="0012691D">
        <w:rPr>
          <w:rStyle w:val="AgendaTiming"/>
          <w:sz w:val="20"/>
          <w:szCs w:val="20"/>
        </w:rPr>
        <w:t xml:space="preserve"> – Debrief/Next steps</w:t>
      </w:r>
      <w:r w:rsidRPr="0012691D">
        <w:rPr>
          <w:rStyle w:val="AgendaTiming"/>
          <w:sz w:val="20"/>
          <w:szCs w:val="20"/>
        </w:rPr>
        <w:tab/>
      </w:r>
      <w:r w:rsidRPr="0012691D">
        <w:rPr>
          <w:rStyle w:val="AgendaTiming"/>
          <w:i/>
          <w:iCs/>
          <w:sz w:val="20"/>
          <w:szCs w:val="20"/>
        </w:rPr>
        <w:t>(V. Séjourné)</w:t>
      </w:r>
    </w:p>
    <w:p w14:paraId="3D4798C3" w14:textId="2D895F86" w:rsidR="00BB345C" w:rsidRDefault="00BB345C" w:rsidP="00FF7DA1">
      <w:pPr>
        <w:ind w:left="284"/>
        <w:rPr>
          <w:sz w:val="20"/>
          <w:szCs w:val="20"/>
        </w:rPr>
      </w:pPr>
      <w:r w:rsidRPr="0012691D">
        <w:rPr>
          <w:sz w:val="20"/>
          <w:szCs w:val="20"/>
        </w:rPr>
        <w:t xml:space="preserve">The </w:t>
      </w:r>
      <w:hyperlink r:id="rId12" w:anchor="/filelastversion/11917" w:history="1">
        <w:r w:rsidRPr="00723863">
          <w:rPr>
            <w:rStyle w:val="Hyperlink"/>
            <w:sz w:val="20"/>
            <w:szCs w:val="20"/>
          </w:rPr>
          <w:t>presentation</w:t>
        </w:r>
      </w:hyperlink>
      <w:r w:rsidRPr="0012691D">
        <w:rPr>
          <w:sz w:val="20"/>
          <w:szCs w:val="20"/>
        </w:rPr>
        <w:t xml:space="preserve"> on the launch event (attended by 400 participants), coinciding with World Health Day and supported by Professor Didier Pittet</w:t>
      </w:r>
      <w:r w:rsidR="00F30E16">
        <w:rPr>
          <w:sz w:val="20"/>
          <w:szCs w:val="20"/>
        </w:rPr>
        <w:t xml:space="preserve"> was made by V.Séjourné, who</w:t>
      </w:r>
      <w:r w:rsidRPr="0012691D">
        <w:rPr>
          <w:sz w:val="20"/>
          <w:szCs w:val="20"/>
        </w:rPr>
        <w:t xml:space="preserve"> also indicated that in addition to the media coverage obtained, </w:t>
      </w:r>
      <w:r w:rsidR="00FF7DA1" w:rsidRPr="0012691D">
        <w:rPr>
          <w:sz w:val="20"/>
          <w:szCs w:val="20"/>
        </w:rPr>
        <w:t>several</w:t>
      </w:r>
      <w:r w:rsidRPr="0012691D">
        <w:rPr>
          <w:sz w:val="20"/>
          <w:szCs w:val="20"/>
        </w:rPr>
        <w:t xml:space="preserve"> follow up meetings are now being organised with key stakeholders (Commission DG Santé (Biocides Unit and EU4Health), ECHA). The summary overview of the launch also included many activities by the A.I.S.E. network and VS thanked the NAC for their active support to promote this pan-European launch through their own communication channels. This event and the communication efforts and achievements were welcomed by the Board. It was also mentioned that this milestone could be extremely helpful in the upcoming advocacy work that will be needed notably related Green Deal and CSS, highlighting the importance of our product portfolio for society and EU citizens’ health.</w:t>
      </w:r>
    </w:p>
    <w:p w14:paraId="0A22727F" w14:textId="668F2B4E" w:rsidR="00617C90" w:rsidRDefault="00617C90" w:rsidP="00FF7DA1">
      <w:pPr>
        <w:ind w:left="284"/>
        <w:rPr>
          <w:sz w:val="20"/>
          <w:szCs w:val="20"/>
        </w:rPr>
      </w:pPr>
    </w:p>
    <w:p w14:paraId="1D7D3FE1" w14:textId="77777777" w:rsidR="00617C90" w:rsidRPr="0012691D" w:rsidRDefault="00617C90" w:rsidP="00FF7DA1">
      <w:pPr>
        <w:ind w:left="284"/>
        <w:rPr>
          <w:sz w:val="20"/>
          <w:szCs w:val="20"/>
        </w:rPr>
      </w:pPr>
    </w:p>
    <w:p w14:paraId="241D3CBA" w14:textId="77777777" w:rsidR="002B1934" w:rsidRPr="0012691D" w:rsidRDefault="002B1934" w:rsidP="002B1934">
      <w:pPr>
        <w:pStyle w:val="Agendaitemlevel1"/>
        <w:rPr>
          <w:rStyle w:val="AgendaSpeaker"/>
          <w:rFonts w:ascii="Arial" w:hAnsi="Arial"/>
          <w:bCs/>
          <w:i w:val="0"/>
          <w:color w:val="007576" w:themeColor="accent1"/>
          <w:sz w:val="20"/>
          <w:szCs w:val="20"/>
        </w:rPr>
      </w:pPr>
      <w:r w:rsidRPr="0012691D">
        <w:rPr>
          <w:sz w:val="20"/>
          <w:szCs w:val="20"/>
        </w:rPr>
        <w:lastRenderedPageBreak/>
        <w:t>A.I.S.E. WORK PROGRAMME (for approval)</w:t>
      </w:r>
      <w:r w:rsidRPr="0012691D">
        <w:rPr>
          <w:rStyle w:val="AgendaSpeaker"/>
          <w:b w:val="0"/>
          <w:caps w:val="0"/>
          <w:sz w:val="20"/>
          <w:szCs w:val="20"/>
        </w:rPr>
        <w:t xml:space="preserve"> </w:t>
      </w:r>
      <w:r w:rsidRPr="0012691D">
        <w:rPr>
          <w:rStyle w:val="AgendaSpeaker"/>
          <w:b w:val="0"/>
          <w:caps w:val="0"/>
          <w:sz w:val="20"/>
          <w:szCs w:val="20"/>
        </w:rPr>
        <w:tab/>
        <w:t>(S.Zänker)</w:t>
      </w:r>
    </w:p>
    <w:p w14:paraId="5D0B6C51" w14:textId="4B669259" w:rsidR="00AA4F99" w:rsidRPr="0012691D" w:rsidRDefault="00AA4F99" w:rsidP="00AA4F99">
      <w:pPr>
        <w:rPr>
          <w:sz w:val="20"/>
          <w:szCs w:val="20"/>
        </w:rPr>
      </w:pPr>
      <w:r w:rsidRPr="0012691D">
        <w:rPr>
          <w:sz w:val="20"/>
          <w:szCs w:val="20"/>
        </w:rPr>
        <w:t>The work programme as sent in the pre-readings</w:t>
      </w:r>
      <w:hyperlink r:id="rId13" w:history="1">
        <w:r w:rsidR="007006F5">
          <w:rPr>
            <w:rStyle w:val="Hyperlink"/>
            <w:sz w:val="20"/>
            <w:szCs w:val="20"/>
          </w:rPr>
          <w:t xml:space="preserve"> </w:t>
        </w:r>
        <w:r w:rsidRPr="0012691D">
          <w:rPr>
            <w:rStyle w:val="Hyperlink"/>
            <w:sz w:val="20"/>
            <w:szCs w:val="20"/>
          </w:rPr>
          <w:t>Revision 2021- December 2022</w:t>
        </w:r>
      </w:hyperlink>
      <w:r w:rsidRPr="0012691D">
        <w:rPr>
          <w:rStyle w:val="Hyperlink"/>
          <w:sz w:val="20"/>
          <w:szCs w:val="20"/>
        </w:rPr>
        <w:t xml:space="preserve"> </w:t>
      </w:r>
      <w:r w:rsidRPr="0012691D">
        <w:rPr>
          <w:sz w:val="20"/>
          <w:szCs w:val="20"/>
        </w:rPr>
        <w:t>was discussed, addressing 2 areas:</w:t>
      </w:r>
    </w:p>
    <w:p w14:paraId="3426225A" w14:textId="77777777" w:rsidR="00F74E84" w:rsidRPr="0012691D" w:rsidRDefault="00AA4F99" w:rsidP="00AA4F99">
      <w:pPr>
        <w:rPr>
          <w:sz w:val="20"/>
          <w:szCs w:val="20"/>
        </w:rPr>
      </w:pPr>
      <w:r w:rsidRPr="0012691D">
        <w:rPr>
          <w:sz w:val="20"/>
          <w:szCs w:val="20"/>
        </w:rPr>
        <w:t xml:space="preserve">- </w:t>
      </w:r>
      <w:r w:rsidRPr="0012691D">
        <w:rPr>
          <w:sz w:val="20"/>
          <w:szCs w:val="20"/>
          <w:u w:val="single"/>
        </w:rPr>
        <w:t>Amount of work versus available resources</w:t>
      </w:r>
    </w:p>
    <w:p w14:paraId="71590F56" w14:textId="77E849BA" w:rsidR="00AA4F99" w:rsidRPr="0012691D" w:rsidRDefault="00AA4F99" w:rsidP="00AA4F99">
      <w:pPr>
        <w:rPr>
          <w:sz w:val="20"/>
          <w:szCs w:val="20"/>
        </w:rPr>
      </w:pPr>
      <w:r w:rsidRPr="0012691D">
        <w:rPr>
          <w:sz w:val="20"/>
          <w:szCs w:val="20"/>
        </w:rPr>
        <w:t>The Board expressed it</w:t>
      </w:r>
      <w:r w:rsidR="009B5BE8" w:rsidRPr="0012691D">
        <w:rPr>
          <w:sz w:val="20"/>
          <w:szCs w:val="20"/>
        </w:rPr>
        <w:t>s</w:t>
      </w:r>
      <w:r w:rsidRPr="0012691D">
        <w:rPr>
          <w:sz w:val="20"/>
          <w:szCs w:val="20"/>
        </w:rPr>
        <w:t xml:space="preserve"> worries for the A.I.S.E. team to cover the work programme as presented. The activities related to the Green Deal are </w:t>
      </w:r>
      <w:r w:rsidR="00617C90">
        <w:rPr>
          <w:sz w:val="20"/>
          <w:szCs w:val="20"/>
        </w:rPr>
        <w:t>work intensive</w:t>
      </w:r>
      <w:r w:rsidRPr="0012691D">
        <w:rPr>
          <w:sz w:val="20"/>
          <w:szCs w:val="20"/>
        </w:rPr>
        <w:t xml:space="preserve"> and </w:t>
      </w:r>
      <w:r w:rsidR="00617C90">
        <w:rPr>
          <w:sz w:val="20"/>
          <w:szCs w:val="20"/>
        </w:rPr>
        <w:t xml:space="preserve">are coming </w:t>
      </w:r>
      <w:r w:rsidR="00F74E84" w:rsidRPr="0012691D">
        <w:rPr>
          <w:sz w:val="20"/>
          <w:szCs w:val="20"/>
        </w:rPr>
        <w:t xml:space="preserve">in </w:t>
      </w:r>
      <w:r w:rsidRPr="0012691D">
        <w:rPr>
          <w:sz w:val="20"/>
          <w:szCs w:val="20"/>
        </w:rPr>
        <w:t xml:space="preserve">addition </w:t>
      </w:r>
      <w:r w:rsidR="00F74E84" w:rsidRPr="0012691D">
        <w:rPr>
          <w:sz w:val="20"/>
          <w:szCs w:val="20"/>
        </w:rPr>
        <w:t>to</w:t>
      </w:r>
      <w:r w:rsidRPr="0012691D">
        <w:rPr>
          <w:sz w:val="20"/>
          <w:szCs w:val="20"/>
        </w:rPr>
        <w:t xml:space="preserve"> the “normal” workplan. It was </w:t>
      </w:r>
      <w:r w:rsidR="00F74E84" w:rsidRPr="0012691D">
        <w:rPr>
          <w:sz w:val="20"/>
          <w:szCs w:val="20"/>
        </w:rPr>
        <w:t xml:space="preserve">therefore suggested 1. </w:t>
      </w:r>
      <w:r w:rsidRPr="0012691D">
        <w:rPr>
          <w:sz w:val="20"/>
          <w:szCs w:val="20"/>
        </w:rPr>
        <w:t xml:space="preserve">to reach out where possible to consultants, and </w:t>
      </w:r>
      <w:r w:rsidR="00F74E84" w:rsidRPr="0012691D">
        <w:rPr>
          <w:sz w:val="20"/>
          <w:szCs w:val="20"/>
        </w:rPr>
        <w:t>2. t</w:t>
      </w:r>
      <w:r w:rsidRPr="0012691D">
        <w:rPr>
          <w:sz w:val="20"/>
          <w:szCs w:val="20"/>
        </w:rPr>
        <w:t>o</w:t>
      </w:r>
      <w:r w:rsidR="00F74E84" w:rsidRPr="0012691D">
        <w:rPr>
          <w:sz w:val="20"/>
          <w:szCs w:val="20"/>
        </w:rPr>
        <w:t xml:space="preserve"> increase</w:t>
      </w:r>
      <w:r w:rsidRPr="0012691D">
        <w:rPr>
          <w:sz w:val="20"/>
          <w:szCs w:val="20"/>
        </w:rPr>
        <w:t xml:space="preserve"> resources </w:t>
      </w:r>
      <w:r w:rsidR="00F74E84" w:rsidRPr="0012691D">
        <w:rPr>
          <w:sz w:val="20"/>
          <w:szCs w:val="20"/>
        </w:rPr>
        <w:t>within</w:t>
      </w:r>
      <w:r w:rsidRPr="0012691D">
        <w:rPr>
          <w:sz w:val="20"/>
          <w:szCs w:val="20"/>
        </w:rPr>
        <w:t xml:space="preserve"> A.I.S.E.. The Board agreed to this proposal and </w:t>
      </w:r>
      <w:r w:rsidR="00F74E84" w:rsidRPr="0012691D">
        <w:rPr>
          <w:sz w:val="20"/>
          <w:szCs w:val="20"/>
        </w:rPr>
        <w:t>invited A.I.S.E. to</w:t>
      </w:r>
      <w:r w:rsidRPr="0012691D">
        <w:rPr>
          <w:sz w:val="20"/>
          <w:szCs w:val="20"/>
        </w:rPr>
        <w:t xml:space="preserve"> define the needs</w:t>
      </w:r>
      <w:r w:rsidR="00F74E84" w:rsidRPr="0012691D">
        <w:rPr>
          <w:sz w:val="20"/>
          <w:szCs w:val="20"/>
        </w:rPr>
        <w:t xml:space="preserve"> for an advert and </w:t>
      </w:r>
      <w:r w:rsidR="00617C90">
        <w:rPr>
          <w:sz w:val="20"/>
          <w:szCs w:val="20"/>
        </w:rPr>
        <w:t xml:space="preserve">to </w:t>
      </w:r>
      <w:r w:rsidR="00F74E84" w:rsidRPr="0012691D">
        <w:rPr>
          <w:sz w:val="20"/>
          <w:szCs w:val="20"/>
        </w:rPr>
        <w:t xml:space="preserve">also </w:t>
      </w:r>
      <w:r w:rsidR="00617C90">
        <w:rPr>
          <w:sz w:val="20"/>
          <w:szCs w:val="20"/>
        </w:rPr>
        <w:t xml:space="preserve">share it </w:t>
      </w:r>
      <w:r w:rsidR="00F74E84" w:rsidRPr="0012691D">
        <w:rPr>
          <w:sz w:val="20"/>
          <w:szCs w:val="20"/>
        </w:rPr>
        <w:t>with</w:t>
      </w:r>
      <w:r w:rsidRPr="0012691D">
        <w:rPr>
          <w:sz w:val="20"/>
          <w:szCs w:val="20"/>
        </w:rPr>
        <w:t xml:space="preserve"> companies to help in the recruitment process. </w:t>
      </w:r>
      <w:r w:rsidR="00921D8D" w:rsidRPr="0012691D">
        <w:rPr>
          <w:sz w:val="20"/>
          <w:szCs w:val="20"/>
        </w:rPr>
        <w:t xml:space="preserve">The support </w:t>
      </w:r>
      <w:r w:rsidR="00617C90">
        <w:rPr>
          <w:sz w:val="20"/>
          <w:szCs w:val="20"/>
        </w:rPr>
        <w:t>given by</w:t>
      </w:r>
      <w:r w:rsidR="00921D8D" w:rsidRPr="0012691D">
        <w:rPr>
          <w:sz w:val="20"/>
          <w:szCs w:val="20"/>
        </w:rPr>
        <w:t xml:space="preserve"> A.I.S.E.</w:t>
      </w:r>
      <w:r w:rsidR="00617C90">
        <w:rPr>
          <w:sz w:val="20"/>
          <w:szCs w:val="20"/>
        </w:rPr>
        <w:t xml:space="preserve"> to companies</w:t>
      </w:r>
      <w:r w:rsidR="00921D8D" w:rsidRPr="0012691D">
        <w:rPr>
          <w:sz w:val="20"/>
          <w:szCs w:val="20"/>
        </w:rPr>
        <w:t xml:space="preserve"> </w:t>
      </w:r>
      <w:r w:rsidR="00617C90">
        <w:rPr>
          <w:sz w:val="20"/>
          <w:szCs w:val="20"/>
        </w:rPr>
        <w:t>on</w:t>
      </w:r>
      <w:r w:rsidR="00921D8D" w:rsidRPr="0012691D">
        <w:rPr>
          <w:sz w:val="20"/>
          <w:szCs w:val="20"/>
        </w:rPr>
        <w:t xml:space="preserve"> the on-going and upcoming work initiated by the Commission is key and most valuable for the companies and therefore adequate staffing means also investing into the future of the business</w:t>
      </w:r>
      <w:r w:rsidR="0027501E" w:rsidRPr="0012691D">
        <w:rPr>
          <w:sz w:val="20"/>
          <w:szCs w:val="20"/>
        </w:rPr>
        <w:t>.</w:t>
      </w:r>
    </w:p>
    <w:p w14:paraId="76278F5B" w14:textId="4CC16D50" w:rsidR="00F74E84" w:rsidRPr="0012691D" w:rsidRDefault="00F74E84" w:rsidP="00AA4F99">
      <w:pPr>
        <w:rPr>
          <w:sz w:val="20"/>
          <w:szCs w:val="20"/>
        </w:rPr>
      </w:pPr>
      <w:r w:rsidRPr="0012691D">
        <w:rPr>
          <w:sz w:val="20"/>
          <w:szCs w:val="20"/>
        </w:rPr>
        <w:t>It was also suggested to review the work plan after the GA to further streamline it</w:t>
      </w:r>
      <w:r w:rsidR="00921D8D" w:rsidRPr="0012691D">
        <w:rPr>
          <w:sz w:val="20"/>
          <w:szCs w:val="20"/>
        </w:rPr>
        <w:t>, where possible</w:t>
      </w:r>
      <w:r w:rsidRPr="0012691D">
        <w:rPr>
          <w:sz w:val="20"/>
          <w:szCs w:val="20"/>
        </w:rPr>
        <w:t>.</w:t>
      </w:r>
    </w:p>
    <w:p w14:paraId="35B4823A" w14:textId="795CC14E" w:rsidR="00AA4F99" w:rsidRPr="0012691D" w:rsidRDefault="00AA4F99" w:rsidP="00AA4F99">
      <w:pPr>
        <w:rPr>
          <w:sz w:val="20"/>
          <w:szCs w:val="20"/>
        </w:rPr>
      </w:pPr>
      <w:r w:rsidRPr="0012691D">
        <w:rPr>
          <w:sz w:val="20"/>
          <w:szCs w:val="20"/>
        </w:rPr>
        <w:t xml:space="preserve">- </w:t>
      </w:r>
      <w:r w:rsidRPr="0012691D">
        <w:rPr>
          <w:sz w:val="20"/>
          <w:szCs w:val="20"/>
          <w:u w:val="single"/>
        </w:rPr>
        <w:t>Green Deal</w:t>
      </w:r>
      <w:r w:rsidRPr="0012691D">
        <w:rPr>
          <w:sz w:val="20"/>
          <w:szCs w:val="20"/>
        </w:rPr>
        <w:t xml:space="preserve"> </w:t>
      </w:r>
    </w:p>
    <w:p w14:paraId="7670BA81" w14:textId="354B5604" w:rsidR="00F74E84" w:rsidRPr="0012691D" w:rsidRDefault="00F74E84" w:rsidP="00AA4F99">
      <w:pPr>
        <w:rPr>
          <w:sz w:val="20"/>
          <w:szCs w:val="20"/>
        </w:rPr>
      </w:pPr>
      <w:r w:rsidRPr="0012691D">
        <w:rPr>
          <w:sz w:val="20"/>
          <w:szCs w:val="20"/>
        </w:rPr>
        <w:t>Being the key topic of A.I.S.E. covering all pillars of the A.I.S.E. strategy, the Board suggested to better illustrate the interlinks and the activities in the current work plan.</w:t>
      </w:r>
    </w:p>
    <w:p w14:paraId="262F9FC3" w14:textId="3EA9E43C" w:rsidR="00F74E84" w:rsidRPr="0012691D" w:rsidRDefault="00F74E84" w:rsidP="00921D8D">
      <w:pPr>
        <w:spacing w:after="0"/>
        <w:rPr>
          <w:b/>
          <w:bCs/>
          <w:i/>
          <w:iCs/>
          <w:sz w:val="20"/>
          <w:szCs w:val="20"/>
        </w:rPr>
      </w:pPr>
      <w:bookmarkStart w:id="1" w:name="_Hlk71546665"/>
      <w:r w:rsidRPr="0012691D">
        <w:rPr>
          <w:b/>
          <w:bCs/>
          <w:i/>
          <w:iCs/>
          <w:sz w:val="20"/>
          <w:szCs w:val="20"/>
        </w:rPr>
        <w:t>ACTIONS:</w:t>
      </w:r>
    </w:p>
    <w:p w14:paraId="16A59B61" w14:textId="3F9C3A93" w:rsidR="00F74E84" w:rsidRPr="0012691D" w:rsidRDefault="00F74E84" w:rsidP="00F74E84">
      <w:pPr>
        <w:spacing w:after="0"/>
        <w:rPr>
          <w:b/>
          <w:bCs/>
          <w:i/>
          <w:iCs/>
          <w:sz w:val="20"/>
          <w:szCs w:val="20"/>
        </w:rPr>
      </w:pPr>
      <w:r w:rsidRPr="0012691D">
        <w:rPr>
          <w:b/>
          <w:bCs/>
          <w:i/>
          <w:iCs/>
          <w:sz w:val="20"/>
          <w:szCs w:val="20"/>
        </w:rPr>
        <w:t xml:space="preserve">- Define </w:t>
      </w:r>
      <w:bookmarkEnd w:id="1"/>
      <w:r w:rsidRPr="0012691D">
        <w:rPr>
          <w:b/>
          <w:bCs/>
          <w:i/>
          <w:iCs/>
          <w:sz w:val="20"/>
          <w:szCs w:val="20"/>
        </w:rPr>
        <w:t>the needs for additional support at A.I.S.E. as to consultants, team members and/ or companies support (S.Zänker).</w:t>
      </w:r>
    </w:p>
    <w:p w14:paraId="2F05FB37" w14:textId="25615FC1" w:rsidR="00F74E84" w:rsidRPr="0012691D" w:rsidRDefault="00F74E84" w:rsidP="00F74E84">
      <w:pPr>
        <w:spacing w:after="0"/>
        <w:rPr>
          <w:b/>
          <w:bCs/>
          <w:i/>
          <w:iCs/>
          <w:sz w:val="20"/>
          <w:szCs w:val="20"/>
        </w:rPr>
      </w:pPr>
      <w:r w:rsidRPr="0012691D">
        <w:rPr>
          <w:b/>
          <w:bCs/>
          <w:i/>
          <w:iCs/>
          <w:sz w:val="20"/>
          <w:szCs w:val="20"/>
        </w:rPr>
        <w:t>- Recruit additional support (S.Zänker)</w:t>
      </w:r>
    </w:p>
    <w:p w14:paraId="3307FEAC" w14:textId="5641F717" w:rsidR="00F74E84" w:rsidRPr="0012691D" w:rsidRDefault="00F74E84" w:rsidP="00F74E84">
      <w:pPr>
        <w:spacing w:after="0"/>
        <w:rPr>
          <w:b/>
          <w:bCs/>
          <w:i/>
          <w:iCs/>
          <w:sz w:val="20"/>
          <w:szCs w:val="20"/>
        </w:rPr>
      </w:pPr>
      <w:r w:rsidRPr="0012691D">
        <w:rPr>
          <w:b/>
          <w:bCs/>
          <w:i/>
          <w:iCs/>
          <w:sz w:val="20"/>
          <w:szCs w:val="20"/>
        </w:rPr>
        <w:t xml:space="preserve">- Include in the current workplan an illustration of the A.I.S.E. activities linked to the Green Deal, </w:t>
      </w:r>
      <w:r w:rsidR="00921D8D" w:rsidRPr="0012691D">
        <w:rPr>
          <w:b/>
          <w:bCs/>
          <w:i/>
          <w:iCs/>
          <w:sz w:val="20"/>
          <w:szCs w:val="20"/>
        </w:rPr>
        <w:t>and the connections with the different pillars of the A.I.S.E. strategy. (A.I.S.E.)</w:t>
      </w:r>
    </w:p>
    <w:p w14:paraId="3BB10446" w14:textId="45B87509" w:rsidR="00921D8D" w:rsidRPr="0012691D" w:rsidRDefault="00921D8D" w:rsidP="00F74E84">
      <w:pPr>
        <w:spacing w:after="0"/>
        <w:rPr>
          <w:b/>
          <w:bCs/>
          <w:i/>
          <w:iCs/>
          <w:sz w:val="20"/>
          <w:szCs w:val="20"/>
        </w:rPr>
      </w:pPr>
      <w:r w:rsidRPr="0012691D">
        <w:rPr>
          <w:b/>
          <w:bCs/>
          <w:i/>
          <w:iCs/>
          <w:sz w:val="20"/>
          <w:szCs w:val="20"/>
        </w:rPr>
        <w:t>- After the GA, review the A.I.S.E. work plan in view of the period of 2022 – 2023 (MC/ A.I.S.E. Team)</w:t>
      </w:r>
    </w:p>
    <w:p w14:paraId="356D838C" w14:textId="54E1514F" w:rsidR="002B1934" w:rsidRPr="0012691D" w:rsidRDefault="002B1934" w:rsidP="002B1934">
      <w:pPr>
        <w:pStyle w:val="Agendaitemlevel1"/>
        <w:tabs>
          <w:tab w:val="clear" w:pos="9356"/>
          <w:tab w:val="right" w:pos="9354"/>
        </w:tabs>
        <w:rPr>
          <w:sz w:val="20"/>
          <w:szCs w:val="20"/>
        </w:rPr>
      </w:pPr>
      <w:r w:rsidRPr="0012691D">
        <w:rPr>
          <w:sz w:val="20"/>
          <w:szCs w:val="20"/>
        </w:rPr>
        <w:t>FINANCIAL MATTERS AHEAD OF GENERAL ASSEMBLY (for approval)</w:t>
      </w:r>
      <w:r w:rsidRPr="0012691D">
        <w:rPr>
          <w:rStyle w:val="AgendaSpeaker"/>
          <w:b w:val="0"/>
          <w:caps w:val="0"/>
          <w:sz w:val="20"/>
          <w:szCs w:val="20"/>
        </w:rPr>
        <w:t>(A. Scheidgen)</w:t>
      </w:r>
    </w:p>
    <w:p w14:paraId="0F2EEEE2" w14:textId="77777777" w:rsidR="00921D8D" w:rsidRPr="001C3FAE" w:rsidRDefault="002B1934" w:rsidP="002B1934">
      <w:pPr>
        <w:pStyle w:val="Agendaitemlevel2"/>
        <w:rPr>
          <w:color w:val="auto"/>
          <w:sz w:val="20"/>
          <w:szCs w:val="20"/>
          <w:u w:val="single"/>
        </w:rPr>
      </w:pPr>
      <w:r w:rsidRPr="001C3FAE">
        <w:rPr>
          <w:color w:val="auto"/>
          <w:sz w:val="20"/>
          <w:szCs w:val="20"/>
          <w:u w:val="single"/>
        </w:rPr>
        <w:t xml:space="preserve">Final audited financial situation as at 31/12/2020 and auditor’s report </w:t>
      </w:r>
    </w:p>
    <w:p w14:paraId="455C585E" w14:textId="0E7D7E54" w:rsidR="002B1934" w:rsidRPr="0012691D" w:rsidRDefault="00921D8D" w:rsidP="00921D8D">
      <w:pPr>
        <w:pStyle w:val="Agendaitemlevel2"/>
        <w:numPr>
          <w:ilvl w:val="0"/>
          <w:numId w:val="0"/>
        </w:numPr>
        <w:ind w:left="284"/>
        <w:rPr>
          <w:color w:val="auto"/>
          <w:sz w:val="20"/>
          <w:szCs w:val="20"/>
        </w:rPr>
      </w:pPr>
      <w:r w:rsidRPr="0012691D">
        <w:rPr>
          <w:color w:val="auto"/>
          <w:sz w:val="20"/>
          <w:szCs w:val="20"/>
        </w:rPr>
        <w:t>The Board approved the 2020 audited accounts as shared in the pre-readings.</w:t>
      </w:r>
      <w:r w:rsidR="002B1934" w:rsidRPr="0012691D">
        <w:rPr>
          <w:color w:val="auto"/>
          <w:sz w:val="20"/>
          <w:szCs w:val="20"/>
        </w:rPr>
        <w:t> </w:t>
      </w:r>
    </w:p>
    <w:p w14:paraId="02B6E512" w14:textId="7F6404E6" w:rsidR="002B1934" w:rsidRPr="001C3FAE" w:rsidRDefault="002B1934" w:rsidP="002B1934">
      <w:pPr>
        <w:pStyle w:val="Agendaitemlevel2"/>
        <w:rPr>
          <w:color w:val="auto"/>
          <w:sz w:val="20"/>
          <w:szCs w:val="20"/>
          <w:u w:val="single"/>
        </w:rPr>
      </w:pPr>
      <w:r w:rsidRPr="001C3FAE">
        <w:rPr>
          <w:color w:val="auto"/>
          <w:sz w:val="20"/>
          <w:szCs w:val="20"/>
          <w:u w:val="single"/>
        </w:rPr>
        <w:t xml:space="preserve">Revised budget 2021 including carry overs and new activities </w:t>
      </w:r>
    </w:p>
    <w:p w14:paraId="5529445A" w14:textId="77777777" w:rsidR="007869D3" w:rsidRDefault="00921D8D" w:rsidP="007869D3">
      <w:pPr>
        <w:pStyle w:val="Agendaitemlevel2"/>
        <w:numPr>
          <w:ilvl w:val="0"/>
          <w:numId w:val="0"/>
        </w:numPr>
        <w:ind w:left="284"/>
        <w:rPr>
          <w:color w:val="auto"/>
          <w:sz w:val="20"/>
          <w:szCs w:val="20"/>
        </w:rPr>
      </w:pPr>
      <w:r w:rsidRPr="0012691D">
        <w:rPr>
          <w:color w:val="auto"/>
          <w:sz w:val="20"/>
          <w:szCs w:val="20"/>
        </w:rPr>
        <w:t>The Board approved the revised 2021 budget however asked to include the additional resources as discussed under point 7.</w:t>
      </w:r>
      <w:r w:rsidR="008A486F" w:rsidRPr="0012691D">
        <w:rPr>
          <w:color w:val="auto"/>
          <w:sz w:val="20"/>
          <w:szCs w:val="20"/>
        </w:rPr>
        <w:t xml:space="preserve"> (see pre-readings)</w:t>
      </w:r>
    </w:p>
    <w:p w14:paraId="63A3A9EE" w14:textId="09B35BEB" w:rsidR="00921D8D" w:rsidRPr="0012691D" w:rsidRDefault="00921D8D" w:rsidP="007869D3">
      <w:pPr>
        <w:pStyle w:val="Agendaitemlevel2"/>
        <w:numPr>
          <w:ilvl w:val="0"/>
          <w:numId w:val="0"/>
        </w:numPr>
        <w:ind w:left="284"/>
        <w:rPr>
          <w:b/>
          <w:bCs/>
          <w:i/>
          <w:iCs/>
          <w:color w:val="auto"/>
          <w:sz w:val="20"/>
          <w:szCs w:val="20"/>
        </w:rPr>
      </w:pPr>
      <w:r w:rsidRPr="0012691D">
        <w:rPr>
          <w:b/>
          <w:bCs/>
          <w:i/>
          <w:iCs/>
          <w:color w:val="auto"/>
          <w:sz w:val="20"/>
          <w:szCs w:val="20"/>
        </w:rPr>
        <w:t>ACTION:</w:t>
      </w:r>
      <w:r w:rsidR="007869D3">
        <w:rPr>
          <w:b/>
          <w:bCs/>
          <w:i/>
          <w:iCs/>
          <w:color w:val="auto"/>
          <w:sz w:val="20"/>
          <w:szCs w:val="20"/>
        </w:rPr>
        <w:br/>
      </w:r>
      <w:r w:rsidRPr="0012691D">
        <w:rPr>
          <w:b/>
          <w:bCs/>
          <w:i/>
          <w:iCs/>
          <w:color w:val="auto"/>
          <w:sz w:val="20"/>
          <w:szCs w:val="20"/>
        </w:rPr>
        <w:t>- Update the budget</w:t>
      </w:r>
      <w:r w:rsidR="0027501E" w:rsidRPr="0012691D">
        <w:rPr>
          <w:b/>
          <w:bCs/>
          <w:i/>
          <w:iCs/>
          <w:color w:val="auto"/>
          <w:sz w:val="20"/>
          <w:szCs w:val="20"/>
        </w:rPr>
        <w:t xml:space="preserve"> 2021</w:t>
      </w:r>
      <w:r w:rsidRPr="0012691D">
        <w:rPr>
          <w:b/>
          <w:bCs/>
          <w:i/>
          <w:iCs/>
          <w:color w:val="auto"/>
          <w:sz w:val="20"/>
          <w:szCs w:val="20"/>
        </w:rPr>
        <w:t xml:space="preserve"> to </w:t>
      </w:r>
      <w:r w:rsidR="0027501E" w:rsidRPr="0012691D">
        <w:rPr>
          <w:b/>
          <w:bCs/>
          <w:i/>
          <w:iCs/>
          <w:color w:val="auto"/>
          <w:sz w:val="20"/>
          <w:szCs w:val="20"/>
        </w:rPr>
        <w:t xml:space="preserve">include expenses for additional A.I.S.E. staff. </w:t>
      </w:r>
      <w:r w:rsidR="00617C90">
        <w:rPr>
          <w:b/>
          <w:bCs/>
          <w:i/>
          <w:iCs/>
          <w:color w:val="auto"/>
          <w:sz w:val="20"/>
          <w:szCs w:val="20"/>
        </w:rPr>
        <w:t>(A.I.S.E.)</w:t>
      </w:r>
    </w:p>
    <w:p w14:paraId="3D7E8BA0" w14:textId="4D25C28C" w:rsidR="002B1934" w:rsidRPr="001C3FAE" w:rsidRDefault="002B1934" w:rsidP="0027501E">
      <w:pPr>
        <w:pStyle w:val="Agendaitemlevel2"/>
        <w:spacing w:line="276" w:lineRule="auto"/>
        <w:rPr>
          <w:color w:val="auto"/>
          <w:sz w:val="20"/>
          <w:szCs w:val="20"/>
          <w:u w:val="single"/>
        </w:rPr>
      </w:pPr>
      <w:r w:rsidRPr="001C3FAE">
        <w:rPr>
          <w:color w:val="auto"/>
          <w:sz w:val="20"/>
          <w:szCs w:val="20"/>
          <w:u w:val="single"/>
        </w:rPr>
        <w:t xml:space="preserve">Budget proposal year 2022 </w:t>
      </w:r>
    </w:p>
    <w:p w14:paraId="3CA54808" w14:textId="1521ADCA" w:rsidR="0027501E" w:rsidRPr="0012691D" w:rsidRDefault="0027501E" w:rsidP="0027501E">
      <w:pPr>
        <w:pStyle w:val="Agendaitemlevel2"/>
        <w:numPr>
          <w:ilvl w:val="0"/>
          <w:numId w:val="0"/>
        </w:numPr>
        <w:spacing w:line="276" w:lineRule="auto"/>
        <w:ind w:left="284"/>
        <w:rPr>
          <w:color w:val="auto"/>
          <w:sz w:val="20"/>
          <w:szCs w:val="20"/>
        </w:rPr>
      </w:pPr>
      <w:r w:rsidRPr="0012691D">
        <w:rPr>
          <w:color w:val="auto"/>
          <w:sz w:val="20"/>
          <w:szCs w:val="20"/>
        </w:rPr>
        <w:t xml:space="preserve">Same as for 2021, due to the decision to increase the FTEs within A.I.S.E., the expenses for 2022 should be adapted. The rest was approved by the Board as shared in the pre-readings. It was highlighted that </w:t>
      </w:r>
      <w:r w:rsidR="008A486F" w:rsidRPr="0012691D">
        <w:rPr>
          <w:color w:val="auto"/>
          <w:sz w:val="20"/>
          <w:szCs w:val="20"/>
        </w:rPr>
        <w:t xml:space="preserve">for several reasons the income will decrease, </w:t>
      </w:r>
      <w:r w:rsidR="00051670" w:rsidRPr="0012691D">
        <w:rPr>
          <w:color w:val="auto"/>
          <w:sz w:val="20"/>
          <w:szCs w:val="20"/>
        </w:rPr>
        <w:t>e.g.,</w:t>
      </w:r>
      <w:r w:rsidR="008A486F" w:rsidRPr="0012691D">
        <w:rPr>
          <w:color w:val="auto"/>
          <w:sz w:val="20"/>
          <w:szCs w:val="20"/>
        </w:rPr>
        <w:t xml:space="preserve"> reduced membership for UKCPI, change in a membership category for one member, the period for the reduced rental price expired. (see for details in the pre-readings). </w:t>
      </w:r>
    </w:p>
    <w:p w14:paraId="4240BF3B" w14:textId="77777777" w:rsidR="0027501E" w:rsidRPr="0012691D" w:rsidRDefault="0027501E" w:rsidP="0027501E">
      <w:pPr>
        <w:pStyle w:val="Agendaitemlevel2"/>
        <w:numPr>
          <w:ilvl w:val="0"/>
          <w:numId w:val="0"/>
        </w:numPr>
        <w:spacing w:before="0" w:after="0"/>
        <w:ind w:left="284"/>
        <w:rPr>
          <w:b/>
          <w:bCs/>
          <w:i/>
          <w:iCs/>
          <w:color w:val="auto"/>
          <w:sz w:val="20"/>
          <w:szCs w:val="20"/>
        </w:rPr>
      </w:pPr>
      <w:r w:rsidRPr="0012691D">
        <w:rPr>
          <w:b/>
          <w:bCs/>
          <w:i/>
          <w:iCs/>
          <w:color w:val="auto"/>
          <w:sz w:val="20"/>
          <w:szCs w:val="20"/>
        </w:rPr>
        <w:t>ACTION:</w:t>
      </w:r>
    </w:p>
    <w:p w14:paraId="48F5030A" w14:textId="39839906" w:rsidR="0027501E" w:rsidRPr="0012691D" w:rsidRDefault="0027501E" w:rsidP="0027501E">
      <w:pPr>
        <w:pStyle w:val="Agendaitemlevel2"/>
        <w:numPr>
          <w:ilvl w:val="0"/>
          <w:numId w:val="0"/>
        </w:numPr>
        <w:spacing w:before="0" w:after="0"/>
        <w:ind w:left="284"/>
        <w:rPr>
          <w:b/>
          <w:bCs/>
          <w:i/>
          <w:iCs/>
          <w:color w:val="auto"/>
          <w:sz w:val="20"/>
          <w:szCs w:val="20"/>
        </w:rPr>
      </w:pPr>
      <w:r w:rsidRPr="0012691D">
        <w:rPr>
          <w:b/>
          <w:bCs/>
          <w:i/>
          <w:iCs/>
          <w:color w:val="auto"/>
          <w:sz w:val="20"/>
          <w:szCs w:val="20"/>
        </w:rPr>
        <w:t xml:space="preserve">- Update the budget 2022 to include expenses for additional A.I.S.E. staff. </w:t>
      </w:r>
      <w:r w:rsidR="00617C90">
        <w:rPr>
          <w:b/>
          <w:bCs/>
          <w:i/>
          <w:iCs/>
          <w:color w:val="auto"/>
          <w:sz w:val="20"/>
          <w:szCs w:val="20"/>
        </w:rPr>
        <w:t>(A.I.S.E.)</w:t>
      </w:r>
    </w:p>
    <w:p w14:paraId="3ABF59C9" w14:textId="7EC152B4" w:rsidR="002B1934" w:rsidRPr="0012691D" w:rsidRDefault="002B1934" w:rsidP="0027501E">
      <w:pPr>
        <w:pStyle w:val="Agendaitemlevel2"/>
        <w:spacing w:line="276" w:lineRule="auto"/>
        <w:rPr>
          <w:color w:val="auto"/>
          <w:sz w:val="20"/>
          <w:szCs w:val="20"/>
          <w:u w:val="single"/>
        </w:rPr>
      </w:pPr>
      <w:r w:rsidRPr="0012691D">
        <w:rPr>
          <w:color w:val="auto"/>
          <w:sz w:val="20"/>
          <w:szCs w:val="20"/>
          <w:u w:val="single"/>
        </w:rPr>
        <w:t xml:space="preserve">Evolution of operational reserve </w:t>
      </w:r>
    </w:p>
    <w:p w14:paraId="2265B25B" w14:textId="54E080FF" w:rsidR="0027501E" w:rsidRPr="0012691D" w:rsidRDefault="0027501E" w:rsidP="0027501E">
      <w:pPr>
        <w:pStyle w:val="Agendaitemlevel2"/>
        <w:numPr>
          <w:ilvl w:val="0"/>
          <w:numId w:val="0"/>
        </w:numPr>
        <w:spacing w:line="276" w:lineRule="auto"/>
        <w:ind w:left="284"/>
        <w:rPr>
          <w:sz w:val="20"/>
          <w:szCs w:val="20"/>
        </w:rPr>
      </w:pPr>
      <w:r w:rsidRPr="0012691D">
        <w:rPr>
          <w:color w:val="auto"/>
          <w:sz w:val="20"/>
          <w:szCs w:val="20"/>
        </w:rPr>
        <w:t xml:space="preserve">The </w:t>
      </w:r>
      <w:r w:rsidR="00051670" w:rsidRPr="0012691D">
        <w:rPr>
          <w:color w:val="auto"/>
          <w:sz w:val="20"/>
          <w:szCs w:val="20"/>
        </w:rPr>
        <w:t>above-mentioned</w:t>
      </w:r>
      <w:r w:rsidRPr="0012691D">
        <w:rPr>
          <w:color w:val="auto"/>
          <w:sz w:val="20"/>
          <w:szCs w:val="20"/>
        </w:rPr>
        <w:t xml:space="preserve"> decisions to increase in 2021 and 2022 the FTE within A.I.S.E. will also impact the level of the operational reserves. The forecast is that in 2023 the threshold of the agreed €650K will be reached, requiring reflections now on the </w:t>
      </w:r>
      <w:r w:rsidR="008A486F" w:rsidRPr="0012691D">
        <w:rPr>
          <w:color w:val="auto"/>
          <w:sz w:val="20"/>
          <w:szCs w:val="20"/>
        </w:rPr>
        <w:t xml:space="preserve">future </w:t>
      </w:r>
      <w:r w:rsidRPr="0012691D">
        <w:rPr>
          <w:color w:val="auto"/>
          <w:sz w:val="20"/>
          <w:szCs w:val="20"/>
        </w:rPr>
        <w:t xml:space="preserve">financing in order to secure a </w:t>
      </w:r>
      <w:r w:rsidR="008A486F" w:rsidRPr="0012691D">
        <w:rPr>
          <w:color w:val="auto"/>
          <w:sz w:val="20"/>
          <w:szCs w:val="20"/>
        </w:rPr>
        <w:t xml:space="preserve">proper functioning of </w:t>
      </w:r>
      <w:r w:rsidR="008A486F" w:rsidRPr="0012691D">
        <w:rPr>
          <w:color w:val="auto"/>
          <w:sz w:val="20"/>
          <w:szCs w:val="20"/>
        </w:rPr>
        <w:lastRenderedPageBreak/>
        <w:t>the</w:t>
      </w:r>
      <w:r w:rsidRPr="0012691D">
        <w:rPr>
          <w:color w:val="auto"/>
          <w:sz w:val="20"/>
          <w:szCs w:val="20"/>
        </w:rPr>
        <w:t xml:space="preserve"> association. In this context the companies mentioned </w:t>
      </w:r>
      <w:r w:rsidRPr="0012691D">
        <w:rPr>
          <w:sz w:val="20"/>
          <w:szCs w:val="20"/>
        </w:rPr>
        <w:t>that additional financial support to finance the extra people, could be envisaged, i.e.</w:t>
      </w:r>
      <w:r w:rsidR="00460946" w:rsidRPr="0012691D">
        <w:rPr>
          <w:sz w:val="20"/>
          <w:szCs w:val="20"/>
        </w:rPr>
        <w:t>,</w:t>
      </w:r>
      <w:r w:rsidRPr="0012691D">
        <w:rPr>
          <w:sz w:val="20"/>
          <w:szCs w:val="20"/>
        </w:rPr>
        <w:t xml:space="preserve"> raising an exceptional extra-fund from the companies.</w:t>
      </w:r>
    </w:p>
    <w:p w14:paraId="08187781" w14:textId="0431D02C" w:rsidR="008A486F" w:rsidRPr="0012691D" w:rsidRDefault="008A486F" w:rsidP="008A486F">
      <w:pPr>
        <w:pStyle w:val="Agendaitemlevel2"/>
        <w:numPr>
          <w:ilvl w:val="0"/>
          <w:numId w:val="0"/>
        </w:numPr>
        <w:spacing w:before="0" w:after="0" w:line="276" w:lineRule="auto"/>
        <w:ind w:left="284"/>
        <w:rPr>
          <w:b/>
          <w:bCs/>
          <w:i/>
          <w:iCs/>
          <w:sz w:val="20"/>
          <w:szCs w:val="20"/>
        </w:rPr>
      </w:pPr>
      <w:r w:rsidRPr="0012691D">
        <w:rPr>
          <w:b/>
          <w:bCs/>
          <w:i/>
          <w:iCs/>
          <w:sz w:val="20"/>
          <w:szCs w:val="20"/>
        </w:rPr>
        <w:t>ACTION:</w:t>
      </w:r>
    </w:p>
    <w:p w14:paraId="060BD698" w14:textId="691218D4" w:rsidR="008A486F" w:rsidRPr="0012691D" w:rsidRDefault="008A486F" w:rsidP="008A486F">
      <w:pPr>
        <w:pStyle w:val="Agendaitemlevel2"/>
        <w:numPr>
          <w:ilvl w:val="0"/>
          <w:numId w:val="0"/>
        </w:numPr>
        <w:spacing w:before="0" w:after="0" w:line="276" w:lineRule="auto"/>
        <w:ind w:left="284"/>
        <w:rPr>
          <w:b/>
          <w:bCs/>
          <w:i/>
          <w:iCs/>
          <w:color w:val="auto"/>
          <w:sz w:val="20"/>
          <w:szCs w:val="20"/>
        </w:rPr>
      </w:pPr>
      <w:r w:rsidRPr="0012691D">
        <w:rPr>
          <w:b/>
          <w:bCs/>
          <w:i/>
          <w:iCs/>
          <w:sz w:val="20"/>
          <w:szCs w:val="20"/>
        </w:rPr>
        <w:t>- Review the development of the reserves until end of 2022.</w:t>
      </w:r>
    </w:p>
    <w:p w14:paraId="26102828" w14:textId="6E90ACDA" w:rsidR="002B1934" w:rsidRPr="0012691D" w:rsidRDefault="002B1934" w:rsidP="002B1934">
      <w:pPr>
        <w:pStyle w:val="Agendaitemlevel2"/>
        <w:rPr>
          <w:color w:val="auto"/>
          <w:sz w:val="20"/>
          <w:szCs w:val="20"/>
          <w:u w:val="single"/>
        </w:rPr>
      </w:pPr>
      <w:r w:rsidRPr="0012691D">
        <w:rPr>
          <w:color w:val="auto"/>
          <w:sz w:val="20"/>
          <w:szCs w:val="20"/>
          <w:u w:val="single"/>
        </w:rPr>
        <w:t xml:space="preserve">2022 membership fees </w:t>
      </w:r>
    </w:p>
    <w:p w14:paraId="7010020C" w14:textId="35A61D50" w:rsidR="007C040D" w:rsidRPr="0012691D" w:rsidRDefault="008A486F" w:rsidP="008A486F">
      <w:pPr>
        <w:pStyle w:val="Agendaitemlevel2"/>
        <w:numPr>
          <w:ilvl w:val="0"/>
          <w:numId w:val="0"/>
        </w:numPr>
        <w:ind w:left="284"/>
        <w:rPr>
          <w:color w:val="auto"/>
          <w:sz w:val="20"/>
          <w:szCs w:val="20"/>
        </w:rPr>
      </w:pPr>
      <w:r w:rsidRPr="0012691D">
        <w:rPr>
          <w:color w:val="auto"/>
          <w:sz w:val="20"/>
          <w:szCs w:val="20"/>
        </w:rPr>
        <w:t>The Board agreed to maintain the membership fees for 2022 at the same level as in 2021. However due to the situation as described under 9.3 and 9.4, it was strongly recommended to develop a plan for 2023 and beyond. The treasurer suggested to elaborate a proposal together with the secretariat and to discuss it with interested Board members, before submitting ways forward to the autumn A.I.S.E. Board meeting. H. Fab</w:t>
      </w:r>
      <w:r w:rsidR="007C040D" w:rsidRPr="0012691D">
        <w:rPr>
          <w:color w:val="auto"/>
          <w:sz w:val="20"/>
          <w:szCs w:val="20"/>
        </w:rPr>
        <w:t xml:space="preserve">iansen expressed her interested to be part of the “sounding” board, to assess the ideas. </w:t>
      </w:r>
    </w:p>
    <w:p w14:paraId="0E7BA41D" w14:textId="7779563F" w:rsidR="007C040D" w:rsidRPr="0012691D" w:rsidRDefault="007C040D" w:rsidP="007C040D">
      <w:pPr>
        <w:pStyle w:val="Agendaitemlevel2"/>
        <w:numPr>
          <w:ilvl w:val="0"/>
          <w:numId w:val="0"/>
        </w:numPr>
        <w:ind w:left="284"/>
        <w:rPr>
          <w:color w:val="auto"/>
          <w:sz w:val="20"/>
          <w:szCs w:val="20"/>
        </w:rPr>
      </w:pPr>
      <w:r w:rsidRPr="0012691D">
        <w:rPr>
          <w:color w:val="auto"/>
          <w:sz w:val="20"/>
          <w:szCs w:val="20"/>
        </w:rPr>
        <w:t xml:space="preserve">A. Scheidgen thanked for the support from I. Djelassi in the revision of the above approved documents and C. Baïer for her thorough work in establishing all documents. </w:t>
      </w:r>
    </w:p>
    <w:p w14:paraId="150FF356" w14:textId="4E1ED87D" w:rsidR="007C040D" w:rsidRPr="0012691D" w:rsidRDefault="007C040D" w:rsidP="007C040D">
      <w:pPr>
        <w:pStyle w:val="Agendaitemlevel2"/>
        <w:numPr>
          <w:ilvl w:val="0"/>
          <w:numId w:val="0"/>
        </w:numPr>
        <w:spacing w:before="0" w:after="0"/>
        <w:ind w:left="284"/>
        <w:rPr>
          <w:b/>
          <w:bCs/>
          <w:i/>
          <w:iCs/>
          <w:color w:val="auto"/>
          <w:sz w:val="20"/>
          <w:szCs w:val="20"/>
        </w:rPr>
      </w:pPr>
      <w:r w:rsidRPr="0012691D">
        <w:rPr>
          <w:b/>
          <w:bCs/>
          <w:i/>
          <w:iCs/>
          <w:color w:val="auto"/>
          <w:sz w:val="20"/>
          <w:szCs w:val="20"/>
        </w:rPr>
        <w:t>ACTIONS:</w:t>
      </w:r>
    </w:p>
    <w:p w14:paraId="3F44103F" w14:textId="0FDFF027" w:rsidR="008A486F" w:rsidRPr="0012691D" w:rsidRDefault="007C040D" w:rsidP="007C040D">
      <w:pPr>
        <w:pStyle w:val="Agendaitemlevel2"/>
        <w:numPr>
          <w:ilvl w:val="0"/>
          <w:numId w:val="0"/>
        </w:numPr>
        <w:spacing w:before="0" w:after="0"/>
        <w:ind w:left="284"/>
        <w:rPr>
          <w:b/>
          <w:bCs/>
          <w:i/>
          <w:iCs/>
          <w:color w:val="auto"/>
          <w:sz w:val="20"/>
          <w:szCs w:val="20"/>
        </w:rPr>
      </w:pPr>
      <w:r w:rsidRPr="0012691D">
        <w:rPr>
          <w:b/>
          <w:bCs/>
          <w:i/>
          <w:iCs/>
          <w:color w:val="auto"/>
          <w:sz w:val="20"/>
          <w:szCs w:val="20"/>
        </w:rPr>
        <w:t xml:space="preserve">- </w:t>
      </w:r>
      <w:r w:rsidR="008A486F" w:rsidRPr="0012691D">
        <w:rPr>
          <w:b/>
          <w:bCs/>
          <w:i/>
          <w:iCs/>
          <w:color w:val="auto"/>
          <w:sz w:val="20"/>
          <w:szCs w:val="20"/>
        </w:rPr>
        <w:t xml:space="preserve"> </w:t>
      </w:r>
      <w:r w:rsidRPr="0012691D">
        <w:rPr>
          <w:b/>
          <w:bCs/>
          <w:i/>
          <w:iCs/>
          <w:color w:val="auto"/>
          <w:sz w:val="20"/>
          <w:szCs w:val="20"/>
        </w:rPr>
        <w:t>Elaborate proposals for ways forward on membership fees to be presented to the Board in autumn (A.Scheidgen, I.Djelassi, A.I.S.E. secretariat)</w:t>
      </w:r>
    </w:p>
    <w:p w14:paraId="6A4BB72F" w14:textId="1D3273BE" w:rsidR="007C040D" w:rsidRPr="0012691D" w:rsidRDefault="007C040D" w:rsidP="007C040D">
      <w:pPr>
        <w:pStyle w:val="Agendaitemlevel2"/>
        <w:numPr>
          <w:ilvl w:val="0"/>
          <w:numId w:val="0"/>
        </w:numPr>
        <w:spacing w:before="0"/>
        <w:ind w:left="284"/>
        <w:rPr>
          <w:b/>
          <w:bCs/>
          <w:i/>
          <w:iCs/>
          <w:color w:val="auto"/>
          <w:sz w:val="20"/>
          <w:szCs w:val="20"/>
        </w:rPr>
      </w:pPr>
      <w:r w:rsidRPr="0012691D">
        <w:rPr>
          <w:b/>
          <w:bCs/>
          <w:i/>
          <w:iCs/>
          <w:color w:val="auto"/>
          <w:sz w:val="20"/>
          <w:szCs w:val="20"/>
        </w:rPr>
        <w:t>- Indicate interest to be part of the “sounding” board to assess ideas (Board members)</w:t>
      </w:r>
    </w:p>
    <w:p w14:paraId="5027BB8B" w14:textId="167A2FEF" w:rsidR="002B1934" w:rsidRPr="0012691D" w:rsidRDefault="002B1934" w:rsidP="002B1934">
      <w:pPr>
        <w:pStyle w:val="Agendaitemlevel1"/>
        <w:rPr>
          <w:sz w:val="20"/>
          <w:szCs w:val="20"/>
        </w:rPr>
      </w:pPr>
      <w:r w:rsidRPr="0012691D">
        <w:rPr>
          <w:sz w:val="20"/>
          <w:szCs w:val="20"/>
        </w:rPr>
        <w:t>PREPARATION OF THE GENERAL ASSEMBLY 15 June 2021</w:t>
      </w:r>
      <w:r w:rsidRPr="0012691D">
        <w:rPr>
          <w:sz w:val="20"/>
          <w:szCs w:val="20"/>
        </w:rPr>
        <w:tab/>
      </w:r>
      <w:r w:rsidRPr="0012691D">
        <w:rPr>
          <w:rStyle w:val="AgendaSpeaker"/>
          <w:b w:val="0"/>
          <w:caps w:val="0"/>
          <w:sz w:val="20"/>
          <w:szCs w:val="20"/>
        </w:rPr>
        <w:t>(S.Zänker)</w:t>
      </w:r>
    </w:p>
    <w:p w14:paraId="1F52A907" w14:textId="2EA0A3FE" w:rsidR="002B1934" w:rsidRPr="0012691D" w:rsidRDefault="002B1934" w:rsidP="002B1934">
      <w:pPr>
        <w:pStyle w:val="Agendaitemlevel2"/>
        <w:rPr>
          <w:rFonts w:ascii="Arial" w:hAnsi="Arial"/>
          <w:bCs/>
          <w:color w:val="auto"/>
          <w:sz w:val="20"/>
          <w:szCs w:val="20"/>
          <w:u w:val="single"/>
        </w:rPr>
      </w:pPr>
      <w:bookmarkStart w:id="2" w:name="_Hlk36480123"/>
      <w:r w:rsidRPr="0012691D">
        <w:rPr>
          <w:rFonts w:ascii="Arial" w:hAnsi="Arial"/>
          <w:bCs/>
          <w:color w:val="auto"/>
          <w:sz w:val="20"/>
          <w:szCs w:val="20"/>
          <w:u w:val="single"/>
        </w:rPr>
        <w:t xml:space="preserve">Approval of the </w:t>
      </w:r>
      <w:hyperlink r:id="rId14" w:history="1">
        <w:r w:rsidRPr="0012691D">
          <w:rPr>
            <w:rStyle w:val="Hyperlink"/>
            <w:rFonts w:ascii="Arial" w:hAnsi="Arial"/>
            <w:bCs/>
            <w:sz w:val="20"/>
            <w:szCs w:val="20"/>
          </w:rPr>
          <w:t>Agenda</w:t>
        </w:r>
      </w:hyperlink>
      <w:r w:rsidRPr="0012691D">
        <w:rPr>
          <w:rFonts w:ascii="Arial" w:hAnsi="Arial"/>
          <w:bCs/>
          <w:color w:val="auto"/>
          <w:sz w:val="20"/>
          <w:szCs w:val="20"/>
          <w:u w:val="single"/>
        </w:rPr>
        <w:t xml:space="preserve"> of the Statutory Part </w:t>
      </w:r>
    </w:p>
    <w:p w14:paraId="63C00BD5" w14:textId="03B59FEB" w:rsidR="00AE0AA1" w:rsidRPr="0012691D" w:rsidRDefault="00AE0AA1" w:rsidP="00AE0AA1">
      <w:pPr>
        <w:pStyle w:val="Agendaitemlevel2"/>
        <w:numPr>
          <w:ilvl w:val="0"/>
          <w:numId w:val="0"/>
        </w:numPr>
        <w:ind w:left="284"/>
        <w:rPr>
          <w:rFonts w:ascii="Arial" w:hAnsi="Arial"/>
          <w:bCs/>
          <w:color w:val="auto"/>
          <w:sz w:val="20"/>
          <w:szCs w:val="20"/>
        </w:rPr>
      </w:pPr>
      <w:r w:rsidRPr="0012691D">
        <w:rPr>
          <w:rFonts w:ascii="Arial" w:hAnsi="Arial"/>
          <w:bCs/>
          <w:color w:val="auto"/>
          <w:sz w:val="20"/>
          <w:szCs w:val="20"/>
        </w:rPr>
        <w:t>The agenda for the GA on 15 June 2021 was approved by the Board.</w:t>
      </w:r>
    </w:p>
    <w:p w14:paraId="412B29BD" w14:textId="0D9344C5" w:rsidR="002B1934" w:rsidRPr="0012691D" w:rsidRDefault="002B1934" w:rsidP="002B1934">
      <w:pPr>
        <w:pStyle w:val="Agendaitemlevel2"/>
        <w:rPr>
          <w:rFonts w:ascii="Arial" w:hAnsi="Arial"/>
          <w:bCs/>
          <w:color w:val="auto"/>
          <w:sz w:val="20"/>
          <w:szCs w:val="20"/>
          <w:u w:val="single"/>
        </w:rPr>
      </w:pPr>
      <w:r w:rsidRPr="0012691D">
        <w:rPr>
          <w:rFonts w:ascii="Arial" w:hAnsi="Arial"/>
          <w:bCs/>
          <w:color w:val="auto"/>
          <w:sz w:val="20"/>
          <w:szCs w:val="20"/>
          <w:u w:val="single"/>
        </w:rPr>
        <w:t>Confirmation of the Board members 10</w:t>
      </w:r>
      <w:r w:rsidRPr="0012691D">
        <w:rPr>
          <w:rFonts w:ascii="Arial" w:hAnsi="Arial"/>
          <w:bCs/>
          <w:color w:val="auto"/>
          <w:sz w:val="20"/>
          <w:szCs w:val="20"/>
          <w:u w:val="single"/>
          <w:vertAlign w:val="superscript"/>
        </w:rPr>
        <w:t>th</w:t>
      </w:r>
      <w:r w:rsidRPr="0012691D">
        <w:rPr>
          <w:rFonts w:ascii="Arial" w:hAnsi="Arial"/>
          <w:bCs/>
          <w:color w:val="auto"/>
          <w:sz w:val="20"/>
          <w:szCs w:val="20"/>
          <w:u w:val="single"/>
        </w:rPr>
        <w:t xml:space="preserve"> June 2020 – June 2022</w:t>
      </w:r>
    </w:p>
    <w:p w14:paraId="65C1E732" w14:textId="6427D5FF" w:rsidR="00AE0AA1" w:rsidRPr="0012691D" w:rsidRDefault="00AE0AA1" w:rsidP="00AE0AA1">
      <w:pPr>
        <w:pStyle w:val="Agendaitemlevel2"/>
        <w:numPr>
          <w:ilvl w:val="0"/>
          <w:numId w:val="0"/>
        </w:numPr>
        <w:ind w:left="284"/>
        <w:rPr>
          <w:rFonts w:ascii="Arial" w:hAnsi="Arial"/>
          <w:bCs/>
          <w:color w:val="auto"/>
          <w:sz w:val="20"/>
          <w:szCs w:val="20"/>
        </w:rPr>
      </w:pPr>
      <w:r w:rsidRPr="0012691D">
        <w:rPr>
          <w:rFonts w:ascii="Arial" w:hAnsi="Arial"/>
          <w:bCs/>
          <w:color w:val="auto"/>
          <w:sz w:val="20"/>
          <w:szCs w:val="20"/>
        </w:rPr>
        <w:t>All Board members confirmed to remain in their positions for the second year of their mandate as elected last year.</w:t>
      </w:r>
    </w:p>
    <w:p w14:paraId="2FED1A58" w14:textId="367D3D0A" w:rsidR="002B1934" w:rsidRPr="0012691D" w:rsidRDefault="002B1934" w:rsidP="002B1934">
      <w:pPr>
        <w:pStyle w:val="Agendaitemlevel2"/>
        <w:rPr>
          <w:rFonts w:ascii="Arial" w:hAnsi="Arial"/>
          <w:bCs/>
          <w:color w:val="auto"/>
          <w:sz w:val="20"/>
          <w:szCs w:val="20"/>
        </w:rPr>
      </w:pPr>
      <w:r w:rsidRPr="0012691D">
        <w:rPr>
          <w:rFonts w:ascii="Arial" w:hAnsi="Arial"/>
          <w:bCs/>
          <w:color w:val="auto"/>
          <w:sz w:val="20"/>
          <w:szCs w:val="20"/>
        </w:rPr>
        <w:t>S</w:t>
      </w:r>
      <w:r w:rsidRPr="0012691D">
        <w:rPr>
          <w:rFonts w:ascii="Arial" w:hAnsi="Arial"/>
          <w:bCs/>
          <w:color w:val="auto"/>
          <w:sz w:val="20"/>
          <w:szCs w:val="20"/>
          <w:u w:val="single"/>
        </w:rPr>
        <w:t>tatutory changes to accommodate for UKCPI membership</w:t>
      </w:r>
      <w:r w:rsidR="009B58DE" w:rsidRPr="0012691D">
        <w:rPr>
          <w:rFonts w:ascii="Arial" w:hAnsi="Arial"/>
          <w:bCs/>
          <w:color w:val="auto"/>
          <w:sz w:val="20"/>
          <w:szCs w:val="20"/>
        </w:rPr>
        <w:tab/>
      </w:r>
      <w:r w:rsidR="009B58DE" w:rsidRPr="0012691D">
        <w:rPr>
          <w:rFonts w:ascii="Arial" w:hAnsi="Arial"/>
          <w:bCs/>
          <w:i/>
          <w:iCs/>
          <w:color w:val="auto"/>
          <w:sz w:val="20"/>
          <w:szCs w:val="20"/>
        </w:rPr>
        <w:t>(L.Conti)</w:t>
      </w:r>
    </w:p>
    <w:p w14:paraId="7D9B87FA" w14:textId="0A029300" w:rsidR="00C15DD3" w:rsidRPr="0012691D" w:rsidRDefault="00C15DD3" w:rsidP="00C15DD3">
      <w:pPr>
        <w:pStyle w:val="Agendaitemlevel2"/>
        <w:numPr>
          <w:ilvl w:val="0"/>
          <w:numId w:val="0"/>
        </w:numPr>
        <w:ind w:left="284"/>
        <w:rPr>
          <w:rFonts w:ascii="Arial" w:hAnsi="Arial"/>
          <w:bCs/>
          <w:color w:val="auto"/>
          <w:sz w:val="20"/>
          <w:szCs w:val="20"/>
        </w:rPr>
      </w:pPr>
      <w:r w:rsidRPr="0012691D">
        <w:rPr>
          <w:rFonts w:ascii="Arial" w:hAnsi="Arial"/>
          <w:bCs/>
          <w:color w:val="auto"/>
          <w:sz w:val="20"/>
          <w:szCs w:val="20"/>
        </w:rPr>
        <w:t>The Board approved the proposed change of A.I.S.E. Statute to accommodate UKCPI membership as indicated below:</w:t>
      </w:r>
    </w:p>
    <w:tbl>
      <w:tblPr>
        <w:tblW w:w="9090" w:type="dxa"/>
        <w:tblInd w:w="260" w:type="dxa"/>
        <w:tblCellMar>
          <w:left w:w="0" w:type="dxa"/>
          <w:right w:w="0" w:type="dxa"/>
        </w:tblCellMar>
        <w:tblLook w:val="04A0" w:firstRow="1" w:lastRow="0" w:firstColumn="1" w:lastColumn="0" w:noHBand="0" w:noVBand="1"/>
      </w:tblPr>
      <w:tblGrid>
        <w:gridCol w:w="4550"/>
        <w:gridCol w:w="4540"/>
      </w:tblGrid>
      <w:tr w:rsidR="00C15DD3" w:rsidRPr="0012691D" w14:paraId="6241DE21" w14:textId="77777777" w:rsidTr="00B06657">
        <w:tc>
          <w:tcPr>
            <w:tcW w:w="4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7FBC3" w14:textId="77777777" w:rsidR="00C15DD3" w:rsidRPr="0012691D" w:rsidRDefault="00C15DD3" w:rsidP="00B06657">
            <w:pPr>
              <w:pStyle w:val="Agendaitemlevel2"/>
              <w:numPr>
                <w:ilvl w:val="0"/>
                <w:numId w:val="0"/>
              </w:numPr>
              <w:rPr>
                <w:rFonts w:ascii="Arial" w:hAnsi="Arial" w:cs="Arial"/>
                <w:color w:val="auto"/>
                <w:sz w:val="20"/>
                <w:szCs w:val="20"/>
              </w:rPr>
            </w:pPr>
            <w:r w:rsidRPr="0012691D">
              <w:rPr>
                <w:rFonts w:ascii="Arial" w:hAnsi="Arial" w:cs="Arial"/>
                <w:color w:val="auto"/>
                <w:sz w:val="20"/>
                <w:szCs w:val="20"/>
              </w:rPr>
              <w:t>Current A.I.S.E. Statutes</w:t>
            </w:r>
          </w:p>
        </w:tc>
        <w:tc>
          <w:tcPr>
            <w:tcW w:w="4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9243DB" w14:textId="77777777" w:rsidR="00C15DD3" w:rsidRPr="0012691D" w:rsidRDefault="00C15DD3" w:rsidP="00B06657">
            <w:pPr>
              <w:pStyle w:val="Agendaitemlevel2"/>
              <w:numPr>
                <w:ilvl w:val="0"/>
                <w:numId w:val="0"/>
              </w:numPr>
              <w:rPr>
                <w:rFonts w:ascii="Arial" w:hAnsi="Arial" w:cs="Arial"/>
                <w:color w:val="auto"/>
                <w:sz w:val="20"/>
                <w:szCs w:val="20"/>
              </w:rPr>
            </w:pPr>
            <w:r w:rsidRPr="0012691D">
              <w:rPr>
                <w:rFonts w:ascii="Arial" w:hAnsi="Arial" w:cs="Arial"/>
                <w:color w:val="auto"/>
                <w:sz w:val="20"/>
                <w:szCs w:val="20"/>
              </w:rPr>
              <w:t>Modification to the A.I.S.E. Statutes</w:t>
            </w:r>
          </w:p>
        </w:tc>
      </w:tr>
      <w:tr w:rsidR="00C15DD3" w:rsidRPr="0012691D" w14:paraId="7438ADB8" w14:textId="77777777" w:rsidTr="00B06657">
        <w:tc>
          <w:tcPr>
            <w:tcW w:w="4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39353" w14:textId="77777777" w:rsidR="00C15DD3" w:rsidRPr="0012691D" w:rsidRDefault="00C15DD3" w:rsidP="00B06657">
            <w:pPr>
              <w:pStyle w:val="Agendaitemlevel2"/>
              <w:numPr>
                <w:ilvl w:val="0"/>
                <w:numId w:val="0"/>
              </w:numPr>
              <w:rPr>
                <w:rFonts w:ascii="Arial" w:hAnsi="Arial" w:cs="Arial"/>
                <w:b/>
                <w:bCs/>
                <w:i/>
                <w:iCs/>
                <w:color w:val="000000"/>
                <w:sz w:val="20"/>
                <w:szCs w:val="20"/>
                <w:lang w:val="en-US"/>
              </w:rPr>
            </w:pPr>
            <w:r w:rsidRPr="0012691D">
              <w:rPr>
                <w:rFonts w:ascii="Arial" w:hAnsi="Arial" w:cs="Arial"/>
                <w:b/>
                <w:bCs/>
                <w:i/>
                <w:iCs/>
                <w:sz w:val="20"/>
                <w:szCs w:val="20"/>
                <w:lang w:val="en-US"/>
              </w:rPr>
              <w:t>Article 5.1.1: Ordinary National Association members</w:t>
            </w:r>
          </w:p>
          <w:p w14:paraId="026789E2" w14:textId="77777777" w:rsidR="00C15DD3" w:rsidRPr="0012691D" w:rsidRDefault="00C15DD3" w:rsidP="00B06657">
            <w:pPr>
              <w:pStyle w:val="Agendaitemlevel2"/>
              <w:numPr>
                <w:ilvl w:val="0"/>
                <w:numId w:val="0"/>
              </w:numPr>
              <w:rPr>
                <w:rFonts w:ascii="Arial" w:hAnsi="Arial" w:cs="Arial"/>
                <w:sz w:val="20"/>
                <w:szCs w:val="20"/>
                <w:lang w:val="en-US"/>
              </w:rPr>
            </w:pPr>
            <w:r w:rsidRPr="0012691D">
              <w:rPr>
                <w:rFonts w:ascii="Arial" w:hAnsi="Arial" w:cs="Arial"/>
                <w:sz w:val="20"/>
                <w:szCs w:val="20"/>
                <w:lang w:val="en-US"/>
              </w:rPr>
              <w:t>Organisations based in a Member State of the European Union (EU) or in a Member State of the European Free Trade Association (EFTA) may be admitted to Ordinary membership as Ordinary National Association members if they meet the following conditions:</w:t>
            </w:r>
          </w:p>
        </w:tc>
        <w:tc>
          <w:tcPr>
            <w:tcW w:w="4540" w:type="dxa"/>
            <w:tcBorders>
              <w:top w:val="nil"/>
              <w:left w:val="nil"/>
              <w:bottom w:val="single" w:sz="8" w:space="0" w:color="auto"/>
              <w:right w:val="single" w:sz="8" w:space="0" w:color="auto"/>
            </w:tcBorders>
            <w:tcMar>
              <w:top w:w="0" w:type="dxa"/>
              <w:left w:w="108" w:type="dxa"/>
              <w:bottom w:w="0" w:type="dxa"/>
              <w:right w:w="108" w:type="dxa"/>
            </w:tcMar>
          </w:tcPr>
          <w:p w14:paraId="59215574" w14:textId="77777777" w:rsidR="00C15DD3" w:rsidRPr="0012691D" w:rsidRDefault="00C15DD3" w:rsidP="00B06657">
            <w:pPr>
              <w:pStyle w:val="Agendaitemlevel2"/>
              <w:numPr>
                <w:ilvl w:val="0"/>
                <w:numId w:val="0"/>
              </w:numPr>
              <w:rPr>
                <w:rFonts w:ascii="Arial" w:hAnsi="Arial" w:cs="Arial"/>
                <w:b/>
                <w:bCs/>
                <w:i/>
                <w:iCs/>
                <w:color w:val="000000"/>
                <w:sz w:val="20"/>
                <w:szCs w:val="20"/>
                <w:lang w:val="en-US"/>
              </w:rPr>
            </w:pPr>
            <w:r w:rsidRPr="0012691D">
              <w:rPr>
                <w:rFonts w:ascii="Arial" w:hAnsi="Arial" w:cs="Arial"/>
                <w:b/>
                <w:bCs/>
                <w:i/>
                <w:iCs/>
                <w:sz w:val="20"/>
                <w:szCs w:val="20"/>
                <w:lang w:val="en-US"/>
              </w:rPr>
              <w:t>Article 5.1.1: Ordinary National Association members</w:t>
            </w:r>
          </w:p>
          <w:p w14:paraId="6ED81F61" w14:textId="77777777" w:rsidR="00C15DD3" w:rsidRPr="0012691D" w:rsidRDefault="00C15DD3" w:rsidP="00B06657">
            <w:pPr>
              <w:pStyle w:val="Agendaitemlevel2"/>
              <w:numPr>
                <w:ilvl w:val="0"/>
                <w:numId w:val="0"/>
              </w:numPr>
              <w:rPr>
                <w:rFonts w:ascii="Arial" w:hAnsi="Arial" w:cs="Arial"/>
                <w:sz w:val="20"/>
                <w:szCs w:val="20"/>
                <w:lang w:val="en-US"/>
              </w:rPr>
            </w:pPr>
            <w:r w:rsidRPr="0012691D">
              <w:rPr>
                <w:rFonts w:ascii="Arial" w:hAnsi="Arial" w:cs="Arial"/>
                <w:sz w:val="20"/>
                <w:szCs w:val="20"/>
                <w:lang w:val="en-US"/>
              </w:rPr>
              <w:t xml:space="preserve">Organisations based in a Member State of the European Union (EU), in a Member State of the European Free Trade Association (EFTA) </w:t>
            </w:r>
            <w:r w:rsidRPr="0012691D">
              <w:rPr>
                <w:rFonts w:ascii="Arial" w:hAnsi="Arial" w:cs="Arial"/>
                <w:b/>
                <w:bCs/>
                <w:i/>
                <w:iCs/>
                <w:sz w:val="20"/>
                <w:szCs w:val="20"/>
                <w:lang w:val="en-US"/>
              </w:rPr>
              <w:t>or in a former Member State of the European Union</w:t>
            </w:r>
            <w:r w:rsidRPr="0012691D">
              <w:rPr>
                <w:rFonts w:ascii="Arial" w:hAnsi="Arial" w:cs="Arial"/>
                <w:sz w:val="20"/>
                <w:szCs w:val="20"/>
                <w:lang w:val="en-US"/>
              </w:rPr>
              <w:t xml:space="preserve"> </w:t>
            </w:r>
            <w:r w:rsidRPr="0012691D">
              <w:rPr>
                <w:rFonts w:ascii="Arial" w:hAnsi="Arial" w:cs="Arial"/>
                <w:b/>
                <w:bCs/>
                <w:i/>
                <w:iCs/>
                <w:sz w:val="20"/>
                <w:szCs w:val="20"/>
                <w:lang w:val="en-US"/>
              </w:rPr>
              <w:t>(former EU)</w:t>
            </w:r>
            <w:r w:rsidRPr="0012691D">
              <w:rPr>
                <w:rFonts w:ascii="Arial" w:hAnsi="Arial" w:cs="Arial"/>
                <w:sz w:val="20"/>
                <w:szCs w:val="20"/>
                <w:lang w:val="en-US"/>
              </w:rPr>
              <w:t xml:space="preserve"> may be admitted to Ordinary membership as Ordinary National Association members if they meet the following conditions:</w:t>
            </w:r>
          </w:p>
        </w:tc>
      </w:tr>
      <w:tr w:rsidR="00C15DD3" w:rsidRPr="0012691D" w14:paraId="0F8E7AC3" w14:textId="77777777" w:rsidTr="00B06657">
        <w:tc>
          <w:tcPr>
            <w:tcW w:w="4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6D51D2" w14:textId="77777777" w:rsidR="00C15DD3" w:rsidRPr="0012691D" w:rsidRDefault="00C15DD3" w:rsidP="00B06657">
            <w:pPr>
              <w:pStyle w:val="Agendaitemlevel2"/>
              <w:numPr>
                <w:ilvl w:val="0"/>
                <w:numId w:val="0"/>
              </w:numPr>
              <w:rPr>
                <w:rFonts w:ascii="Arial" w:hAnsi="Arial" w:cs="Arial"/>
                <w:b/>
                <w:bCs/>
                <w:i/>
                <w:iCs/>
                <w:color w:val="000000"/>
                <w:sz w:val="20"/>
                <w:szCs w:val="20"/>
                <w:lang w:val="en-US"/>
              </w:rPr>
            </w:pPr>
            <w:r w:rsidRPr="0012691D">
              <w:rPr>
                <w:rFonts w:ascii="Arial" w:hAnsi="Arial" w:cs="Arial"/>
                <w:b/>
                <w:bCs/>
                <w:i/>
                <w:iCs/>
                <w:sz w:val="20"/>
                <w:szCs w:val="20"/>
                <w:lang w:val="en-US"/>
              </w:rPr>
              <w:t xml:space="preserve">Article 30: temporary provision </w:t>
            </w:r>
          </w:p>
          <w:p w14:paraId="25E8C75F" w14:textId="77777777" w:rsidR="00C15DD3" w:rsidRPr="0012691D" w:rsidRDefault="00C15DD3" w:rsidP="00B06657">
            <w:pPr>
              <w:pStyle w:val="Default"/>
              <w:jc w:val="both"/>
              <w:rPr>
                <w:rFonts w:ascii="Arial" w:hAnsi="Arial" w:cs="Arial"/>
                <w:sz w:val="20"/>
                <w:szCs w:val="20"/>
                <w:lang w:val="en-US"/>
              </w:rPr>
            </w:pPr>
            <w:r w:rsidRPr="0012691D">
              <w:rPr>
                <w:rFonts w:ascii="Arial" w:hAnsi="Arial" w:cs="Arial"/>
                <w:sz w:val="20"/>
                <w:szCs w:val="20"/>
                <w:lang w:val="en-US"/>
              </w:rPr>
              <w:t xml:space="preserve">As an exception to Art. 5.1. of the Statutes, the UK National Association (UKCPI) will still be considered as an Ordinary National Association Member of A.I.S.E. during a transitional period ending on 31 December 2021. During this transition period, UKCPI will have the same rights and obligations as any other Ordinary National Association Member. </w:t>
            </w:r>
          </w:p>
        </w:tc>
        <w:tc>
          <w:tcPr>
            <w:tcW w:w="4540" w:type="dxa"/>
            <w:tcBorders>
              <w:top w:val="nil"/>
              <w:left w:val="nil"/>
              <w:bottom w:val="single" w:sz="8" w:space="0" w:color="auto"/>
              <w:right w:val="single" w:sz="8" w:space="0" w:color="auto"/>
            </w:tcBorders>
            <w:tcMar>
              <w:top w:w="0" w:type="dxa"/>
              <w:left w:w="108" w:type="dxa"/>
              <w:bottom w:w="0" w:type="dxa"/>
              <w:right w:w="108" w:type="dxa"/>
            </w:tcMar>
            <w:hideMark/>
          </w:tcPr>
          <w:p w14:paraId="6E35586F" w14:textId="77777777" w:rsidR="00C15DD3" w:rsidRPr="0012691D" w:rsidRDefault="00C15DD3" w:rsidP="00B06657">
            <w:pPr>
              <w:pStyle w:val="Agendaitemlevel2"/>
              <w:numPr>
                <w:ilvl w:val="0"/>
                <w:numId w:val="0"/>
              </w:numPr>
              <w:rPr>
                <w:rFonts w:ascii="Arial" w:hAnsi="Arial" w:cs="Arial"/>
                <w:b/>
                <w:bCs/>
                <w:i/>
                <w:iCs/>
                <w:color w:val="auto"/>
                <w:sz w:val="20"/>
                <w:szCs w:val="20"/>
              </w:rPr>
            </w:pPr>
            <w:r w:rsidRPr="0012691D">
              <w:rPr>
                <w:rFonts w:ascii="Arial" w:hAnsi="Arial" w:cs="Arial"/>
                <w:b/>
                <w:bCs/>
                <w:i/>
                <w:iCs/>
                <w:color w:val="auto"/>
                <w:sz w:val="20"/>
                <w:szCs w:val="20"/>
              </w:rPr>
              <w:t>Article 30 to be deleted</w:t>
            </w:r>
          </w:p>
        </w:tc>
      </w:tr>
    </w:tbl>
    <w:p w14:paraId="1DFE0A1A" w14:textId="780ABC74" w:rsidR="00C15DD3" w:rsidRPr="0012691D" w:rsidRDefault="00C15DD3" w:rsidP="00C15DD3">
      <w:pPr>
        <w:ind w:left="284"/>
        <w:rPr>
          <w:rFonts w:ascii="Arial" w:hAnsi="Arial"/>
          <w:bCs/>
          <w:sz w:val="20"/>
          <w:szCs w:val="20"/>
        </w:rPr>
      </w:pPr>
      <w:r w:rsidRPr="0012691D">
        <w:rPr>
          <w:rFonts w:ascii="Arial" w:hAnsi="Arial"/>
          <w:bCs/>
          <w:sz w:val="20"/>
          <w:szCs w:val="20"/>
        </w:rPr>
        <w:lastRenderedPageBreak/>
        <w:t>The change to the Statute will be submitted to the General Assembly in June 2021 for final approval.</w:t>
      </w:r>
    </w:p>
    <w:p w14:paraId="4EECAC3F" w14:textId="45467D28" w:rsidR="00C15DD3" w:rsidRPr="0012691D" w:rsidRDefault="00C15DD3" w:rsidP="00C15DD3">
      <w:pPr>
        <w:ind w:left="284"/>
        <w:rPr>
          <w:rFonts w:ascii="Arial" w:hAnsi="Arial"/>
          <w:b/>
          <w:sz w:val="20"/>
          <w:szCs w:val="20"/>
        </w:rPr>
      </w:pPr>
      <w:r w:rsidRPr="0012691D">
        <w:rPr>
          <w:rFonts w:ascii="Arial" w:hAnsi="Arial"/>
          <w:b/>
          <w:i/>
          <w:iCs/>
          <w:sz w:val="20"/>
          <w:szCs w:val="20"/>
        </w:rPr>
        <w:t>A</w:t>
      </w:r>
      <w:r w:rsidR="001845D2" w:rsidRPr="0012691D">
        <w:rPr>
          <w:rFonts w:ascii="Arial" w:hAnsi="Arial"/>
          <w:b/>
          <w:i/>
          <w:iCs/>
          <w:sz w:val="20"/>
          <w:szCs w:val="20"/>
        </w:rPr>
        <w:t>CTION</w:t>
      </w:r>
      <w:r w:rsidRPr="0012691D">
        <w:rPr>
          <w:rFonts w:ascii="Arial" w:hAnsi="Arial"/>
          <w:b/>
          <w:sz w:val="20"/>
          <w:szCs w:val="20"/>
        </w:rPr>
        <w:t>:</w:t>
      </w:r>
      <w:r w:rsidR="001845D2" w:rsidRPr="0012691D">
        <w:rPr>
          <w:rFonts w:ascii="Arial" w:hAnsi="Arial"/>
          <w:b/>
          <w:sz w:val="20"/>
          <w:szCs w:val="20"/>
        </w:rPr>
        <w:br/>
        <w:t>-</w:t>
      </w:r>
      <w:r w:rsidRPr="0012691D">
        <w:rPr>
          <w:rFonts w:ascii="Arial" w:hAnsi="Arial"/>
          <w:b/>
          <w:sz w:val="20"/>
          <w:szCs w:val="20"/>
        </w:rPr>
        <w:t xml:space="preserve"> </w:t>
      </w:r>
      <w:r w:rsidRPr="0012691D">
        <w:rPr>
          <w:rFonts w:ascii="Arial" w:hAnsi="Arial"/>
          <w:b/>
          <w:i/>
          <w:iCs/>
          <w:sz w:val="20"/>
          <w:szCs w:val="20"/>
        </w:rPr>
        <w:t>Submit the proposal to the General Assembly.</w:t>
      </w:r>
      <w:r w:rsidR="00617C90">
        <w:rPr>
          <w:rFonts w:ascii="Arial" w:hAnsi="Arial"/>
          <w:b/>
          <w:i/>
          <w:iCs/>
          <w:sz w:val="20"/>
          <w:szCs w:val="20"/>
        </w:rPr>
        <w:t xml:space="preserve"> (A.I.S.E.)</w:t>
      </w:r>
    </w:p>
    <w:p w14:paraId="2245A32A" w14:textId="649AAFCE" w:rsidR="00CF327C" w:rsidRPr="0012691D" w:rsidRDefault="00CF327C" w:rsidP="002B1934">
      <w:pPr>
        <w:pStyle w:val="Agendaitemlevel2"/>
        <w:numPr>
          <w:ilvl w:val="1"/>
          <w:numId w:val="2"/>
        </w:numPr>
        <w:rPr>
          <w:rFonts w:ascii="Arial" w:hAnsi="Arial"/>
          <w:bCs/>
          <w:color w:val="auto"/>
          <w:sz w:val="20"/>
          <w:szCs w:val="20"/>
          <w:u w:val="single"/>
        </w:rPr>
      </w:pPr>
      <w:r w:rsidRPr="0012691D">
        <w:rPr>
          <w:rFonts w:ascii="Arial" w:hAnsi="Arial"/>
          <w:bCs/>
          <w:color w:val="auto"/>
          <w:sz w:val="20"/>
          <w:szCs w:val="20"/>
          <w:u w:val="single"/>
        </w:rPr>
        <w:t>Members Webinar linked to the GA</w:t>
      </w:r>
    </w:p>
    <w:p w14:paraId="1D575F02" w14:textId="4BEDCFEE" w:rsidR="00AE0AA1" w:rsidRPr="0012691D" w:rsidRDefault="00AE0AA1" w:rsidP="00AE0AA1">
      <w:pPr>
        <w:pStyle w:val="Agendaitemlevel2"/>
        <w:numPr>
          <w:ilvl w:val="0"/>
          <w:numId w:val="0"/>
        </w:numPr>
        <w:ind w:left="284"/>
        <w:rPr>
          <w:rFonts w:ascii="Arial" w:hAnsi="Arial"/>
          <w:bCs/>
          <w:color w:val="auto"/>
          <w:sz w:val="20"/>
          <w:szCs w:val="20"/>
        </w:rPr>
      </w:pPr>
      <w:r w:rsidRPr="0012691D">
        <w:rPr>
          <w:rFonts w:ascii="Arial" w:hAnsi="Arial"/>
          <w:bCs/>
          <w:color w:val="auto"/>
          <w:sz w:val="20"/>
          <w:szCs w:val="20"/>
        </w:rPr>
        <w:t xml:space="preserve">The Board agreed on the proposed webinar for the members to be organised in the frame of the GA, </w:t>
      </w:r>
      <w:r w:rsidR="00151F7D" w:rsidRPr="0012691D">
        <w:rPr>
          <w:rFonts w:ascii="Arial" w:hAnsi="Arial"/>
          <w:bCs/>
          <w:color w:val="auto"/>
          <w:sz w:val="20"/>
          <w:szCs w:val="20"/>
        </w:rPr>
        <w:t>i.e.,</w:t>
      </w:r>
      <w:r w:rsidRPr="0012691D">
        <w:rPr>
          <w:rFonts w:ascii="Arial" w:hAnsi="Arial"/>
          <w:bCs/>
          <w:color w:val="auto"/>
          <w:sz w:val="20"/>
          <w:szCs w:val="20"/>
        </w:rPr>
        <w:t xml:space="preserve"> 15 June 2021 in the afternoon. The objective is to inform all members about the current statutes of the Chemical Strategy for Sustainability, the activities of A.I.S.E. and very importantly about the main messages and positions. The title of the webinar was </w:t>
      </w:r>
      <w:r w:rsidR="00617C90">
        <w:rPr>
          <w:rFonts w:ascii="Arial" w:hAnsi="Arial"/>
          <w:bCs/>
          <w:color w:val="auto"/>
          <w:sz w:val="20"/>
          <w:szCs w:val="20"/>
        </w:rPr>
        <w:t>suggested</w:t>
      </w:r>
      <w:r w:rsidRPr="0012691D">
        <w:rPr>
          <w:rFonts w:ascii="Arial" w:hAnsi="Arial"/>
          <w:bCs/>
          <w:color w:val="auto"/>
          <w:sz w:val="20"/>
          <w:szCs w:val="20"/>
        </w:rPr>
        <w:t xml:space="preserve"> as following: Transforming the Chemical</w:t>
      </w:r>
      <w:r w:rsidR="00946279" w:rsidRPr="0012691D">
        <w:rPr>
          <w:rFonts w:ascii="Arial" w:hAnsi="Arial"/>
          <w:bCs/>
          <w:color w:val="auto"/>
          <w:sz w:val="20"/>
          <w:szCs w:val="20"/>
        </w:rPr>
        <w:t>s</w:t>
      </w:r>
      <w:r w:rsidRPr="0012691D">
        <w:rPr>
          <w:rFonts w:ascii="Arial" w:hAnsi="Arial"/>
          <w:bCs/>
          <w:color w:val="auto"/>
          <w:sz w:val="20"/>
          <w:szCs w:val="20"/>
        </w:rPr>
        <w:t xml:space="preserve"> Strategy for Sustainability into a real success for our industry. </w:t>
      </w:r>
    </w:p>
    <w:p w14:paraId="36185DEA" w14:textId="4A6B859E" w:rsidR="002B1934" w:rsidRPr="0012691D" w:rsidRDefault="002B1934" w:rsidP="002B1934">
      <w:pPr>
        <w:pStyle w:val="Agendaitemlevel2"/>
        <w:rPr>
          <w:rFonts w:ascii="Arial" w:hAnsi="Arial"/>
          <w:bCs/>
          <w:color w:val="auto"/>
          <w:sz w:val="20"/>
          <w:szCs w:val="20"/>
          <w:u w:val="single"/>
        </w:rPr>
      </w:pPr>
      <w:r w:rsidRPr="0012691D">
        <w:rPr>
          <w:rFonts w:ascii="Arial" w:hAnsi="Arial"/>
          <w:bCs/>
          <w:color w:val="auto"/>
          <w:sz w:val="20"/>
          <w:szCs w:val="20"/>
          <w:u w:val="single"/>
        </w:rPr>
        <w:t xml:space="preserve">General Assembly 2022 </w:t>
      </w:r>
    </w:p>
    <w:bookmarkEnd w:id="2"/>
    <w:p w14:paraId="19F1EBF2" w14:textId="5F2C4244" w:rsidR="00AE0AA1" w:rsidRPr="0012691D" w:rsidRDefault="00AE0AA1" w:rsidP="00AE0AA1">
      <w:pPr>
        <w:pStyle w:val="Agendaitemlevel2"/>
        <w:numPr>
          <w:ilvl w:val="0"/>
          <w:numId w:val="0"/>
        </w:numPr>
        <w:ind w:left="284"/>
        <w:rPr>
          <w:rFonts w:ascii="Arial" w:hAnsi="Arial"/>
          <w:bCs/>
          <w:color w:val="auto"/>
          <w:sz w:val="20"/>
          <w:szCs w:val="20"/>
        </w:rPr>
      </w:pPr>
      <w:r w:rsidRPr="0012691D">
        <w:rPr>
          <w:rFonts w:ascii="Arial" w:hAnsi="Arial"/>
          <w:bCs/>
          <w:color w:val="auto"/>
          <w:sz w:val="20"/>
          <w:szCs w:val="20"/>
        </w:rPr>
        <w:t xml:space="preserve">The Board agreed to organise the GA in 2022 </w:t>
      </w:r>
      <w:r w:rsidR="001845D2" w:rsidRPr="0012691D">
        <w:rPr>
          <w:rFonts w:ascii="Arial" w:hAnsi="Arial"/>
          <w:bCs/>
          <w:color w:val="auto"/>
          <w:sz w:val="20"/>
          <w:szCs w:val="20"/>
        </w:rPr>
        <w:t>back-to-back</w:t>
      </w:r>
      <w:r w:rsidRPr="0012691D">
        <w:rPr>
          <w:rFonts w:ascii="Arial" w:hAnsi="Arial"/>
          <w:bCs/>
          <w:color w:val="auto"/>
          <w:sz w:val="20"/>
          <w:szCs w:val="20"/>
        </w:rPr>
        <w:t xml:space="preserve"> </w:t>
      </w:r>
      <w:r w:rsidR="00906E2D" w:rsidRPr="0012691D">
        <w:rPr>
          <w:rFonts w:ascii="Arial" w:hAnsi="Arial"/>
          <w:bCs/>
          <w:color w:val="auto"/>
          <w:sz w:val="20"/>
          <w:szCs w:val="20"/>
        </w:rPr>
        <w:t>with Cosmetics Europe in Brussels. The reason for Brussels</w:t>
      </w:r>
      <w:r w:rsidR="00617C90">
        <w:rPr>
          <w:rFonts w:ascii="Arial" w:hAnsi="Arial"/>
          <w:bCs/>
          <w:color w:val="auto"/>
          <w:sz w:val="20"/>
          <w:szCs w:val="20"/>
        </w:rPr>
        <w:t xml:space="preserve"> as venue</w:t>
      </w:r>
      <w:r w:rsidR="00906E2D" w:rsidRPr="0012691D">
        <w:rPr>
          <w:rFonts w:ascii="Arial" w:hAnsi="Arial"/>
          <w:bCs/>
          <w:color w:val="auto"/>
          <w:sz w:val="20"/>
          <w:szCs w:val="20"/>
        </w:rPr>
        <w:t xml:space="preserve"> is based on financial engagement already made in 2019, which were put on hold since then due to Covid. Common members of both associations were invited to ensure a good alignment of the programme of both associations to avoid overlaps in the respective programmes. </w:t>
      </w:r>
    </w:p>
    <w:p w14:paraId="38884126" w14:textId="154E03D2" w:rsidR="00906E2D" w:rsidRPr="0012691D" w:rsidRDefault="00906E2D" w:rsidP="00AE0AA1">
      <w:pPr>
        <w:pStyle w:val="Agendaitemlevel2"/>
        <w:numPr>
          <w:ilvl w:val="0"/>
          <w:numId w:val="0"/>
        </w:numPr>
        <w:ind w:left="284"/>
        <w:rPr>
          <w:rFonts w:ascii="Arial" w:hAnsi="Arial"/>
          <w:bCs/>
          <w:color w:val="auto"/>
          <w:sz w:val="20"/>
          <w:szCs w:val="20"/>
        </w:rPr>
      </w:pPr>
      <w:r w:rsidRPr="0012691D">
        <w:rPr>
          <w:rFonts w:ascii="Arial" w:hAnsi="Arial"/>
          <w:bCs/>
          <w:color w:val="auto"/>
          <w:sz w:val="20"/>
          <w:szCs w:val="20"/>
        </w:rPr>
        <w:t xml:space="preserve">For 2023, the idea for the organisation of the GA abroad was put forward, with the question mark to the NAC about reflecting on a venue. </w:t>
      </w:r>
    </w:p>
    <w:p w14:paraId="20DE12B4" w14:textId="3BC73764" w:rsidR="00F051E1" w:rsidRPr="0012691D" w:rsidRDefault="003B796D" w:rsidP="00F051E1">
      <w:pPr>
        <w:pStyle w:val="Agendaitemlevel1"/>
        <w:rPr>
          <w:sz w:val="20"/>
          <w:szCs w:val="20"/>
        </w:rPr>
      </w:pPr>
      <w:r w:rsidRPr="0012691D">
        <w:rPr>
          <w:sz w:val="20"/>
          <w:szCs w:val="20"/>
        </w:rPr>
        <w:t>FOR INFORMATION/QUESTIONS ONLY</w:t>
      </w:r>
      <w:r w:rsidR="00A22BC9" w:rsidRPr="0012691D">
        <w:rPr>
          <w:sz w:val="20"/>
          <w:szCs w:val="20"/>
        </w:rPr>
        <w:t xml:space="preserve"> </w:t>
      </w:r>
    </w:p>
    <w:p w14:paraId="64A4D357" w14:textId="04EE9398" w:rsidR="00AF179B" w:rsidRPr="0012691D" w:rsidRDefault="00AF179B" w:rsidP="00AF179B">
      <w:pPr>
        <w:pStyle w:val="Agendaitemlevel2"/>
        <w:numPr>
          <w:ilvl w:val="1"/>
          <w:numId w:val="2"/>
        </w:numPr>
        <w:rPr>
          <w:rStyle w:val="AgendaSpeaker"/>
          <w:i w:val="0"/>
          <w:color w:val="000000" w:themeColor="text1"/>
          <w:sz w:val="20"/>
          <w:szCs w:val="20"/>
        </w:rPr>
      </w:pPr>
      <w:r w:rsidRPr="0012691D">
        <w:rPr>
          <w:sz w:val="20"/>
          <w:szCs w:val="20"/>
        </w:rPr>
        <w:t xml:space="preserve">Slovenian Association: </w:t>
      </w:r>
      <w:hyperlink r:id="rId15" w:history="1">
        <w:r w:rsidRPr="0012691D">
          <w:rPr>
            <w:rStyle w:val="Hyperlink"/>
            <w:sz w:val="20"/>
            <w:szCs w:val="20"/>
          </w:rPr>
          <w:t>Activity Report H2 2020</w:t>
        </w:r>
      </w:hyperlink>
      <w:r w:rsidRPr="0012691D">
        <w:rPr>
          <w:sz w:val="20"/>
          <w:szCs w:val="20"/>
        </w:rPr>
        <w:t xml:space="preserve"> </w:t>
      </w:r>
      <w:r w:rsidRPr="0012691D">
        <w:rPr>
          <w:sz w:val="20"/>
          <w:szCs w:val="20"/>
        </w:rPr>
        <w:tab/>
      </w:r>
      <w:r w:rsidRPr="0012691D">
        <w:rPr>
          <w:rStyle w:val="AgendaSpeaker"/>
          <w:sz w:val="20"/>
          <w:szCs w:val="20"/>
        </w:rPr>
        <w:t>(S.Zänker)</w:t>
      </w:r>
    </w:p>
    <w:p w14:paraId="4FA0E67D" w14:textId="0CC697C3" w:rsidR="007C040D" w:rsidRPr="0012691D" w:rsidRDefault="007C040D" w:rsidP="007C040D">
      <w:pPr>
        <w:pStyle w:val="Agendaitemlevel2"/>
        <w:numPr>
          <w:ilvl w:val="0"/>
          <w:numId w:val="0"/>
        </w:numPr>
        <w:ind w:left="284"/>
        <w:rPr>
          <w:sz w:val="20"/>
          <w:szCs w:val="20"/>
        </w:rPr>
      </w:pPr>
      <w:r w:rsidRPr="0012691D">
        <w:rPr>
          <w:sz w:val="20"/>
          <w:szCs w:val="20"/>
        </w:rPr>
        <w:t>The Board approved the report provided by the Slovenian association linked to A.I.S.E. via a service agreement.</w:t>
      </w:r>
    </w:p>
    <w:p w14:paraId="6DB8C3AE" w14:textId="2893AC11" w:rsidR="00E84562" w:rsidRPr="0012691D" w:rsidRDefault="00E84562" w:rsidP="00E84562">
      <w:pPr>
        <w:pStyle w:val="Agendaitemlevel2"/>
        <w:rPr>
          <w:rStyle w:val="AgendaSpeaker"/>
          <w:i w:val="0"/>
          <w:color w:val="000000" w:themeColor="text1"/>
          <w:sz w:val="20"/>
          <w:szCs w:val="20"/>
        </w:rPr>
      </w:pPr>
      <w:r w:rsidRPr="0012691D">
        <w:rPr>
          <w:sz w:val="20"/>
          <w:szCs w:val="20"/>
          <w:u w:val="single"/>
        </w:rPr>
        <w:t>Microplastics Advocacy</w:t>
      </w:r>
      <w:r w:rsidRPr="0012691D">
        <w:rPr>
          <w:sz w:val="20"/>
          <w:szCs w:val="20"/>
        </w:rPr>
        <w:tab/>
        <w:t>(</w:t>
      </w:r>
      <w:r w:rsidRPr="0012691D">
        <w:rPr>
          <w:rStyle w:val="AgendaSpeaker"/>
          <w:sz w:val="20"/>
          <w:szCs w:val="20"/>
          <w:lang w:val="fr-BE"/>
        </w:rPr>
        <w:t>M.Temsamani)</w:t>
      </w:r>
    </w:p>
    <w:p w14:paraId="443CD042" w14:textId="0C647F22" w:rsidR="00CD012E" w:rsidRPr="0012691D" w:rsidRDefault="00CD012E" w:rsidP="00CD012E">
      <w:pPr>
        <w:pStyle w:val="Agendaitemlevel2"/>
        <w:numPr>
          <w:ilvl w:val="0"/>
          <w:numId w:val="0"/>
        </w:numPr>
        <w:ind w:left="284"/>
        <w:rPr>
          <w:iCs/>
          <w:sz w:val="20"/>
          <w:szCs w:val="20"/>
        </w:rPr>
      </w:pPr>
      <w:bookmarkStart w:id="3" w:name="_Hlk71543154"/>
      <w:r w:rsidRPr="0012691D">
        <w:rPr>
          <w:rStyle w:val="AgendaSpeaker"/>
          <w:i w:val="0"/>
          <w:iCs/>
          <w:sz w:val="20"/>
          <w:szCs w:val="20"/>
          <w:lang w:val="fr-BE"/>
        </w:rPr>
        <w:t>No additions to prereading</w:t>
      </w:r>
    </w:p>
    <w:bookmarkEnd w:id="3"/>
    <w:p w14:paraId="6A27F0F7" w14:textId="6F572A43" w:rsidR="00E84562" w:rsidRPr="0012691D" w:rsidRDefault="00E84562" w:rsidP="00E84562">
      <w:pPr>
        <w:pStyle w:val="Agendaitemlevel2"/>
        <w:rPr>
          <w:rStyle w:val="AgendaSpeaker"/>
          <w:i w:val="0"/>
          <w:color w:val="000000" w:themeColor="text1"/>
          <w:sz w:val="20"/>
          <w:szCs w:val="20"/>
        </w:rPr>
      </w:pPr>
      <w:r w:rsidRPr="0012691D">
        <w:rPr>
          <w:sz w:val="20"/>
          <w:szCs w:val="20"/>
          <w:u w:val="single"/>
        </w:rPr>
        <w:t>EU Green Dot Advocacy at French at EU-levels</w:t>
      </w:r>
      <w:r w:rsidRPr="0012691D">
        <w:rPr>
          <w:sz w:val="20"/>
          <w:szCs w:val="20"/>
        </w:rPr>
        <w:tab/>
        <w:t>(</w:t>
      </w:r>
      <w:r w:rsidRPr="0012691D">
        <w:rPr>
          <w:rStyle w:val="AgendaSpeaker"/>
          <w:sz w:val="20"/>
          <w:szCs w:val="20"/>
        </w:rPr>
        <w:t>M.Temsamani)</w:t>
      </w:r>
    </w:p>
    <w:p w14:paraId="567358EC" w14:textId="77777777" w:rsidR="00CD012E" w:rsidRPr="0012691D" w:rsidRDefault="00CD012E" w:rsidP="00CD012E">
      <w:pPr>
        <w:pStyle w:val="Agendaitemlevel2"/>
        <w:numPr>
          <w:ilvl w:val="0"/>
          <w:numId w:val="0"/>
        </w:numPr>
        <w:ind w:left="284"/>
        <w:rPr>
          <w:iCs/>
          <w:sz w:val="20"/>
          <w:szCs w:val="20"/>
        </w:rPr>
      </w:pPr>
      <w:r w:rsidRPr="0012691D">
        <w:rPr>
          <w:rStyle w:val="AgendaSpeaker"/>
          <w:i w:val="0"/>
          <w:iCs/>
          <w:sz w:val="20"/>
          <w:szCs w:val="20"/>
          <w:lang w:val="fr-BE"/>
        </w:rPr>
        <w:t>No additions to prereading</w:t>
      </w:r>
    </w:p>
    <w:p w14:paraId="7D3BFAF6" w14:textId="742D353F" w:rsidR="00E84562" w:rsidRPr="0012691D" w:rsidRDefault="00E84562" w:rsidP="00E84562">
      <w:pPr>
        <w:pStyle w:val="Agendaitemlevel2"/>
        <w:rPr>
          <w:rStyle w:val="AgendaSpeaker"/>
          <w:i w:val="0"/>
          <w:color w:val="000000" w:themeColor="text1"/>
          <w:sz w:val="20"/>
          <w:szCs w:val="20"/>
        </w:rPr>
      </w:pPr>
      <w:r w:rsidRPr="0012691D">
        <w:rPr>
          <w:sz w:val="20"/>
          <w:szCs w:val="20"/>
          <w:u w:val="single"/>
        </w:rPr>
        <w:t>Biocides</w:t>
      </w:r>
      <w:r w:rsidRPr="0012691D">
        <w:rPr>
          <w:sz w:val="20"/>
          <w:szCs w:val="20"/>
        </w:rPr>
        <w:tab/>
        <w:t>(</w:t>
      </w:r>
      <w:r w:rsidRPr="0012691D">
        <w:rPr>
          <w:rStyle w:val="AgendaSpeaker"/>
          <w:sz w:val="20"/>
          <w:szCs w:val="20"/>
          <w:lang w:val="fr-BE"/>
        </w:rPr>
        <w:t>M.Temsamani)</w:t>
      </w:r>
    </w:p>
    <w:p w14:paraId="4B051F00" w14:textId="77777777" w:rsidR="00CD012E" w:rsidRPr="0012691D" w:rsidRDefault="00CD012E" w:rsidP="00CD012E">
      <w:pPr>
        <w:pStyle w:val="Agendaitemlevel2"/>
        <w:numPr>
          <w:ilvl w:val="0"/>
          <w:numId w:val="0"/>
        </w:numPr>
        <w:ind w:left="284"/>
        <w:rPr>
          <w:iCs/>
          <w:sz w:val="20"/>
          <w:szCs w:val="20"/>
        </w:rPr>
      </w:pPr>
      <w:r w:rsidRPr="0012691D">
        <w:rPr>
          <w:rStyle w:val="AgendaSpeaker"/>
          <w:i w:val="0"/>
          <w:iCs/>
          <w:sz w:val="20"/>
          <w:szCs w:val="20"/>
          <w:lang w:val="fr-BE"/>
        </w:rPr>
        <w:t>No additions to prereading</w:t>
      </w:r>
    </w:p>
    <w:p w14:paraId="7F721B96" w14:textId="1F4010C3" w:rsidR="00E84562" w:rsidRPr="0012691D" w:rsidRDefault="00E84562" w:rsidP="00E84562">
      <w:pPr>
        <w:pStyle w:val="Agendaitemlevel2"/>
        <w:rPr>
          <w:rStyle w:val="AgendaSpeaker"/>
          <w:i w:val="0"/>
          <w:color w:val="000000" w:themeColor="text1"/>
          <w:sz w:val="20"/>
          <w:szCs w:val="20"/>
        </w:rPr>
      </w:pPr>
      <w:r w:rsidRPr="0012691D">
        <w:rPr>
          <w:sz w:val="20"/>
          <w:szCs w:val="20"/>
          <w:u w:val="single"/>
        </w:rPr>
        <w:t>Publication of Commission EU Better Regulation Communication</w:t>
      </w:r>
      <w:r w:rsidRPr="0012691D">
        <w:rPr>
          <w:sz w:val="20"/>
          <w:szCs w:val="20"/>
        </w:rPr>
        <w:t xml:space="preserve"> </w:t>
      </w:r>
      <w:r w:rsidRPr="0012691D">
        <w:rPr>
          <w:sz w:val="20"/>
          <w:szCs w:val="20"/>
        </w:rPr>
        <w:tab/>
        <w:t>(</w:t>
      </w:r>
      <w:r w:rsidRPr="0012691D">
        <w:rPr>
          <w:rStyle w:val="AgendaSpeaker"/>
          <w:sz w:val="20"/>
          <w:szCs w:val="20"/>
          <w:lang w:val="fr-BE"/>
        </w:rPr>
        <w:t>M.Temsamani)</w:t>
      </w:r>
    </w:p>
    <w:p w14:paraId="11A064F1" w14:textId="77777777" w:rsidR="00CD012E" w:rsidRPr="0012691D" w:rsidRDefault="00CD012E" w:rsidP="00CD012E">
      <w:pPr>
        <w:pStyle w:val="Agendaitemlevel2"/>
        <w:numPr>
          <w:ilvl w:val="0"/>
          <w:numId w:val="0"/>
        </w:numPr>
        <w:ind w:left="284"/>
        <w:rPr>
          <w:iCs/>
          <w:sz w:val="20"/>
          <w:szCs w:val="20"/>
        </w:rPr>
      </w:pPr>
      <w:r w:rsidRPr="0012691D">
        <w:rPr>
          <w:rStyle w:val="AgendaSpeaker"/>
          <w:i w:val="0"/>
          <w:iCs/>
          <w:sz w:val="20"/>
          <w:szCs w:val="20"/>
          <w:lang w:val="fr-BE"/>
        </w:rPr>
        <w:t>No additions to prereading</w:t>
      </w:r>
    </w:p>
    <w:p w14:paraId="0242087D" w14:textId="1FBE1CF5" w:rsidR="00DC49BD" w:rsidRPr="0012691D" w:rsidRDefault="00DC49BD" w:rsidP="00E84562">
      <w:pPr>
        <w:pStyle w:val="Agendaitemlevel2"/>
        <w:rPr>
          <w:rStyle w:val="AgendaTiming"/>
          <w:i/>
          <w:iCs/>
          <w:sz w:val="20"/>
          <w:szCs w:val="20"/>
        </w:rPr>
      </w:pPr>
      <w:r w:rsidRPr="0012691D">
        <w:rPr>
          <w:rStyle w:val="AgendaSpeaker"/>
          <w:i w:val="0"/>
          <w:iCs/>
          <w:sz w:val="20"/>
          <w:szCs w:val="20"/>
          <w:u w:val="single"/>
          <w:lang w:val="fr-BE"/>
        </w:rPr>
        <w:t>Sleeves</w:t>
      </w:r>
      <w:r w:rsidRPr="0012691D">
        <w:rPr>
          <w:rStyle w:val="AgendaSpeaker"/>
          <w:i w:val="0"/>
          <w:iCs/>
          <w:sz w:val="20"/>
          <w:szCs w:val="20"/>
          <w:lang w:val="fr-BE"/>
        </w:rPr>
        <w:tab/>
      </w:r>
      <w:r w:rsidRPr="0012691D">
        <w:rPr>
          <w:rStyle w:val="AgendaTiming"/>
          <w:i/>
          <w:iCs/>
          <w:sz w:val="20"/>
          <w:szCs w:val="20"/>
        </w:rPr>
        <w:t>(V.Séjourné)</w:t>
      </w:r>
    </w:p>
    <w:p w14:paraId="7D2BF970" w14:textId="77777777" w:rsidR="00CD012E" w:rsidRPr="0012691D" w:rsidRDefault="00CD012E" w:rsidP="00CD012E">
      <w:pPr>
        <w:pStyle w:val="Agendaitemlevel2"/>
        <w:numPr>
          <w:ilvl w:val="0"/>
          <w:numId w:val="0"/>
        </w:numPr>
        <w:ind w:left="284"/>
        <w:rPr>
          <w:iCs/>
          <w:sz w:val="20"/>
          <w:szCs w:val="20"/>
        </w:rPr>
      </w:pPr>
      <w:bookmarkStart w:id="4" w:name="_Hlk71552872"/>
      <w:r w:rsidRPr="0012691D">
        <w:rPr>
          <w:rStyle w:val="AgendaSpeaker"/>
          <w:i w:val="0"/>
          <w:iCs/>
          <w:sz w:val="20"/>
          <w:szCs w:val="20"/>
          <w:lang w:val="fr-BE"/>
        </w:rPr>
        <w:t>No additions to prereading</w:t>
      </w:r>
    </w:p>
    <w:bookmarkEnd w:id="4"/>
    <w:p w14:paraId="62668309" w14:textId="6E1A347A" w:rsidR="00DC49BD" w:rsidRPr="0012691D" w:rsidRDefault="00DC49BD" w:rsidP="00E84562">
      <w:pPr>
        <w:pStyle w:val="Agendaitemlevel2"/>
        <w:rPr>
          <w:rStyle w:val="AgendaTiming"/>
          <w:i/>
          <w:iCs/>
          <w:sz w:val="20"/>
          <w:szCs w:val="20"/>
          <w:lang w:val="fr-BE"/>
        </w:rPr>
      </w:pPr>
      <w:r w:rsidRPr="0012691D">
        <w:rPr>
          <w:rStyle w:val="AgendaSpeaker"/>
          <w:i w:val="0"/>
          <w:iCs/>
          <w:sz w:val="20"/>
          <w:szCs w:val="20"/>
          <w:u w:val="single"/>
          <w:lang w:val="fr-BE"/>
        </w:rPr>
        <w:t>PSP Capsules- 2021</w:t>
      </w:r>
      <w:r w:rsidRPr="0012691D">
        <w:rPr>
          <w:rStyle w:val="AgendaSpeaker"/>
          <w:i w:val="0"/>
          <w:iCs/>
          <w:color w:val="FF0000"/>
          <w:sz w:val="20"/>
          <w:szCs w:val="20"/>
          <w:lang w:val="fr-BE"/>
        </w:rPr>
        <w:tab/>
      </w:r>
      <w:r w:rsidR="009B58DE" w:rsidRPr="0012691D">
        <w:rPr>
          <w:rStyle w:val="AgendaTiming"/>
          <w:i/>
          <w:iCs/>
          <w:sz w:val="20"/>
          <w:szCs w:val="20"/>
          <w:lang w:val="fr-BE"/>
        </w:rPr>
        <w:t>(V.Séjourné/L.Conti)</w:t>
      </w:r>
    </w:p>
    <w:p w14:paraId="7E5C1C8F" w14:textId="4DB41C3B" w:rsidR="009E1021" w:rsidRPr="0012691D" w:rsidRDefault="009E1021" w:rsidP="009E1021">
      <w:pPr>
        <w:pStyle w:val="Agendaitemlevel2"/>
        <w:numPr>
          <w:ilvl w:val="0"/>
          <w:numId w:val="0"/>
        </w:numPr>
        <w:ind w:left="284"/>
        <w:rPr>
          <w:rFonts w:ascii="Arial" w:hAnsi="Arial"/>
          <w:bCs/>
          <w:iCs/>
          <w:color w:val="auto"/>
          <w:sz w:val="20"/>
          <w:szCs w:val="20"/>
        </w:rPr>
      </w:pPr>
      <w:r w:rsidRPr="0012691D">
        <w:rPr>
          <w:rFonts w:ascii="Arial" w:hAnsi="Arial"/>
          <w:bCs/>
          <w:iCs/>
          <w:color w:val="auto"/>
          <w:sz w:val="20"/>
          <w:szCs w:val="20"/>
        </w:rPr>
        <w:t>Following the updates related to advertisement and companies’ reporting foreseen on the PSP Capsules for 2021, the project description is currently under review to align it to these aspects. When the new consolidated version will be finalised, the signature of a new update commitment letter from participating companies would be advised.</w:t>
      </w:r>
    </w:p>
    <w:p w14:paraId="11ABD39C" w14:textId="6ABBDD61" w:rsidR="009E1021" w:rsidRPr="0012691D" w:rsidRDefault="009E1021" w:rsidP="009E1021">
      <w:pPr>
        <w:pStyle w:val="Agendaitemlevel2"/>
        <w:numPr>
          <w:ilvl w:val="0"/>
          <w:numId w:val="0"/>
        </w:numPr>
        <w:ind w:left="284"/>
        <w:rPr>
          <w:rFonts w:ascii="Arial" w:hAnsi="Arial"/>
          <w:bCs/>
          <w:iCs/>
          <w:color w:val="auto"/>
          <w:sz w:val="20"/>
          <w:szCs w:val="20"/>
        </w:rPr>
      </w:pPr>
      <w:r w:rsidRPr="0012691D">
        <w:rPr>
          <w:rFonts w:ascii="Arial" w:hAnsi="Arial"/>
          <w:bCs/>
          <w:iCs/>
          <w:color w:val="auto"/>
          <w:sz w:val="20"/>
          <w:szCs w:val="20"/>
        </w:rPr>
        <w:t>No further question was asked during the meeting.</w:t>
      </w:r>
    </w:p>
    <w:p w14:paraId="14E3DF5F" w14:textId="74ADFD66" w:rsidR="006A5495" w:rsidRPr="0012691D" w:rsidRDefault="006A5495" w:rsidP="00E84562">
      <w:pPr>
        <w:pStyle w:val="Agendaitemlevel2"/>
        <w:rPr>
          <w:rStyle w:val="AgendaTiming"/>
          <w:i/>
          <w:iCs/>
          <w:sz w:val="20"/>
          <w:szCs w:val="20"/>
        </w:rPr>
      </w:pPr>
      <w:r w:rsidRPr="0012691D">
        <w:rPr>
          <w:rStyle w:val="AgendaSpeaker"/>
          <w:i w:val="0"/>
          <w:iCs/>
          <w:sz w:val="20"/>
          <w:szCs w:val="20"/>
          <w:u w:val="single"/>
        </w:rPr>
        <w:t>Corporate communication</w:t>
      </w:r>
      <w:r w:rsidRPr="0012691D">
        <w:rPr>
          <w:rStyle w:val="AgendaSpeaker"/>
          <w:i w:val="0"/>
          <w:iCs/>
          <w:sz w:val="20"/>
          <w:szCs w:val="20"/>
        </w:rPr>
        <w:t xml:space="preserve"> (activity report and website)</w:t>
      </w:r>
      <w:r w:rsidRPr="0012691D">
        <w:rPr>
          <w:rStyle w:val="AgendaTiming"/>
          <w:i/>
          <w:iCs/>
          <w:sz w:val="20"/>
          <w:szCs w:val="20"/>
        </w:rPr>
        <w:t xml:space="preserve"> </w:t>
      </w:r>
      <w:r w:rsidRPr="0012691D">
        <w:rPr>
          <w:rStyle w:val="AgendaTiming"/>
          <w:i/>
          <w:iCs/>
          <w:sz w:val="20"/>
          <w:szCs w:val="20"/>
        </w:rPr>
        <w:tab/>
        <w:t>(V.Séjourné)</w:t>
      </w:r>
    </w:p>
    <w:p w14:paraId="0D05C2CE" w14:textId="77777777" w:rsidR="0012691D" w:rsidRPr="0012691D" w:rsidRDefault="0012691D" w:rsidP="0012691D">
      <w:pPr>
        <w:pStyle w:val="Agendaitemlevel2"/>
        <w:numPr>
          <w:ilvl w:val="0"/>
          <w:numId w:val="0"/>
        </w:numPr>
        <w:ind w:left="284"/>
        <w:rPr>
          <w:iCs/>
          <w:sz w:val="20"/>
          <w:szCs w:val="20"/>
        </w:rPr>
      </w:pPr>
      <w:r w:rsidRPr="0012691D">
        <w:rPr>
          <w:rStyle w:val="AgendaSpeaker"/>
          <w:i w:val="0"/>
          <w:iCs/>
          <w:sz w:val="20"/>
          <w:szCs w:val="20"/>
          <w:lang w:val="fr-BE"/>
        </w:rPr>
        <w:t>No additions to prereading</w:t>
      </w:r>
    </w:p>
    <w:p w14:paraId="0B484EFF" w14:textId="48BE65E3" w:rsidR="00EA5EE0" w:rsidRPr="0012691D" w:rsidRDefault="00930E5F" w:rsidP="00E84562">
      <w:pPr>
        <w:pStyle w:val="Agendaitemlevel2"/>
        <w:rPr>
          <w:rStyle w:val="AgendaSpeaker"/>
          <w:iCs/>
          <w:color w:val="000000" w:themeColor="text1"/>
          <w:sz w:val="20"/>
          <w:szCs w:val="20"/>
        </w:rPr>
      </w:pPr>
      <w:r w:rsidRPr="0012691D">
        <w:rPr>
          <w:rStyle w:val="AgendaSpeaker"/>
          <w:i w:val="0"/>
          <w:iCs/>
          <w:sz w:val="20"/>
          <w:szCs w:val="20"/>
          <w:u w:val="single"/>
        </w:rPr>
        <w:t xml:space="preserve">Digitalisation </w:t>
      </w:r>
      <w:r w:rsidR="009E6B14" w:rsidRPr="0012691D">
        <w:rPr>
          <w:rStyle w:val="AgendaSpeaker"/>
          <w:i w:val="0"/>
          <w:iCs/>
          <w:sz w:val="20"/>
          <w:szCs w:val="20"/>
          <w:u w:val="single"/>
        </w:rPr>
        <w:t xml:space="preserve">Roadmap </w:t>
      </w:r>
      <w:r w:rsidR="003F0C17" w:rsidRPr="0012691D">
        <w:rPr>
          <w:rStyle w:val="AgendaSpeaker"/>
          <w:i w:val="0"/>
          <w:iCs/>
          <w:sz w:val="20"/>
          <w:szCs w:val="20"/>
          <w:u w:val="single"/>
        </w:rPr>
        <w:t>and Detergents Regulation</w:t>
      </w:r>
      <w:r w:rsidR="00280B0A" w:rsidRPr="0012691D">
        <w:rPr>
          <w:rStyle w:val="AgendaSpeaker"/>
          <w:i w:val="0"/>
          <w:iCs/>
          <w:sz w:val="20"/>
          <w:szCs w:val="20"/>
        </w:rPr>
        <w:tab/>
      </w:r>
      <w:r w:rsidR="00280B0A" w:rsidRPr="0012691D">
        <w:rPr>
          <w:rStyle w:val="AgendaSpeaker"/>
          <w:sz w:val="20"/>
          <w:szCs w:val="20"/>
        </w:rPr>
        <w:t>(</w:t>
      </w:r>
      <w:r w:rsidR="00946279" w:rsidRPr="0012691D">
        <w:rPr>
          <w:rStyle w:val="AgendaSpeaker"/>
          <w:sz w:val="20"/>
          <w:szCs w:val="20"/>
        </w:rPr>
        <w:t>V.Séjourné/</w:t>
      </w:r>
      <w:r w:rsidR="00280B0A" w:rsidRPr="0012691D">
        <w:rPr>
          <w:rStyle w:val="AgendaSpeaker"/>
          <w:sz w:val="20"/>
          <w:szCs w:val="20"/>
        </w:rPr>
        <w:t>J. Robinson)</w:t>
      </w:r>
    </w:p>
    <w:p w14:paraId="4B578843" w14:textId="3FF704FE" w:rsidR="00946279" w:rsidRDefault="00946279" w:rsidP="00946279">
      <w:pPr>
        <w:pStyle w:val="Agendaitemlevel2"/>
        <w:numPr>
          <w:ilvl w:val="0"/>
          <w:numId w:val="0"/>
        </w:numPr>
        <w:ind w:left="284"/>
        <w:rPr>
          <w:rStyle w:val="AgendaSpeaker"/>
          <w:i w:val="0"/>
          <w:color w:val="000000" w:themeColor="text1"/>
          <w:sz w:val="20"/>
          <w:szCs w:val="20"/>
        </w:rPr>
      </w:pPr>
      <w:r w:rsidRPr="0012691D">
        <w:rPr>
          <w:rStyle w:val="AgendaSpeaker"/>
          <w:i w:val="0"/>
          <w:color w:val="000000" w:themeColor="text1"/>
          <w:sz w:val="20"/>
          <w:szCs w:val="20"/>
        </w:rPr>
        <w:t>See pre-reading.  No questions were raised during the meeting.</w:t>
      </w:r>
    </w:p>
    <w:p w14:paraId="02875965" w14:textId="1D7D385B" w:rsidR="00617C90" w:rsidRDefault="00617C90" w:rsidP="00946279">
      <w:pPr>
        <w:pStyle w:val="Agendaitemlevel2"/>
        <w:numPr>
          <w:ilvl w:val="0"/>
          <w:numId w:val="0"/>
        </w:numPr>
        <w:ind w:left="284"/>
        <w:rPr>
          <w:rStyle w:val="AgendaSpeaker"/>
          <w:i w:val="0"/>
          <w:color w:val="000000" w:themeColor="text1"/>
          <w:sz w:val="20"/>
          <w:szCs w:val="20"/>
        </w:rPr>
      </w:pPr>
    </w:p>
    <w:p w14:paraId="67E7CB88" w14:textId="77777777" w:rsidR="00617C90" w:rsidRPr="0012691D" w:rsidRDefault="00617C90" w:rsidP="00946279">
      <w:pPr>
        <w:pStyle w:val="Agendaitemlevel2"/>
        <w:numPr>
          <w:ilvl w:val="0"/>
          <w:numId w:val="0"/>
        </w:numPr>
        <w:ind w:left="284"/>
        <w:rPr>
          <w:rStyle w:val="AgendaSpeaker"/>
          <w:i w:val="0"/>
          <w:color w:val="000000" w:themeColor="text1"/>
          <w:sz w:val="20"/>
          <w:szCs w:val="20"/>
        </w:rPr>
      </w:pPr>
    </w:p>
    <w:p w14:paraId="03240998" w14:textId="0E5A6948" w:rsidR="003D288D" w:rsidRPr="0012691D" w:rsidRDefault="003D288D" w:rsidP="00344CB2">
      <w:pPr>
        <w:pStyle w:val="Agendaitemlevel1"/>
        <w:rPr>
          <w:sz w:val="20"/>
          <w:szCs w:val="20"/>
        </w:rPr>
      </w:pPr>
      <w:r w:rsidRPr="0012691D">
        <w:rPr>
          <w:sz w:val="20"/>
          <w:szCs w:val="20"/>
        </w:rPr>
        <w:t xml:space="preserve">Next </w:t>
      </w:r>
      <w:r w:rsidR="00221F58" w:rsidRPr="0012691D">
        <w:rPr>
          <w:sz w:val="20"/>
          <w:szCs w:val="20"/>
        </w:rPr>
        <w:t xml:space="preserve">BOARD </w:t>
      </w:r>
      <w:r w:rsidRPr="0012691D">
        <w:rPr>
          <w:sz w:val="20"/>
          <w:szCs w:val="20"/>
        </w:rPr>
        <w:t>Meeting Date</w:t>
      </w:r>
      <w:r w:rsidR="00536778" w:rsidRPr="0012691D">
        <w:rPr>
          <w:sz w:val="20"/>
          <w:szCs w:val="20"/>
        </w:rPr>
        <w:t>S</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2059"/>
        <w:gridCol w:w="2868"/>
      </w:tblGrid>
      <w:tr w:rsidR="00536778" w:rsidRPr="0012691D" w14:paraId="743CBEE4" w14:textId="77777777" w:rsidTr="008B1184">
        <w:tc>
          <w:tcPr>
            <w:tcW w:w="4163" w:type="dxa"/>
          </w:tcPr>
          <w:p w14:paraId="74B961BE" w14:textId="77777777" w:rsidR="00D11C43" w:rsidRPr="0012691D" w:rsidRDefault="00D11C43" w:rsidP="00D11C43">
            <w:pPr>
              <w:spacing w:after="0"/>
              <w:rPr>
                <w:rFonts w:eastAsia="Times" w:cstheme="minorHAnsi"/>
                <w:color w:val="FF0000"/>
                <w:sz w:val="20"/>
                <w:szCs w:val="20"/>
              </w:rPr>
            </w:pPr>
            <w:r w:rsidRPr="0012691D">
              <w:rPr>
                <w:rFonts w:eastAsia="Times" w:cstheme="minorHAnsi"/>
                <w:color w:val="FF0000"/>
                <w:sz w:val="20"/>
                <w:szCs w:val="20"/>
              </w:rPr>
              <w:t>Tuesday 15 June 2021</w:t>
            </w:r>
          </w:p>
          <w:p w14:paraId="06E7AD2A" w14:textId="77777777" w:rsidR="00D11C43" w:rsidRPr="0012691D" w:rsidRDefault="00D11C43" w:rsidP="00D11C43">
            <w:pPr>
              <w:spacing w:after="0"/>
              <w:rPr>
                <w:rFonts w:eastAsia="Times" w:cstheme="minorHAnsi"/>
                <w:color w:val="FF0000"/>
                <w:sz w:val="20"/>
                <w:szCs w:val="20"/>
              </w:rPr>
            </w:pPr>
            <w:r w:rsidRPr="0012691D">
              <w:rPr>
                <w:rFonts w:eastAsia="Times" w:cstheme="minorHAnsi"/>
                <w:color w:val="FF0000"/>
                <w:sz w:val="20"/>
                <w:szCs w:val="20"/>
              </w:rPr>
              <w:t xml:space="preserve">        Followed by </w:t>
            </w:r>
            <w:r w:rsidRPr="0012691D">
              <w:rPr>
                <w:rFonts w:eastAsia="Times" w:cstheme="minorHAnsi"/>
                <w:b/>
                <w:bCs/>
                <w:color w:val="FF0000"/>
                <w:sz w:val="20"/>
                <w:szCs w:val="20"/>
              </w:rPr>
              <w:t>GA</w:t>
            </w:r>
          </w:p>
          <w:p w14:paraId="37843A26" w14:textId="37276F3B" w:rsidR="00536778" w:rsidRPr="0012691D" w:rsidRDefault="00D11C43" w:rsidP="00D11C43">
            <w:pPr>
              <w:rPr>
                <w:rFonts w:eastAsia="Times" w:cs="Arial"/>
                <w:sz w:val="20"/>
                <w:szCs w:val="20"/>
              </w:rPr>
            </w:pPr>
            <w:r w:rsidRPr="0012691D">
              <w:rPr>
                <w:rFonts w:eastAsia="Times" w:cstheme="minorHAnsi"/>
                <w:color w:val="FF0000"/>
                <w:sz w:val="20"/>
                <w:szCs w:val="20"/>
              </w:rPr>
              <w:t xml:space="preserve">        Members </w:t>
            </w:r>
            <w:r w:rsidRPr="0012691D">
              <w:rPr>
                <w:rFonts w:eastAsia="Times" w:cstheme="minorHAnsi"/>
                <w:b/>
                <w:bCs/>
                <w:color w:val="FF0000"/>
                <w:sz w:val="20"/>
                <w:szCs w:val="20"/>
              </w:rPr>
              <w:t xml:space="preserve">Webinar </w:t>
            </w:r>
            <w:r w:rsidR="002D4D4B" w:rsidRPr="0012691D">
              <w:rPr>
                <w:rFonts w:eastAsia="Times" w:cstheme="minorHAnsi"/>
                <w:b/>
                <w:bCs/>
                <w:color w:val="FF0000"/>
                <w:sz w:val="20"/>
                <w:szCs w:val="20"/>
              </w:rPr>
              <w:t>(</w:t>
            </w:r>
            <w:r w:rsidRPr="0012691D">
              <w:rPr>
                <w:rFonts w:eastAsia="Times" w:cstheme="minorHAnsi"/>
                <w:color w:val="FF0000"/>
                <w:sz w:val="20"/>
                <w:szCs w:val="20"/>
              </w:rPr>
              <w:t>topic tbc</w:t>
            </w:r>
            <w:r w:rsidR="002D4D4B" w:rsidRPr="0012691D">
              <w:rPr>
                <w:rFonts w:eastAsia="Times" w:cstheme="minorHAnsi"/>
                <w:color w:val="FF0000"/>
                <w:sz w:val="20"/>
                <w:szCs w:val="20"/>
              </w:rPr>
              <w:t>)</w:t>
            </w:r>
          </w:p>
        </w:tc>
        <w:tc>
          <w:tcPr>
            <w:tcW w:w="2059" w:type="dxa"/>
          </w:tcPr>
          <w:p w14:paraId="0E66E1C2" w14:textId="77777777" w:rsidR="00D11C43" w:rsidRPr="0012691D" w:rsidRDefault="00D11C43" w:rsidP="00D11C43">
            <w:pPr>
              <w:spacing w:after="0"/>
              <w:rPr>
                <w:rFonts w:eastAsia="Times" w:cstheme="minorHAnsi"/>
                <w:color w:val="FF0000"/>
                <w:sz w:val="20"/>
                <w:szCs w:val="20"/>
              </w:rPr>
            </w:pPr>
            <w:r w:rsidRPr="0012691D">
              <w:rPr>
                <w:rFonts w:eastAsia="Times" w:cstheme="minorHAnsi"/>
                <w:color w:val="FF0000"/>
                <w:sz w:val="20"/>
                <w:szCs w:val="20"/>
              </w:rPr>
              <w:t xml:space="preserve">09:00 – 11:00 </w:t>
            </w:r>
          </w:p>
          <w:p w14:paraId="1BEF7578" w14:textId="77777777" w:rsidR="00D11C43" w:rsidRPr="0012691D" w:rsidRDefault="00D11C43" w:rsidP="00D11C43">
            <w:pPr>
              <w:spacing w:after="0"/>
              <w:rPr>
                <w:rFonts w:eastAsia="Times" w:cstheme="minorHAnsi"/>
                <w:color w:val="FF0000"/>
                <w:sz w:val="20"/>
                <w:szCs w:val="20"/>
              </w:rPr>
            </w:pPr>
            <w:r w:rsidRPr="0012691D">
              <w:rPr>
                <w:rFonts w:eastAsia="Times" w:cstheme="minorHAnsi"/>
                <w:color w:val="FF0000"/>
                <w:sz w:val="20"/>
                <w:szCs w:val="20"/>
              </w:rPr>
              <w:t>11h30 – 13:00</w:t>
            </w:r>
          </w:p>
          <w:p w14:paraId="2D69B1A4" w14:textId="4C7A3397" w:rsidR="00536778" w:rsidRPr="0012691D" w:rsidRDefault="00D11C43" w:rsidP="00D11C43">
            <w:pPr>
              <w:rPr>
                <w:rFonts w:eastAsia="Times" w:cs="Arial"/>
                <w:sz w:val="20"/>
                <w:szCs w:val="20"/>
              </w:rPr>
            </w:pPr>
            <w:r w:rsidRPr="0012691D">
              <w:rPr>
                <w:rFonts w:eastAsia="Times" w:cstheme="minorHAnsi"/>
                <w:color w:val="FF0000"/>
                <w:sz w:val="20"/>
                <w:szCs w:val="20"/>
              </w:rPr>
              <w:t>14h00 – 15h30</w:t>
            </w:r>
          </w:p>
        </w:tc>
        <w:tc>
          <w:tcPr>
            <w:tcW w:w="2868" w:type="dxa"/>
          </w:tcPr>
          <w:p w14:paraId="41C66C7D" w14:textId="1CF89F1D" w:rsidR="00536778" w:rsidRPr="0012691D" w:rsidRDefault="00536778" w:rsidP="008A57DE">
            <w:pPr>
              <w:rPr>
                <w:rFonts w:eastAsia="Times" w:cs="Arial"/>
                <w:sz w:val="20"/>
                <w:szCs w:val="20"/>
              </w:rPr>
            </w:pPr>
            <w:r w:rsidRPr="0012691D">
              <w:rPr>
                <w:rFonts w:eastAsia="Times" w:cs="Arial"/>
                <w:sz w:val="20"/>
                <w:szCs w:val="20"/>
              </w:rPr>
              <w:t>Web</w:t>
            </w:r>
            <w:r w:rsidR="002D1EDC" w:rsidRPr="0012691D">
              <w:rPr>
                <w:rFonts w:eastAsia="Times" w:cs="Arial"/>
                <w:sz w:val="20"/>
                <w:szCs w:val="20"/>
              </w:rPr>
              <w:t xml:space="preserve"> </w:t>
            </w:r>
            <w:r w:rsidRPr="0012691D">
              <w:rPr>
                <w:rFonts w:eastAsia="Times" w:cs="Arial"/>
                <w:sz w:val="20"/>
                <w:szCs w:val="20"/>
              </w:rPr>
              <w:t xml:space="preserve">conference </w:t>
            </w:r>
          </w:p>
        </w:tc>
      </w:tr>
      <w:tr w:rsidR="00536778" w:rsidRPr="0012691D" w14:paraId="682C464A" w14:textId="77777777" w:rsidTr="008B1184">
        <w:tc>
          <w:tcPr>
            <w:tcW w:w="4163" w:type="dxa"/>
          </w:tcPr>
          <w:p w14:paraId="556DC0FC" w14:textId="77777777" w:rsidR="00536778" w:rsidRPr="0012691D" w:rsidRDefault="00536778" w:rsidP="008A57DE">
            <w:pPr>
              <w:rPr>
                <w:rFonts w:eastAsia="Times" w:cs="Arial"/>
                <w:sz w:val="20"/>
                <w:szCs w:val="20"/>
              </w:rPr>
            </w:pPr>
            <w:r w:rsidRPr="0012691D">
              <w:rPr>
                <w:rFonts w:eastAsia="Times" w:cs="Arial"/>
                <w:sz w:val="20"/>
                <w:szCs w:val="20"/>
              </w:rPr>
              <w:t>Thursday 14 October 2021</w:t>
            </w:r>
          </w:p>
        </w:tc>
        <w:tc>
          <w:tcPr>
            <w:tcW w:w="2059" w:type="dxa"/>
          </w:tcPr>
          <w:p w14:paraId="5C84306F" w14:textId="4E23A52D" w:rsidR="00536778" w:rsidRPr="0012691D" w:rsidRDefault="00536778" w:rsidP="008A57DE">
            <w:pPr>
              <w:rPr>
                <w:rFonts w:eastAsia="Times" w:cs="Arial"/>
                <w:b/>
                <w:color w:val="31849B"/>
                <w:sz w:val="20"/>
                <w:szCs w:val="20"/>
              </w:rPr>
            </w:pPr>
            <w:r w:rsidRPr="0012691D">
              <w:rPr>
                <w:rFonts w:eastAsia="Times" w:cs="Arial"/>
                <w:sz w:val="20"/>
                <w:szCs w:val="20"/>
              </w:rPr>
              <w:t>10:30 – 16:00</w:t>
            </w:r>
          </w:p>
        </w:tc>
        <w:tc>
          <w:tcPr>
            <w:tcW w:w="2868" w:type="dxa"/>
          </w:tcPr>
          <w:p w14:paraId="61CF48E4" w14:textId="76F0770B" w:rsidR="00536778" w:rsidRPr="0012691D" w:rsidRDefault="00536778" w:rsidP="008A57DE">
            <w:pPr>
              <w:rPr>
                <w:rFonts w:eastAsia="Times" w:cs="Arial"/>
                <w:b/>
                <w:color w:val="31849B"/>
                <w:sz w:val="20"/>
                <w:szCs w:val="20"/>
                <w:lang w:val="fr-BE"/>
              </w:rPr>
            </w:pPr>
            <w:r w:rsidRPr="0012691D">
              <w:rPr>
                <w:rFonts w:eastAsia="Times" w:cs="Arial"/>
                <w:sz w:val="20"/>
                <w:szCs w:val="20"/>
                <w:lang w:val="fr-BE"/>
              </w:rPr>
              <w:t>Brussels (A.I.S.E.)</w:t>
            </w:r>
            <w:r w:rsidR="00C47A59" w:rsidRPr="0012691D">
              <w:rPr>
                <w:rFonts w:eastAsia="Times" w:cs="Arial"/>
                <w:sz w:val="20"/>
                <w:szCs w:val="20"/>
                <w:lang w:val="fr-BE"/>
              </w:rPr>
              <w:t xml:space="preserve"> (tbc)</w:t>
            </w:r>
          </w:p>
        </w:tc>
      </w:tr>
      <w:tr w:rsidR="00536778" w:rsidRPr="0012691D" w14:paraId="001122D4" w14:textId="77777777" w:rsidTr="008B1184">
        <w:tc>
          <w:tcPr>
            <w:tcW w:w="4163" w:type="dxa"/>
          </w:tcPr>
          <w:p w14:paraId="3A2454BE" w14:textId="77777777" w:rsidR="00536778" w:rsidRPr="0012691D" w:rsidRDefault="00536778" w:rsidP="008A57DE">
            <w:pPr>
              <w:tabs>
                <w:tab w:val="left" w:pos="2591"/>
              </w:tabs>
              <w:rPr>
                <w:rFonts w:eastAsia="Times" w:cs="Arial"/>
                <w:sz w:val="20"/>
                <w:szCs w:val="20"/>
                <w:lang w:val="fr-FR"/>
              </w:rPr>
            </w:pPr>
            <w:r w:rsidRPr="0012691D">
              <w:rPr>
                <w:rFonts w:eastAsia="Times" w:cs="Arial"/>
                <w:sz w:val="20"/>
                <w:szCs w:val="20"/>
                <w:lang w:val="fr-FR"/>
              </w:rPr>
              <w:t xml:space="preserve"> Wednesday 8 December 2021</w:t>
            </w:r>
          </w:p>
        </w:tc>
        <w:tc>
          <w:tcPr>
            <w:tcW w:w="2059" w:type="dxa"/>
          </w:tcPr>
          <w:p w14:paraId="401D4B80" w14:textId="0213D6CA" w:rsidR="00536778" w:rsidRPr="0012691D" w:rsidRDefault="00536778" w:rsidP="008A57DE">
            <w:pPr>
              <w:rPr>
                <w:rFonts w:eastAsia="Times" w:cs="Arial"/>
                <w:sz w:val="20"/>
                <w:szCs w:val="20"/>
                <w:lang w:val="fr-FR"/>
              </w:rPr>
            </w:pPr>
            <w:r w:rsidRPr="0012691D">
              <w:rPr>
                <w:rFonts w:eastAsia="Times" w:cs="Arial"/>
                <w:sz w:val="20"/>
                <w:szCs w:val="20"/>
                <w:lang w:val="fr-FR"/>
              </w:rPr>
              <w:t>10:00 – 13 :00</w:t>
            </w:r>
          </w:p>
        </w:tc>
        <w:tc>
          <w:tcPr>
            <w:tcW w:w="2868" w:type="dxa"/>
          </w:tcPr>
          <w:p w14:paraId="06C9A023" w14:textId="424A02FC" w:rsidR="00536778" w:rsidRPr="0012691D" w:rsidRDefault="00536778" w:rsidP="00536778">
            <w:pPr>
              <w:rPr>
                <w:rFonts w:eastAsia="Times" w:cs="Arial"/>
                <w:sz w:val="20"/>
                <w:szCs w:val="20"/>
                <w:lang w:val="fr-FR"/>
              </w:rPr>
            </w:pPr>
            <w:r w:rsidRPr="0012691D">
              <w:rPr>
                <w:rFonts w:eastAsia="Times" w:cs="Arial"/>
                <w:sz w:val="20"/>
                <w:szCs w:val="20"/>
                <w:lang w:val="fr-BE"/>
              </w:rPr>
              <w:t xml:space="preserve">Brussels (venue tbc) </w:t>
            </w:r>
          </w:p>
        </w:tc>
      </w:tr>
    </w:tbl>
    <w:p w14:paraId="0211789F" w14:textId="77777777" w:rsidR="00FA523C" w:rsidRPr="0012691D" w:rsidRDefault="00FA523C" w:rsidP="00DA6591">
      <w:pPr>
        <w:rPr>
          <w:sz w:val="20"/>
          <w:szCs w:val="20"/>
        </w:rPr>
      </w:pPr>
    </w:p>
    <w:p w14:paraId="734D1C50" w14:textId="6DE58F6A" w:rsidR="00321CE0" w:rsidRPr="0012691D" w:rsidRDefault="007869D3" w:rsidP="007627BC">
      <w:pPr>
        <w:pStyle w:val="Agendametadata"/>
        <w:rPr>
          <w:sz w:val="20"/>
          <w:szCs w:val="20"/>
        </w:rPr>
      </w:pPr>
      <w:r w:rsidRPr="007869D3">
        <w:rPr>
          <w:sz w:val="16"/>
          <w:szCs w:val="16"/>
        </w:rPr>
        <w:t>D</w:t>
      </w:r>
      <w:r w:rsidR="00513790" w:rsidRPr="007869D3">
        <w:rPr>
          <w:sz w:val="16"/>
          <w:szCs w:val="16"/>
        </w:rPr>
        <w:t>o</w:t>
      </w:r>
      <w:r w:rsidR="00513790" w:rsidRPr="0012691D">
        <w:rPr>
          <w:sz w:val="16"/>
          <w:szCs w:val="16"/>
        </w:rPr>
        <w:t>cument name: 202</w:t>
      </w:r>
      <w:r w:rsidR="003B796D" w:rsidRPr="0012691D">
        <w:rPr>
          <w:sz w:val="16"/>
          <w:szCs w:val="16"/>
        </w:rPr>
        <w:t>1</w:t>
      </w:r>
      <w:r w:rsidR="00513790" w:rsidRPr="0012691D">
        <w:rPr>
          <w:sz w:val="16"/>
          <w:szCs w:val="16"/>
        </w:rPr>
        <w:t>-</w:t>
      </w:r>
      <w:r w:rsidR="003B796D" w:rsidRPr="0012691D">
        <w:rPr>
          <w:sz w:val="16"/>
          <w:szCs w:val="16"/>
        </w:rPr>
        <w:t>0</w:t>
      </w:r>
      <w:r w:rsidR="0035352E" w:rsidRPr="0012691D">
        <w:rPr>
          <w:sz w:val="16"/>
          <w:szCs w:val="16"/>
        </w:rPr>
        <w:t>4</w:t>
      </w:r>
      <w:r w:rsidR="003B796D" w:rsidRPr="0012691D">
        <w:rPr>
          <w:sz w:val="16"/>
          <w:szCs w:val="16"/>
        </w:rPr>
        <w:t>-</w:t>
      </w:r>
      <w:r w:rsidR="0035352E" w:rsidRPr="0012691D">
        <w:rPr>
          <w:sz w:val="16"/>
          <w:szCs w:val="16"/>
        </w:rPr>
        <w:t>29</w:t>
      </w:r>
      <w:r w:rsidR="00513790" w:rsidRPr="0012691D">
        <w:rPr>
          <w:sz w:val="16"/>
          <w:szCs w:val="16"/>
        </w:rPr>
        <w:t xml:space="preserve"> </w:t>
      </w:r>
      <w:r w:rsidR="003B796D" w:rsidRPr="0012691D">
        <w:rPr>
          <w:sz w:val="16"/>
          <w:szCs w:val="16"/>
        </w:rPr>
        <w:t>BOARD</w:t>
      </w:r>
      <w:r w:rsidR="00F30CBF" w:rsidRPr="0012691D">
        <w:rPr>
          <w:sz w:val="16"/>
          <w:szCs w:val="16"/>
        </w:rPr>
        <w:t xml:space="preserve"> Minutes</w:t>
      </w:r>
      <w:r w:rsidR="00513790" w:rsidRPr="0012691D">
        <w:rPr>
          <w:sz w:val="16"/>
          <w:szCs w:val="16"/>
        </w:rPr>
        <w:tab/>
        <w:t>A.I.S.E.,</w:t>
      </w:r>
      <w:r w:rsidR="008F0731" w:rsidRPr="0012691D">
        <w:rPr>
          <w:sz w:val="16"/>
          <w:szCs w:val="16"/>
        </w:rPr>
        <w:t xml:space="preserve"> </w:t>
      </w:r>
      <w:r w:rsidR="00BC1C22">
        <w:rPr>
          <w:sz w:val="16"/>
          <w:szCs w:val="16"/>
        </w:rPr>
        <w:t xml:space="preserve">11 </w:t>
      </w:r>
      <w:r w:rsidR="00F30CBF" w:rsidRPr="0012691D">
        <w:rPr>
          <w:sz w:val="16"/>
          <w:szCs w:val="16"/>
        </w:rPr>
        <w:t xml:space="preserve">May </w:t>
      </w:r>
      <w:r w:rsidR="00513790" w:rsidRPr="0012691D">
        <w:rPr>
          <w:sz w:val="16"/>
          <w:szCs w:val="16"/>
        </w:rPr>
        <w:t>202</w:t>
      </w:r>
      <w:r w:rsidR="007F347D" w:rsidRPr="0012691D">
        <w:rPr>
          <w:sz w:val="16"/>
          <w:szCs w:val="16"/>
        </w:rPr>
        <w:t>1</w:t>
      </w:r>
    </w:p>
    <w:p w14:paraId="752FC041" w14:textId="25548EF6" w:rsidR="00DA6591" w:rsidRPr="0012691D" w:rsidRDefault="006365DA" w:rsidP="007869D3">
      <w:pPr>
        <w:spacing w:after="160" w:line="259" w:lineRule="auto"/>
        <w:jc w:val="left"/>
        <w:rPr>
          <w:sz w:val="20"/>
          <w:szCs w:val="20"/>
        </w:rPr>
      </w:pPr>
      <w:r w:rsidRPr="0012691D">
        <w:rPr>
          <w:sz w:val="20"/>
          <w:szCs w:val="20"/>
        </w:rPr>
        <w:tab/>
      </w:r>
      <w:r w:rsidRPr="0012691D">
        <w:rPr>
          <w:sz w:val="20"/>
          <w:szCs w:val="20"/>
        </w:rPr>
        <w:tab/>
      </w:r>
      <w:r w:rsidRPr="0012691D">
        <w:rPr>
          <w:sz w:val="20"/>
          <w:szCs w:val="20"/>
        </w:rPr>
        <w:tab/>
      </w:r>
    </w:p>
    <w:sectPr w:rsidR="00DA6591" w:rsidRPr="0012691D" w:rsidSect="00912F7F">
      <w:headerReference w:type="default" r:id="rId16"/>
      <w:footerReference w:type="default" r:id="rId17"/>
      <w:headerReference w:type="first" r:id="rId18"/>
      <w:footerReference w:type="first" r:id="rId19"/>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8D7D" w14:textId="77777777" w:rsidR="005D0643" w:rsidRDefault="005D0643" w:rsidP="009E566B">
      <w:pPr>
        <w:spacing w:after="0" w:line="240" w:lineRule="auto"/>
      </w:pPr>
      <w:r>
        <w:separator/>
      </w:r>
    </w:p>
  </w:endnote>
  <w:endnote w:type="continuationSeparator" w:id="0">
    <w:p w14:paraId="373C76E8" w14:textId="77777777" w:rsidR="005D0643" w:rsidRDefault="005D0643" w:rsidP="009E566B">
      <w:pPr>
        <w:spacing w:after="0" w:line="240" w:lineRule="auto"/>
      </w:pPr>
      <w:r>
        <w:continuationSeparator/>
      </w:r>
    </w:p>
  </w:endnote>
  <w:endnote w:type="continuationNotice" w:id="1">
    <w:p w14:paraId="148BAF6D" w14:textId="77777777" w:rsidR="005D0643" w:rsidRDefault="005D0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54537"/>
      <w:docPartObj>
        <w:docPartGallery w:val="Page Numbers (Bottom of Page)"/>
        <w:docPartUnique/>
      </w:docPartObj>
    </w:sdtPr>
    <w:sdtEndPr>
      <w:rPr>
        <w:noProof/>
      </w:rPr>
    </w:sdtEndPr>
    <w:sdtContent>
      <w:p w14:paraId="5E6963D3" w14:textId="62DB44B0" w:rsidR="0070707B" w:rsidRDefault="0070707B">
        <w:pPr>
          <w:pStyle w:val="Footer"/>
        </w:pPr>
        <w:r>
          <w:fldChar w:fldCharType="begin"/>
        </w:r>
        <w:r>
          <w:instrText xml:space="preserve"> PAGE   \* MERGEFORMAT </w:instrText>
        </w:r>
        <w:r>
          <w:fldChar w:fldCharType="separate"/>
        </w:r>
        <w:r>
          <w:rPr>
            <w:noProof/>
          </w:rPr>
          <w:t>2</w:t>
        </w:r>
        <w:r>
          <w:rPr>
            <w:noProof/>
          </w:rPr>
          <w:fldChar w:fldCharType="end"/>
        </w:r>
      </w:p>
    </w:sdtContent>
  </w:sdt>
  <w:p w14:paraId="71485F30" w14:textId="27C8D393" w:rsidR="00B249FC" w:rsidRDefault="00B249FC"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37056"/>
      <w:docPartObj>
        <w:docPartGallery w:val="Page Numbers (Bottom of Page)"/>
        <w:docPartUnique/>
      </w:docPartObj>
    </w:sdtPr>
    <w:sdtEndPr>
      <w:rPr>
        <w:noProof/>
      </w:rPr>
    </w:sdtEndPr>
    <w:sdtContent>
      <w:p w14:paraId="4683C6CC" w14:textId="4AF6A28A" w:rsidR="0070707B" w:rsidRDefault="0070707B">
        <w:pPr>
          <w:pStyle w:val="Footer"/>
        </w:pPr>
        <w:r>
          <w:fldChar w:fldCharType="begin"/>
        </w:r>
        <w:r>
          <w:instrText xml:space="preserve"> PAGE   \* MERGEFORMAT </w:instrText>
        </w:r>
        <w:r>
          <w:fldChar w:fldCharType="separate"/>
        </w:r>
        <w:r>
          <w:rPr>
            <w:noProof/>
          </w:rPr>
          <w:t>2</w:t>
        </w:r>
        <w:r>
          <w:rPr>
            <w:noProof/>
          </w:rPr>
          <w:fldChar w:fldCharType="end"/>
        </w:r>
      </w:p>
    </w:sdtContent>
  </w:sdt>
  <w:p w14:paraId="19EA1763" w14:textId="79F4FC66" w:rsidR="00B249FC" w:rsidRDefault="00B249FC"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19E8" w14:textId="77777777" w:rsidR="005D0643" w:rsidRDefault="005D0643" w:rsidP="009E566B">
      <w:pPr>
        <w:spacing w:after="0" w:line="240" w:lineRule="auto"/>
      </w:pPr>
      <w:r>
        <w:separator/>
      </w:r>
    </w:p>
  </w:footnote>
  <w:footnote w:type="continuationSeparator" w:id="0">
    <w:p w14:paraId="6E169900" w14:textId="77777777" w:rsidR="005D0643" w:rsidRDefault="005D0643" w:rsidP="009E566B">
      <w:pPr>
        <w:spacing w:after="0" w:line="240" w:lineRule="auto"/>
      </w:pPr>
      <w:r>
        <w:continuationSeparator/>
      </w:r>
    </w:p>
  </w:footnote>
  <w:footnote w:type="continuationNotice" w:id="1">
    <w:p w14:paraId="20F6EF6F" w14:textId="77777777" w:rsidR="005D0643" w:rsidRDefault="005D0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AF00" w14:textId="77777777" w:rsidR="00B249FC" w:rsidRDefault="00B249FC"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9EB45B6" wp14:editId="01DE3A6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49D8" w14:textId="77777777" w:rsidR="00B249FC" w:rsidRDefault="00B249FC"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051FE6A" wp14:editId="0499EBA6">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499"/>
    <w:multiLevelType w:val="multilevel"/>
    <w:tmpl w:val="4294A4DC"/>
    <w:lvl w:ilvl="0">
      <w:start w:val="1"/>
      <w:numFmt w:val="decimal"/>
      <w:lvlText w:val="%1."/>
      <w:lvlJc w:val="left"/>
      <w:pPr>
        <w:tabs>
          <w:tab w:val="num" w:pos="360"/>
        </w:tabs>
        <w:ind w:left="360" w:hanging="360"/>
      </w:pPr>
      <w:rPr>
        <w:b/>
      </w:rPr>
    </w:lvl>
    <w:lvl w:ilvl="1">
      <w:start w:val="1"/>
      <w:numFmt w:val="decimal"/>
      <w:lvlText w:val="%1.%2."/>
      <w:lvlJc w:val="left"/>
      <w:pPr>
        <w:tabs>
          <w:tab w:val="num" w:pos="702"/>
        </w:tabs>
        <w:ind w:left="70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b w:val="0"/>
        <w:bCs w:val="0"/>
        <w:i w:val="0"/>
        <w:iCs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51091DFE"/>
    <w:multiLevelType w:val="hybridMultilevel"/>
    <w:tmpl w:val="A13CF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6DC86F98"/>
    <w:multiLevelType w:val="multilevel"/>
    <w:tmpl w:val="1714E170"/>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color w:val="auto"/>
      </w:rPr>
    </w:lvl>
    <w:lvl w:ilvl="2">
      <w:start w:val="1"/>
      <w:numFmt w:val="upperLetter"/>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5C5C50"/>
    <w:multiLevelType w:val="hybridMultilevel"/>
    <w:tmpl w:val="2D8E2DB0"/>
    <w:lvl w:ilvl="0" w:tplc="2B08587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
  </w:num>
  <w:num w:numId="3">
    <w:abstractNumId w:val="1"/>
  </w:num>
  <w:num w:numId="4">
    <w:abstractNumId w:val="3"/>
  </w:num>
  <w:num w:numId="5">
    <w:abstractNumId w:val="0"/>
  </w:num>
  <w:num w:numId="6">
    <w:abstractNumId w:val="5"/>
  </w:num>
  <w:num w:numId="7">
    <w:abstractNumId w:val="1"/>
  </w:num>
  <w:num w:numId="8">
    <w:abstractNumId w:val="1"/>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6"/>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DA"/>
    <w:rsid w:val="00003725"/>
    <w:rsid w:val="000118D4"/>
    <w:rsid w:val="00016CB2"/>
    <w:rsid w:val="00021824"/>
    <w:rsid w:val="0003230D"/>
    <w:rsid w:val="00033227"/>
    <w:rsid w:val="000375B3"/>
    <w:rsid w:val="00050693"/>
    <w:rsid w:val="00051670"/>
    <w:rsid w:val="00052087"/>
    <w:rsid w:val="00055ECF"/>
    <w:rsid w:val="0006610B"/>
    <w:rsid w:val="00070CB3"/>
    <w:rsid w:val="000848E4"/>
    <w:rsid w:val="00084BC1"/>
    <w:rsid w:val="000877CA"/>
    <w:rsid w:val="00094AA8"/>
    <w:rsid w:val="0009772B"/>
    <w:rsid w:val="000A02F1"/>
    <w:rsid w:val="000A3EC9"/>
    <w:rsid w:val="000A487C"/>
    <w:rsid w:val="000B1BEB"/>
    <w:rsid w:val="000C6F5F"/>
    <w:rsid w:val="000C7F92"/>
    <w:rsid w:val="000D0E99"/>
    <w:rsid w:val="000D1C42"/>
    <w:rsid w:val="000D55E3"/>
    <w:rsid w:val="000F51B1"/>
    <w:rsid w:val="000F5E7D"/>
    <w:rsid w:val="00100DEF"/>
    <w:rsid w:val="00103B3A"/>
    <w:rsid w:val="0010675F"/>
    <w:rsid w:val="00122698"/>
    <w:rsid w:val="0012691D"/>
    <w:rsid w:val="001269C0"/>
    <w:rsid w:val="001275E0"/>
    <w:rsid w:val="00131DEB"/>
    <w:rsid w:val="0015013E"/>
    <w:rsid w:val="00151F7D"/>
    <w:rsid w:val="0015466E"/>
    <w:rsid w:val="00154811"/>
    <w:rsid w:val="00155B3B"/>
    <w:rsid w:val="00160B08"/>
    <w:rsid w:val="00160F33"/>
    <w:rsid w:val="0016669F"/>
    <w:rsid w:val="00166FE7"/>
    <w:rsid w:val="001818CD"/>
    <w:rsid w:val="001845D2"/>
    <w:rsid w:val="00190193"/>
    <w:rsid w:val="00190A34"/>
    <w:rsid w:val="001920AA"/>
    <w:rsid w:val="00196FA3"/>
    <w:rsid w:val="0019753F"/>
    <w:rsid w:val="00197A11"/>
    <w:rsid w:val="001A7670"/>
    <w:rsid w:val="001B0F27"/>
    <w:rsid w:val="001B3903"/>
    <w:rsid w:val="001B7188"/>
    <w:rsid w:val="001B7EC1"/>
    <w:rsid w:val="001C18B8"/>
    <w:rsid w:val="001C3FAE"/>
    <w:rsid w:val="001C413F"/>
    <w:rsid w:val="001C6299"/>
    <w:rsid w:val="001D227A"/>
    <w:rsid w:val="001E2273"/>
    <w:rsid w:val="001F5780"/>
    <w:rsid w:val="0020216A"/>
    <w:rsid w:val="002047B7"/>
    <w:rsid w:val="002075A0"/>
    <w:rsid w:val="00210D68"/>
    <w:rsid w:val="002161AD"/>
    <w:rsid w:val="00217486"/>
    <w:rsid w:val="00221F58"/>
    <w:rsid w:val="002261FB"/>
    <w:rsid w:val="002429E1"/>
    <w:rsid w:val="00244062"/>
    <w:rsid w:val="00245234"/>
    <w:rsid w:val="002515A1"/>
    <w:rsid w:val="002536E0"/>
    <w:rsid w:val="00266E8F"/>
    <w:rsid w:val="0027501E"/>
    <w:rsid w:val="00275250"/>
    <w:rsid w:val="00280B0A"/>
    <w:rsid w:val="00281EA5"/>
    <w:rsid w:val="0028369D"/>
    <w:rsid w:val="00287EF7"/>
    <w:rsid w:val="00291F0C"/>
    <w:rsid w:val="00293339"/>
    <w:rsid w:val="002940FC"/>
    <w:rsid w:val="002A0464"/>
    <w:rsid w:val="002A3A19"/>
    <w:rsid w:val="002A7686"/>
    <w:rsid w:val="002B1934"/>
    <w:rsid w:val="002C73AF"/>
    <w:rsid w:val="002D0C57"/>
    <w:rsid w:val="002D0DEB"/>
    <w:rsid w:val="002D1EDC"/>
    <w:rsid w:val="002D4D4B"/>
    <w:rsid w:val="002E378F"/>
    <w:rsid w:val="002E7E3E"/>
    <w:rsid w:val="002E7F20"/>
    <w:rsid w:val="002F0722"/>
    <w:rsid w:val="002F54A4"/>
    <w:rsid w:val="00305A4A"/>
    <w:rsid w:val="00306856"/>
    <w:rsid w:val="00311F61"/>
    <w:rsid w:val="00312306"/>
    <w:rsid w:val="00321CE0"/>
    <w:rsid w:val="00322EEC"/>
    <w:rsid w:val="00333CE4"/>
    <w:rsid w:val="00342C66"/>
    <w:rsid w:val="00344CB2"/>
    <w:rsid w:val="00350051"/>
    <w:rsid w:val="00351C5C"/>
    <w:rsid w:val="00352E00"/>
    <w:rsid w:val="0035352E"/>
    <w:rsid w:val="00354459"/>
    <w:rsid w:val="003635E9"/>
    <w:rsid w:val="003639CD"/>
    <w:rsid w:val="00363DA9"/>
    <w:rsid w:val="00373F3C"/>
    <w:rsid w:val="00380B0C"/>
    <w:rsid w:val="003852D0"/>
    <w:rsid w:val="003A34B2"/>
    <w:rsid w:val="003A6BEB"/>
    <w:rsid w:val="003B4104"/>
    <w:rsid w:val="003B5136"/>
    <w:rsid w:val="003B796D"/>
    <w:rsid w:val="003C1BE3"/>
    <w:rsid w:val="003C237F"/>
    <w:rsid w:val="003C7E10"/>
    <w:rsid w:val="003D288D"/>
    <w:rsid w:val="003E2152"/>
    <w:rsid w:val="003E22C2"/>
    <w:rsid w:val="003E7295"/>
    <w:rsid w:val="003F0C17"/>
    <w:rsid w:val="003F1995"/>
    <w:rsid w:val="0042009C"/>
    <w:rsid w:val="00432C42"/>
    <w:rsid w:val="00434D83"/>
    <w:rsid w:val="004405B6"/>
    <w:rsid w:val="00442AAF"/>
    <w:rsid w:val="00450CDC"/>
    <w:rsid w:val="00460946"/>
    <w:rsid w:val="00462A79"/>
    <w:rsid w:val="00471EEA"/>
    <w:rsid w:val="0048075A"/>
    <w:rsid w:val="00485445"/>
    <w:rsid w:val="00486828"/>
    <w:rsid w:val="004A7B25"/>
    <w:rsid w:val="004B4006"/>
    <w:rsid w:val="004E1192"/>
    <w:rsid w:val="004E2374"/>
    <w:rsid w:val="004F58E6"/>
    <w:rsid w:val="00512C69"/>
    <w:rsid w:val="00513790"/>
    <w:rsid w:val="00527F0D"/>
    <w:rsid w:val="00530AD6"/>
    <w:rsid w:val="00531643"/>
    <w:rsid w:val="00536778"/>
    <w:rsid w:val="00542836"/>
    <w:rsid w:val="00553DDC"/>
    <w:rsid w:val="00554AEF"/>
    <w:rsid w:val="005665DC"/>
    <w:rsid w:val="005775C4"/>
    <w:rsid w:val="00587C9A"/>
    <w:rsid w:val="0059343E"/>
    <w:rsid w:val="005941A1"/>
    <w:rsid w:val="005A173F"/>
    <w:rsid w:val="005A1841"/>
    <w:rsid w:val="005B5DEC"/>
    <w:rsid w:val="005B6E8D"/>
    <w:rsid w:val="005C1153"/>
    <w:rsid w:val="005C181B"/>
    <w:rsid w:val="005C2226"/>
    <w:rsid w:val="005C606E"/>
    <w:rsid w:val="005C6276"/>
    <w:rsid w:val="005C654E"/>
    <w:rsid w:val="005D02D0"/>
    <w:rsid w:val="005D0643"/>
    <w:rsid w:val="005D163F"/>
    <w:rsid w:val="005D6281"/>
    <w:rsid w:val="005E018F"/>
    <w:rsid w:val="00600367"/>
    <w:rsid w:val="00610C2C"/>
    <w:rsid w:val="00616021"/>
    <w:rsid w:val="00617C90"/>
    <w:rsid w:val="00632F8C"/>
    <w:rsid w:val="006365DA"/>
    <w:rsid w:val="00643B03"/>
    <w:rsid w:val="00645A2E"/>
    <w:rsid w:val="00650952"/>
    <w:rsid w:val="0066591A"/>
    <w:rsid w:val="006736D7"/>
    <w:rsid w:val="00675B75"/>
    <w:rsid w:val="00685AD6"/>
    <w:rsid w:val="00691374"/>
    <w:rsid w:val="00694D85"/>
    <w:rsid w:val="00697FC2"/>
    <w:rsid w:val="006A0E17"/>
    <w:rsid w:val="006A1E67"/>
    <w:rsid w:val="006A3F5A"/>
    <w:rsid w:val="006A5495"/>
    <w:rsid w:val="006A6FC1"/>
    <w:rsid w:val="006B427D"/>
    <w:rsid w:val="006C6F5C"/>
    <w:rsid w:val="006D485D"/>
    <w:rsid w:val="006D551C"/>
    <w:rsid w:val="006D725E"/>
    <w:rsid w:val="006E2C10"/>
    <w:rsid w:val="00700518"/>
    <w:rsid w:val="007006F5"/>
    <w:rsid w:val="00705C50"/>
    <w:rsid w:val="0070707B"/>
    <w:rsid w:val="00707328"/>
    <w:rsid w:val="00707428"/>
    <w:rsid w:val="00707CAB"/>
    <w:rsid w:val="007118BB"/>
    <w:rsid w:val="00711CC4"/>
    <w:rsid w:val="00716BED"/>
    <w:rsid w:val="00717960"/>
    <w:rsid w:val="00717CCA"/>
    <w:rsid w:val="00723863"/>
    <w:rsid w:val="00733ACC"/>
    <w:rsid w:val="007344B7"/>
    <w:rsid w:val="00743868"/>
    <w:rsid w:val="00746597"/>
    <w:rsid w:val="007627BC"/>
    <w:rsid w:val="00767C43"/>
    <w:rsid w:val="00772393"/>
    <w:rsid w:val="00772AA6"/>
    <w:rsid w:val="00777AA8"/>
    <w:rsid w:val="007806FB"/>
    <w:rsid w:val="00782E6C"/>
    <w:rsid w:val="00784E86"/>
    <w:rsid w:val="007869D3"/>
    <w:rsid w:val="0078707F"/>
    <w:rsid w:val="00787F74"/>
    <w:rsid w:val="007915A1"/>
    <w:rsid w:val="00797CCE"/>
    <w:rsid w:val="007A7D98"/>
    <w:rsid w:val="007B5711"/>
    <w:rsid w:val="007C040D"/>
    <w:rsid w:val="007D1A8F"/>
    <w:rsid w:val="007D1EA7"/>
    <w:rsid w:val="007D23B4"/>
    <w:rsid w:val="007D31D3"/>
    <w:rsid w:val="007D4AE0"/>
    <w:rsid w:val="007E37A8"/>
    <w:rsid w:val="007E691D"/>
    <w:rsid w:val="007F347D"/>
    <w:rsid w:val="007F5FED"/>
    <w:rsid w:val="008045F7"/>
    <w:rsid w:val="00804AF2"/>
    <w:rsid w:val="008106E3"/>
    <w:rsid w:val="008134D8"/>
    <w:rsid w:val="00814F09"/>
    <w:rsid w:val="008207BF"/>
    <w:rsid w:val="0082358E"/>
    <w:rsid w:val="00831400"/>
    <w:rsid w:val="0083727A"/>
    <w:rsid w:val="008439AF"/>
    <w:rsid w:val="00852FDE"/>
    <w:rsid w:val="00865F7D"/>
    <w:rsid w:val="00867C6C"/>
    <w:rsid w:val="00867F4A"/>
    <w:rsid w:val="008745FB"/>
    <w:rsid w:val="00885BBF"/>
    <w:rsid w:val="008867A3"/>
    <w:rsid w:val="008A0802"/>
    <w:rsid w:val="008A486F"/>
    <w:rsid w:val="008A4E45"/>
    <w:rsid w:val="008A57DE"/>
    <w:rsid w:val="008B1184"/>
    <w:rsid w:val="008B3CFD"/>
    <w:rsid w:val="008B4002"/>
    <w:rsid w:val="008C01D7"/>
    <w:rsid w:val="008C1EA0"/>
    <w:rsid w:val="008C6679"/>
    <w:rsid w:val="008D0957"/>
    <w:rsid w:val="008D570A"/>
    <w:rsid w:val="008D593F"/>
    <w:rsid w:val="008E4348"/>
    <w:rsid w:val="008F0731"/>
    <w:rsid w:val="00904F51"/>
    <w:rsid w:val="00906E2D"/>
    <w:rsid w:val="00912F7F"/>
    <w:rsid w:val="0091397B"/>
    <w:rsid w:val="00916B23"/>
    <w:rsid w:val="00921829"/>
    <w:rsid w:val="00921D8D"/>
    <w:rsid w:val="00922F5F"/>
    <w:rsid w:val="00927604"/>
    <w:rsid w:val="009302E3"/>
    <w:rsid w:val="00930E5F"/>
    <w:rsid w:val="009311BD"/>
    <w:rsid w:val="009325B5"/>
    <w:rsid w:val="00946279"/>
    <w:rsid w:val="00946A2C"/>
    <w:rsid w:val="009477EC"/>
    <w:rsid w:val="00947F7B"/>
    <w:rsid w:val="0095210F"/>
    <w:rsid w:val="00965037"/>
    <w:rsid w:val="009673E0"/>
    <w:rsid w:val="00967A42"/>
    <w:rsid w:val="00974F59"/>
    <w:rsid w:val="009762C3"/>
    <w:rsid w:val="00980ACE"/>
    <w:rsid w:val="009823A9"/>
    <w:rsid w:val="00984237"/>
    <w:rsid w:val="009852ED"/>
    <w:rsid w:val="00990B66"/>
    <w:rsid w:val="009A178E"/>
    <w:rsid w:val="009A2DC7"/>
    <w:rsid w:val="009A5906"/>
    <w:rsid w:val="009B3D1B"/>
    <w:rsid w:val="009B58DE"/>
    <w:rsid w:val="009B5BE8"/>
    <w:rsid w:val="009C40E1"/>
    <w:rsid w:val="009D7078"/>
    <w:rsid w:val="009E1021"/>
    <w:rsid w:val="009E566B"/>
    <w:rsid w:val="009E6B14"/>
    <w:rsid w:val="009F0F5F"/>
    <w:rsid w:val="00A10A52"/>
    <w:rsid w:val="00A140A0"/>
    <w:rsid w:val="00A22BC9"/>
    <w:rsid w:val="00A30ECB"/>
    <w:rsid w:val="00A34919"/>
    <w:rsid w:val="00A34F8A"/>
    <w:rsid w:val="00A35E58"/>
    <w:rsid w:val="00A36FB3"/>
    <w:rsid w:val="00A43AB2"/>
    <w:rsid w:val="00A6169C"/>
    <w:rsid w:val="00A64396"/>
    <w:rsid w:val="00A71C02"/>
    <w:rsid w:val="00A76335"/>
    <w:rsid w:val="00A774CB"/>
    <w:rsid w:val="00A83938"/>
    <w:rsid w:val="00A85544"/>
    <w:rsid w:val="00A85E68"/>
    <w:rsid w:val="00A8719B"/>
    <w:rsid w:val="00A90483"/>
    <w:rsid w:val="00A978C6"/>
    <w:rsid w:val="00AA4041"/>
    <w:rsid w:val="00AA4753"/>
    <w:rsid w:val="00AA4BE0"/>
    <w:rsid w:val="00AA4F99"/>
    <w:rsid w:val="00AA7E6D"/>
    <w:rsid w:val="00AB1CB3"/>
    <w:rsid w:val="00AB2D3A"/>
    <w:rsid w:val="00AB44C8"/>
    <w:rsid w:val="00AB67BA"/>
    <w:rsid w:val="00AD28FD"/>
    <w:rsid w:val="00AD2C08"/>
    <w:rsid w:val="00AD3B1D"/>
    <w:rsid w:val="00AE09D7"/>
    <w:rsid w:val="00AE0AA1"/>
    <w:rsid w:val="00AF179B"/>
    <w:rsid w:val="00AF1C9D"/>
    <w:rsid w:val="00AF5244"/>
    <w:rsid w:val="00AF6316"/>
    <w:rsid w:val="00B14752"/>
    <w:rsid w:val="00B227A8"/>
    <w:rsid w:val="00B23A9B"/>
    <w:rsid w:val="00B23BEF"/>
    <w:rsid w:val="00B249FC"/>
    <w:rsid w:val="00B25767"/>
    <w:rsid w:val="00B261FE"/>
    <w:rsid w:val="00B37F46"/>
    <w:rsid w:val="00B422F9"/>
    <w:rsid w:val="00B52FD9"/>
    <w:rsid w:val="00B5431A"/>
    <w:rsid w:val="00B56AF9"/>
    <w:rsid w:val="00B65388"/>
    <w:rsid w:val="00B71751"/>
    <w:rsid w:val="00B737A6"/>
    <w:rsid w:val="00B76C79"/>
    <w:rsid w:val="00B86E08"/>
    <w:rsid w:val="00B90CE5"/>
    <w:rsid w:val="00B9200E"/>
    <w:rsid w:val="00BB29CB"/>
    <w:rsid w:val="00BB345C"/>
    <w:rsid w:val="00BC081C"/>
    <w:rsid w:val="00BC17B4"/>
    <w:rsid w:val="00BC1C22"/>
    <w:rsid w:val="00BC295F"/>
    <w:rsid w:val="00BC3ADB"/>
    <w:rsid w:val="00BD7295"/>
    <w:rsid w:val="00BE00C7"/>
    <w:rsid w:val="00BE5809"/>
    <w:rsid w:val="00C05735"/>
    <w:rsid w:val="00C05F74"/>
    <w:rsid w:val="00C136FA"/>
    <w:rsid w:val="00C15C8E"/>
    <w:rsid w:val="00C15DD3"/>
    <w:rsid w:val="00C2157C"/>
    <w:rsid w:val="00C23A58"/>
    <w:rsid w:val="00C24636"/>
    <w:rsid w:val="00C2499F"/>
    <w:rsid w:val="00C30077"/>
    <w:rsid w:val="00C312C2"/>
    <w:rsid w:val="00C42E5E"/>
    <w:rsid w:val="00C47A59"/>
    <w:rsid w:val="00C52969"/>
    <w:rsid w:val="00C575B8"/>
    <w:rsid w:val="00C90B01"/>
    <w:rsid w:val="00C94081"/>
    <w:rsid w:val="00C946E8"/>
    <w:rsid w:val="00C97C63"/>
    <w:rsid w:val="00CA3D28"/>
    <w:rsid w:val="00CA44EC"/>
    <w:rsid w:val="00CB203C"/>
    <w:rsid w:val="00CB530F"/>
    <w:rsid w:val="00CC1F50"/>
    <w:rsid w:val="00CC211A"/>
    <w:rsid w:val="00CC3D33"/>
    <w:rsid w:val="00CD012E"/>
    <w:rsid w:val="00CD3406"/>
    <w:rsid w:val="00CD46F8"/>
    <w:rsid w:val="00CD6CE8"/>
    <w:rsid w:val="00CD6F69"/>
    <w:rsid w:val="00CE3441"/>
    <w:rsid w:val="00CF2F99"/>
    <w:rsid w:val="00CF327C"/>
    <w:rsid w:val="00CF47AB"/>
    <w:rsid w:val="00D00C12"/>
    <w:rsid w:val="00D04AD5"/>
    <w:rsid w:val="00D07646"/>
    <w:rsid w:val="00D11C43"/>
    <w:rsid w:val="00D2067F"/>
    <w:rsid w:val="00D254DE"/>
    <w:rsid w:val="00D31DD8"/>
    <w:rsid w:val="00D336D1"/>
    <w:rsid w:val="00D4431D"/>
    <w:rsid w:val="00D61E14"/>
    <w:rsid w:val="00D6483C"/>
    <w:rsid w:val="00D64C99"/>
    <w:rsid w:val="00D746F0"/>
    <w:rsid w:val="00D837ED"/>
    <w:rsid w:val="00D92E6C"/>
    <w:rsid w:val="00D97F5C"/>
    <w:rsid w:val="00DA154C"/>
    <w:rsid w:val="00DA6591"/>
    <w:rsid w:val="00DA704A"/>
    <w:rsid w:val="00DC0228"/>
    <w:rsid w:val="00DC49BD"/>
    <w:rsid w:val="00DE3CBB"/>
    <w:rsid w:val="00DF5A90"/>
    <w:rsid w:val="00E03393"/>
    <w:rsid w:val="00E17C08"/>
    <w:rsid w:val="00E23818"/>
    <w:rsid w:val="00E24664"/>
    <w:rsid w:val="00E24F02"/>
    <w:rsid w:val="00E251BD"/>
    <w:rsid w:val="00E4283B"/>
    <w:rsid w:val="00E53983"/>
    <w:rsid w:val="00E540BA"/>
    <w:rsid w:val="00E54BF4"/>
    <w:rsid w:val="00E63187"/>
    <w:rsid w:val="00E736EE"/>
    <w:rsid w:val="00E84562"/>
    <w:rsid w:val="00E90C48"/>
    <w:rsid w:val="00E92801"/>
    <w:rsid w:val="00E97A4C"/>
    <w:rsid w:val="00EA5EE0"/>
    <w:rsid w:val="00EA6CB7"/>
    <w:rsid w:val="00EB4F08"/>
    <w:rsid w:val="00EB7C22"/>
    <w:rsid w:val="00EC20AF"/>
    <w:rsid w:val="00EC4452"/>
    <w:rsid w:val="00ED3C9C"/>
    <w:rsid w:val="00EE03BF"/>
    <w:rsid w:val="00EE1304"/>
    <w:rsid w:val="00EE6C78"/>
    <w:rsid w:val="00EF11F9"/>
    <w:rsid w:val="00EF4349"/>
    <w:rsid w:val="00EF74F7"/>
    <w:rsid w:val="00F00EBE"/>
    <w:rsid w:val="00F051E1"/>
    <w:rsid w:val="00F21676"/>
    <w:rsid w:val="00F24C89"/>
    <w:rsid w:val="00F30CBF"/>
    <w:rsid w:val="00F30E16"/>
    <w:rsid w:val="00F52151"/>
    <w:rsid w:val="00F55C55"/>
    <w:rsid w:val="00F55E1C"/>
    <w:rsid w:val="00F66681"/>
    <w:rsid w:val="00F74E84"/>
    <w:rsid w:val="00F76AF5"/>
    <w:rsid w:val="00F80560"/>
    <w:rsid w:val="00F92707"/>
    <w:rsid w:val="00F92DEC"/>
    <w:rsid w:val="00FA2B60"/>
    <w:rsid w:val="00FA523C"/>
    <w:rsid w:val="00FA5939"/>
    <w:rsid w:val="00FA6675"/>
    <w:rsid w:val="00FA7844"/>
    <w:rsid w:val="00FB542E"/>
    <w:rsid w:val="00FC5486"/>
    <w:rsid w:val="00FD19B8"/>
    <w:rsid w:val="00FD6B65"/>
    <w:rsid w:val="00FE091A"/>
    <w:rsid w:val="00FE6424"/>
    <w:rsid w:val="00FF449F"/>
    <w:rsid w:val="00FF7575"/>
    <w:rsid w:val="00FF7DA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E59A9"/>
  <w15:chartTrackingRefBased/>
  <w15:docId w15:val="{EA272AC3-90FF-485A-855A-D1B5AD02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9F"/>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11CC4"/>
    <w:pPr>
      <w:numPr>
        <w:ilvl w:val="1"/>
        <w:numId w:val="3"/>
      </w:numPr>
      <w:tabs>
        <w:tab w:val="right" w:pos="9356"/>
      </w:tabs>
      <w:spacing w:before="120" w:after="120"/>
      <w:jc w:val="both"/>
    </w:pPr>
    <w:rPr>
      <w:color w:val="000000" w:themeColor="text1"/>
      <w:lang w:val="en-GB"/>
    </w:rPr>
  </w:style>
  <w:style w:type="paragraph" w:customStyle="1" w:styleId="Agendaitemlevel3">
    <w:name w:val="Agenda item level 3"/>
    <w:qFormat/>
    <w:rsid w:val="002D0DEB"/>
    <w:pPr>
      <w:numPr>
        <w:ilvl w:val="2"/>
        <w:numId w:val="3"/>
      </w:numPr>
      <w:tabs>
        <w:tab w:val="right" w:pos="9356"/>
      </w:tabs>
      <w:spacing w:before="60" w:after="60" w:line="240" w:lineRule="auto"/>
      <w:jc w:val="both"/>
    </w:pPr>
    <w:rPr>
      <w:color w:val="000000" w:themeColor="text1"/>
      <w:lang w:val="en-GB"/>
    </w:rPr>
  </w:style>
  <w:style w:type="paragraph" w:customStyle="1" w:styleId="Agendaitemlevel4">
    <w:name w:val="Agenda item level 4"/>
    <w:qFormat/>
    <w:rsid w:val="002D0DEB"/>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character" w:styleId="Hyperlink">
    <w:name w:val="Hyperlink"/>
    <w:basedOn w:val="DefaultParagraphFont"/>
    <w:uiPriority w:val="99"/>
    <w:unhideWhenUsed/>
    <w:rsid w:val="00363DA9"/>
    <w:rPr>
      <w:color w:val="0000FF" w:themeColor="hyperlink"/>
      <w:u w:val="single"/>
    </w:rPr>
  </w:style>
  <w:style w:type="character" w:styleId="UnresolvedMention">
    <w:name w:val="Unresolved Mention"/>
    <w:basedOn w:val="DefaultParagraphFont"/>
    <w:uiPriority w:val="99"/>
    <w:semiHidden/>
    <w:unhideWhenUsed/>
    <w:rsid w:val="00363DA9"/>
    <w:rPr>
      <w:color w:val="605E5C"/>
      <w:shd w:val="clear" w:color="auto" w:fill="E1DFDD"/>
    </w:rPr>
  </w:style>
  <w:style w:type="character" w:styleId="CommentReference">
    <w:name w:val="annotation reference"/>
    <w:basedOn w:val="DefaultParagraphFont"/>
    <w:uiPriority w:val="99"/>
    <w:semiHidden/>
    <w:unhideWhenUsed/>
    <w:rsid w:val="00A774CB"/>
    <w:rPr>
      <w:sz w:val="16"/>
      <w:szCs w:val="16"/>
    </w:rPr>
  </w:style>
  <w:style w:type="paragraph" w:styleId="CommentText">
    <w:name w:val="annotation text"/>
    <w:basedOn w:val="Normal"/>
    <w:link w:val="CommentTextChar"/>
    <w:uiPriority w:val="99"/>
    <w:semiHidden/>
    <w:unhideWhenUsed/>
    <w:rsid w:val="00A774CB"/>
    <w:pPr>
      <w:spacing w:line="240" w:lineRule="auto"/>
    </w:pPr>
    <w:rPr>
      <w:sz w:val="20"/>
      <w:szCs w:val="20"/>
    </w:rPr>
  </w:style>
  <w:style w:type="character" w:customStyle="1" w:styleId="CommentTextChar">
    <w:name w:val="Comment Text Char"/>
    <w:basedOn w:val="DefaultParagraphFont"/>
    <w:link w:val="CommentText"/>
    <w:uiPriority w:val="99"/>
    <w:semiHidden/>
    <w:rsid w:val="00A774CB"/>
    <w:rPr>
      <w:sz w:val="20"/>
      <w:szCs w:val="20"/>
      <w:lang w:val="en-GB"/>
    </w:rPr>
  </w:style>
  <w:style w:type="paragraph" w:styleId="CommentSubject">
    <w:name w:val="annotation subject"/>
    <w:basedOn w:val="CommentText"/>
    <w:next w:val="CommentText"/>
    <w:link w:val="CommentSubjectChar"/>
    <w:uiPriority w:val="99"/>
    <w:semiHidden/>
    <w:unhideWhenUsed/>
    <w:rsid w:val="00A774CB"/>
    <w:rPr>
      <w:b/>
      <w:bCs/>
    </w:rPr>
  </w:style>
  <w:style w:type="character" w:customStyle="1" w:styleId="CommentSubjectChar">
    <w:name w:val="Comment Subject Char"/>
    <w:basedOn w:val="CommentTextChar"/>
    <w:link w:val="CommentSubject"/>
    <w:uiPriority w:val="99"/>
    <w:semiHidden/>
    <w:rsid w:val="00A774CB"/>
    <w:rPr>
      <w:b/>
      <w:bCs/>
      <w:sz w:val="20"/>
      <w:szCs w:val="20"/>
      <w:lang w:val="en-GB"/>
    </w:rPr>
  </w:style>
  <w:style w:type="table" w:customStyle="1" w:styleId="TableGrid1">
    <w:name w:val="Table Grid1"/>
    <w:basedOn w:val="TableNormal"/>
    <w:next w:val="TableGrid"/>
    <w:uiPriority w:val="39"/>
    <w:rsid w:val="0077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15DD3"/>
    <w:pPr>
      <w:autoSpaceDE w:val="0"/>
      <w:autoSpaceDN w:val="0"/>
      <w:spacing w:after="0" w:line="240" w:lineRule="auto"/>
      <w:jc w:val="left"/>
    </w:pPr>
    <w:rPr>
      <w:rFonts w:ascii="Trebuchet MS" w:hAnsi="Trebuchet M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822">
      <w:bodyDiv w:val="1"/>
      <w:marLeft w:val="0"/>
      <w:marRight w:val="0"/>
      <w:marTop w:val="0"/>
      <w:marBottom w:val="0"/>
      <w:divBdr>
        <w:top w:val="none" w:sz="0" w:space="0" w:color="auto"/>
        <w:left w:val="none" w:sz="0" w:space="0" w:color="auto"/>
        <w:bottom w:val="none" w:sz="0" w:space="0" w:color="auto"/>
        <w:right w:val="none" w:sz="0" w:space="0" w:color="auto"/>
      </w:divBdr>
    </w:div>
    <w:div w:id="994800567">
      <w:bodyDiv w:val="1"/>
      <w:marLeft w:val="0"/>
      <w:marRight w:val="0"/>
      <w:marTop w:val="0"/>
      <w:marBottom w:val="0"/>
      <w:divBdr>
        <w:top w:val="none" w:sz="0" w:space="0" w:color="auto"/>
        <w:left w:val="none" w:sz="0" w:space="0" w:color="auto"/>
        <w:bottom w:val="none" w:sz="0" w:space="0" w:color="auto"/>
        <w:right w:val="none" w:sz="0" w:space="0" w:color="auto"/>
      </w:divBdr>
    </w:div>
    <w:div w:id="1980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Post/Preview?ID=1174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dubois@aise.eu" TargetMode="External"/><Relationship Id="rId5" Type="http://schemas.openxmlformats.org/officeDocument/2006/relationships/numbering" Target="numbering.xml"/><Relationship Id="rId15" Type="http://schemas.openxmlformats.org/officeDocument/2006/relationships/hyperlink" Target="https://aise.wall.idloom.com/Post/Preview?ID=1174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Post/Preview?ID=11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411F0-F9A4-460B-977B-D31C8037B509}">
  <ds:schemaRefs>
    <ds:schemaRef ds:uri="http://schemas.openxmlformats.org/officeDocument/2006/bibliography"/>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A457E73B-6112-4BF3-9FB4-9489414F88BE}"/>
</file>

<file path=docProps/app.xml><?xml version="1.0" encoding="utf-8"?>
<Properties xmlns="http://schemas.openxmlformats.org/officeDocument/2006/extended-properties" xmlns:vt="http://schemas.openxmlformats.org/officeDocument/2006/docPropsVTypes">
  <Template>AISE meeting agenda</Template>
  <TotalTime>0</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Links>
    <vt:vector size="24" baseType="variant">
      <vt:variant>
        <vt:i4>6750260</vt:i4>
      </vt:variant>
      <vt:variant>
        <vt:i4>9</vt:i4>
      </vt:variant>
      <vt:variant>
        <vt:i4>0</vt:i4>
      </vt:variant>
      <vt:variant>
        <vt:i4>5</vt:i4>
      </vt:variant>
      <vt:variant>
        <vt:lpwstr>https://aise.wall.idloom.com/Post/Preview?ID=11747</vt:lpwstr>
      </vt:variant>
      <vt:variant>
        <vt:lpwstr/>
      </vt:variant>
      <vt:variant>
        <vt:i4>6684724</vt:i4>
      </vt:variant>
      <vt:variant>
        <vt:i4>6</vt:i4>
      </vt:variant>
      <vt:variant>
        <vt:i4>0</vt:i4>
      </vt:variant>
      <vt:variant>
        <vt:i4>5</vt:i4>
      </vt:variant>
      <vt:variant>
        <vt:lpwstr>https://aise.wall.idloom.com/Post/Preview?ID=11746</vt:lpwstr>
      </vt:variant>
      <vt:variant>
        <vt:lpwstr/>
      </vt:variant>
      <vt:variant>
        <vt:i4>6881332</vt:i4>
      </vt:variant>
      <vt:variant>
        <vt:i4>3</vt:i4>
      </vt:variant>
      <vt:variant>
        <vt:i4>0</vt:i4>
      </vt:variant>
      <vt:variant>
        <vt:i4>5</vt:i4>
      </vt:variant>
      <vt:variant>
        <vt:lpwstr>https://aise.wall.idloom.com/Post/Preview?ID=11749</vt:lpwstr>
      </vt:variant>
      <vt:variant>
        <vt:lpwstr/>
      </vt:variant>
      <vt:variant>
        <vt:i4>8323086</vt:i4>
      </vt:variant>
      <vt:variant>
        <vt:i4>0</vt:i4>
      </vt:variant>
      <vt:variant>
        <vt:i4>0</vt:i4>
      </vt:variant>
      <vt:variant>
        <vt:i4>5</vt:i4>
      </vt:variant>
      <vt:variant>
        <vt:lpwstr>mailto:caroline.dubois@aise.eu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Zänker S.</cp:lastModifiedBy>
  <cp:revision>74</cp:revision>
  <dcterms:created xsi:type="dcterms:W3CDTF">2021-04-28T22:13:00Z</dcterms:created>
  <dcterms:modified xsi:type="dcterms:W3CDTF">2021-05-11T10:04:00Z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