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1BB549E8" w14:textId="77777777" w:rsidTr="00F92707">
        <w:tc>
          <w:tcPr>
            <w:tcW w:w="9344" w:type="dxa"/>
            <w:gridSpan w:val="2"/>
          </w:tcPr>
          <w:p w14:paraId="1022A233" w14:textId="77777777" w:rsidR="00980ACE" w:rsidRPr="000B6B71" w:rsidRDefault="00980ACE" w:rsidP="00F92707">
            <w:pPr>
              <w:pStyle w:val="Heading1"/>
              <w:outlineLvl w:val="0"/>
              <w:rPr>
                <w:rStyle w:val="AgendaSpeaker"/>
              </w:rPr>
            </w:pPr>
            <w:r w:rsidRPr="00F00EBE">
              <w:t>Board meeting 05/2020</w:t>
            </w:r>
          </w:p>
        </w:tc>
      </w:tr>
      <w:tr w:rsidR="00531643" w:rsidRPr="00F00EBE" w14:paraId="4EB2EE4D" w14:textId="77777777" w:rsidTr="00ED05AA">
        <w:trPr>
          <w:trHeight w:val="866"/>
        </w:trPr>
        <w:tc>
          <w:tcPr>
            <w:tcW w:w="6663" w:type="dxa"/>
          </w:tcPr>
          <w:p w14:paraId="14E118C8" w14:textId="4A01A85B" w:rsidR="00531643" w:rsidRPr="00F00EBE" w:rsidRDefault="00304F94" w:rsidP="00F92707">
            <w:pPr>
              <w:pStyle w:val="Heading2"/>
              <w:outlineLvl w:val="1"/>
            </w:pPr>
            <w:r>
              <w:t>Minutes</w:t>
            </w:r>
          </w:p>
        </w:tc>
        <w:tc>
          <w:tcPr>
            <w:tcW w:w="2681" w:type="dxa"/>
            <w:vAlign w:val="center"/>
          </w:tcPr>
          <w:p w14:paraId="1A807FC8" w14:textId="2E3AD914" w:rsidR="00531643" w:rsidRPr="00AB44C8" w:rsidRDefault="00E75B23" w:rsidP="00C2499F">
            <w:pPr>
              <w:pStyle w:val="TextRightSubtitle"/>
              <w:rPr>
                <w:rStyle w:val="DateSubtitle"/>
              </w:rPr>
            </w:pPr>
            <w:r>
              <w:t xml:space="preserve">Web </w:t>
            </w:r>
            <w:r w:rsidR="00531643" w:rsidRPr="00C2499F">
              <w:t>Conf</w:t>
            </w:r>
            <w:r>
              <w:t>erence</w:t>
            </w:r>
            <w:r w:rsidR="00531643" w:rsidRPr="00C2499F">
              <w:t xml:space="preserve"> call</w:t>
            </w:r>
            <w:r w:rsidR="00531643">
              <w:rPr>
                <w:rStyle w:val="DateSubtitle"/>
              </w:rPr>
              <w:br/>
            </w:r>
            <w:r w:rsidR="00304F94">
              <w:rPr>
                <w:rStyle w:val="DateSubtitle"/>
              </w:rPr>
              <w:t>Wed</w:t>
            </w:r>
            <w:r w:rsidR="009B76F3">
              <w:rPr>
                <w:rStyle w:val="DateSubtitle"/>
              </w:rPr>
              <w:t xml:space="preserve">. </w:t>
            </w:r>
            <w:r w:rsidR="00531643" w:rsidRPr="00C2499F">
              <w:rPr>
                <w:rStyle w:val="DateSubtitle"/>
              </w:rPr>
              <w:t xml:space="preserve">2 </w:t>
            </w:r>
            <w:r>
              <w:rPr>
                <w:rStyle w:val="DateSubtitle"/>
              </w:rPr>
              <w:t>Dec</w:t>
            </w:r>
            <w:r w:rsidR="009B76F3">
              <w:rPr>
                <w:rStyle w:val="DateSubtitle"/>
              </w:rPr>
              <w:t>ember</w:t>
            </w:r>
            <w:r>
              <w:rPr>
                <w:rStyle w:val="DateSubtitle"/>
              </w:rPr>
              <w:t xml:space="preserve"> </w:t>
            </w:r>
            <w:r w:rsidR="00531643" w:rsidRPr="00C2499F">
              <w:rPr>
                <w:rStyle w:val="DateSubtitle"/>
              </w:rPr>
              <w:t>2020</w:t>
            </w:r>
            <w:r w:rsidR="00531643" w:rsidRPr="00C2499F">
              <w:rPr>
                <w:rStyle w:val="DateSubtitle"/>
              </w:rPr>
              <w:br/>
            </w:r>
            <w:r w:rsidR="004C061F">
              <w:rPr>
                <w:rStyle w:val="DateSubtitle"/>
              </w:rPr>
              <w:t>0</w:t>
            </w:r>
            <w:r>
              <w:rPr>
                <w:rStyle w:val="DateSubtitle"/>
              </w:rPr>
              <w:t>9</w:t>
            </w:r>
            <w:r w:rsidR="00531643" w:rsidRPr="00C2499F">
              <w:rPr>
                <w:rStyle w:val="DateSubtitle"/>
              </w:rPr>
              <w:t>:</w:t>
            </w:r>
            <w:r>
              <w:rPr>
                <w:rStyle w:val="DateSubtitle"/>
              </w:rPr>
              <w:t>3</w:t>
            </w:r>
            <w:r w:rsidR="00531643" w:rsidRPr="00C2499F">
              <w:rPr>
                <w:rStyle w:val="DateSubtitle"/>
              </w:rPr>
              <w:t>0</w:t>
            </w:r>
            <w:r>
              <w:rPr>
                <w:rStyle w:val="DateSubtitle"/>
              </w:rPr>
              <w:t xml:space="preserve"> </w:t>
            </w:r>
            <w:r w:rsidR="00531643" w:rsidRPr="00C2499F">
              <w:rPr>
                <w:rStyle w:val="DateSubtitle"/>
              </w:rPr>
              <w:t>-</w:t>
            </w:r>
            <w:r>
              <w:rPr>
                <w:rStyle w:val="DateSubtitle"/>
              </w:rPr>
              <w:t xml:space="preserve"> </w:t>
            </w:r>
            <w:r w:rsidR="00531643" w:rsidRPr="00C2499F">
              <w:rPr>
                <w:rStyle w:val="DateSubtitle"/>
              </w:rPr>
              <w:t>1</w:t>
            </w:r>
            <w:r>
              <w:rPr>
                <w:rStyle w:val="DateSubtitle"/>
              </w:rPr>
              <w:t>3</w:t>
            </w:r>
            <w:r w:rsidR="00531643" w:rsidRPr="00C2499F">
              <w:rPr>
                <w:rStyle w:val="DateSubtitle"/>
              </w:rPr>
              <w:t>:00</w:t>
            </w:r>
          </w:p>
        </w:tc>
      </w:tr>
    </w:tbl>
    <w:p w14:paraId="1825513C" w14:textId="77777777" w:rsidR="00390B7D" w:rsidRPr="00BB36DF" w:rsidRDefault="00390B7D" w:rsidP="00390B7D">
      <w:pPr>
        <w:keepNext/>
        <w:keepLines/>
        <w:spacing w:before="60" w:line="240" w:lineRule="auto"/>
        <w:jc w:val="left"/>
        <w:outlineLvl w:val="1"/>
        <w:rPr>
          <w:rFonts w:asciiTheme="majorHAnsi" w:eastAsiaTheme="majorEastAsia" w:hAnsiTheme="majorHAnsi" w:cstheme="majorBidi"/>
          <w:b/>
          <w:bCs/>
          <w:i/>
          <w:iCs/>
          <w:color w:val="007576" w:themeColor="accent1"/>
          <w:sz w:val="20"/>
          <w:szCs w:val="20"/>
        </w:rPr>
      </w:pPr>
      <w:r w:rsidRPr="00BB36DF">
        <w:rPr>
          <w:rFonts w:asciiTheme="majorHAnsi" w:eastAsiaTheme="majorEastAsia" w:hAnsiTheme="majorHAnsi" w:cstheme="majorBidi"/>
          <w:b/>
          <w:bCs/>
          <w:i/>
          <w:iCs/>
          <w:color w:val="007576" w:themeColor="accent1"/>
          <w:sz w:val="20"/>
          <w:szCs w:val="20"/>
        </w:rPr>
        <w:t xml:space="preserve">Participants </w:t>
      </w:r>
    </w:p>
    <w:tbl>
      <w:tblPr>
        <w:tblW w:w="9811" w:type="dxa"/>
        <w:tblLook w:val="04A0" w:firstRow="1" w:lastRow="0" w:firstColumn="1" w:lastColumn="0" w:noHBand="0" w:noVBand="1"/>
      </w:tblPr>
      <w:tblGrid>
        <w:gridCol w:w="9811"/>
      </w:tblGrid>
      <w:tr w:rsidR="00390B7D" w:rsidRPr="00390B7D" w14:paraId="061345DA" w14:textId="77777777" w:rsidTr="0019790D">
        <w:trPr>
          <w:trHeight w:val="266"/>
        </w:trPr>
        <w:tc>
          <w:tcPr>
            <w:tcW w:w="9811" w:type="dxa"/>
            <w:shd w:val="clear" w:color="auto" w:fill="auto"/>
          </w:tcPr>
          <w:tbl>
            <w:tblPr>
              <w:tblStyle w:val="TableGrid"/>
              <w:tblW w:w="0" w:type="auto"/>
              <w:tblLook w:val="04A0" w:firstRow="1" w:lastRow="0" w:firstColumn="1" w:lastColumn="0" w:noHBand="0" w:noVBand="1"/>
            </w:tblPr>
            <w:tblGrid>
              <w:gridCol w:w="4792"/>
              <w:gridCol w:w="4793"/>
            </w:tblGrid>
            <w:tr w:rsidR="00390B7D" w:rsidRPr="00390B7D" w14:paraId="689EB967" w14:textId="77777777" w:rsidTr="0019790D">
              <w:tc>
                <w:tcPr>
                  <w:tcW w:w="4792" w:type="dxa"/>
                  <w:tcBorders>
                    <w:top w:val="nil"/>
                    <w:left w:val="nil"/>
                    <w:bottom w:val="nil"/>
                    <w:right w:val="nil"/>
                  </w:tcBorders>
                </w:tcPr>
                <w:p w14:paraId="6AAA20AB" w14:textId="77777777" w:rsidR="00390B7D" w:rsidRPr="00390B7D" w:rsidRDefault="00390B7D" w:rsidP="00390B7D">
                  <w:pPr>
                    <w:spacing w:after="0" w:line="240" w:lineRule="auto"/>
                    <w:ind w:right="-1186"/>
                    <w:rPr>
                      <w:rFonts w:ascii="Arial" w:eastAsia="Times New Roman" w:hAnsi="Arial" w:cs="Times New Roman"/>
                      <w:bCs/>
                      <w:i/>
                      <w:iCs/>
                      <w:sz w:val="20"/>
                      <w:szCs w:val="20"/>
                      <w:u w:val="single"/>
                      <w:lang w:val="it-IT"/>
                    </w:rPr>
                  </w:pPr>
                  <w:r w:rsidRPr="00390B7D">
                    <w:rPr>
                      <w:rFonts w:ascii="Arial" w:eastAsia="Times New Roman" w:hAnsi="Arial" w:cs="Times New Roman"/>
                      <w:bCs/>
                      <w:i/>
                      <w:iCs/>
                      <w:sz w:val="20"/>
                      <w:szCs w:val="20"/>
                      <w:u w:val="single"/>
                      <w:lang w:val="it-IT"/>
                    </w:rPr>
                    <w:t>By phone</w:t>
                  </w:r>
                </w:p>
                <w:p w14:paraId="1BB430F7" w14:textId="77777777" w:rsidR="00390B7D" w:rsidRPr="00390B7D" w:rsidRDefault="00390B7D" w:rsidP="00390B7D">
                  <w:pPr>
                    <w:spacing w:after="0" w:line="240" w:lineRule="auto"/>
                    <w:ind w:right="-1186"/>
                    <w:rPr>
                      <w:rFonts w:ascii="Arial" w:eastAsia="Times New Roman" w:hAnsi="Arial" w:cs="Times New Roman"/>
                      <w:bCs/>
                      <w:sz w:val="20"/>
                      <w:szCs w:val="20"/>
                      <w:lang w:val="it-IT"/>
                    </w:rPr>
                  </w:pPr>
                  <w:r w:rsidRPr="00390B7D">
                    <w:rPr>
                      <w:rFonts w:ascii="Arial" w:eastAsia="Times New Roman" w:hAnsi="Arial" w:cs="Times New Roman"/>
                      <w:bCs/>
                      <w:sz w:val="20"/>
                      <w:szCs w:val="20"/>
                      <w:lang w:val="it-IT"/>
                    </w:rPr>
                    <w:t>Mr Giuseppe ABELLO, Assocasa</w:t>
                  </w:r>
                  <w:r w:rsidRPr="00390B7D">
                    <w:rPr>
                      <w:rFonts w:ascii="Arial" w:eastAsia="Times New Roman" w:hAnsi="Arial" w:cs="Times New Roman"/>
                      <w:bCs/>
                      <w:sz w:val="20"/>
                      <w:szCs w:val="20"/>
                      <w:lang w:val="it-IT"/>
                    </w:rPr>
                    <w:tab/>
                  </w:r>
                  <w:r w:rsidRPr="00390B7D">
                    <w:rPr>
                      <w:rFonts w:ascii="Arial" w:eastAsia="Times New Roman" w:hAnsi="Arial" w:cs="Times New Roman"/>
                      <w:bCs/>
                      <w:sz w:val="20"/>
                      <w:szCs w:val="20"/>
                      <w:lang w:val="it-IT"/>
                    </w:rPr>
                    <w:tab/>
                  </w:r>
                  <w:r w:rsidRPr="00390B7D">
                    <w:rPr>
                      <w:rFonts w:ascii="Arial" w:eastAsia="Times New Roman" w:hAnsi="Arial" w:cs="Times New Roman"/>
                      <w:bCs/>
                      <w:sz w:val="20"/>
                      <w:szCs w:val="20"/>
                      <w:lang w:val="it-IT"/>
                    </w:rPr>
                    <w:tab/>
                  </w:r>
                </w:p>
                <w:p w14:paraId="6AC73C55" w14:textId="77777777" w:rsidR="00390B7D" w:rsidRPr="00390B7D" w:rsidRDefault="00390B7D" w:rsidP="00390B7D">
                  <w:pPr>
                    <w:spacing w:after="0" w:line="240" w:lineRule="auto"/>
                    <w:ind w:right="-1186"/>
                    <w:rPr>
                      <w:rFonts w:ascii="Arial" w:eastAsia="Times New Roman" w:hAnsi="Arial" w:cs="Times New Roman"/>
                      <w:bCs/>
                      <w:sz w:val="20"/>
                      <w:szCs w:val="20"/>
                      <w:lang w:val="en-US"/>
                    </w:rPr>
                  </w:pPr>
                  <w:r w:rsidRPr="00390B7D">
                    <w:rPr>
                      <w:rFonts w:ascii="Arial" w:eastAsia="Times New Roman" w:hAnsi="Arial" w:cs="Times New Roman"/>
                      <w:bCs/>
                      <w:sz w:val="20"/>
                      <w:szCs w:val="20"/>
                    </w:rPr>
                    <w:t>Ms Heather BARKER, RB</w:t>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p>
                <w:p w14:paraId="78628974"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Ms Ana-Maria COURAS, </w:t>
                  </w:r>
                  <w:proofErr w:type="spellStart"/>
                  <w:r w:rsidRPr="00390B7D">
                    <w:rPr>
                      <w:rFonts w:ascii="Arial" w:eastAsia="Times New Roman" w:hAnsi="Arial" w:cs="Times New Roman"/>
                      <w:bCs/>
                      <w:sz w:val="20"/>
                      <w:szCs w:val="20"/>
                    </w:rPr>
                    <w:t>A.I.S.D.P.C.L</w:t>
                  </w:r>
                  <w:proofErr w:type="spellEnd"/>
                  <w:r w:rsidRPr="00390B7D">
                    <w:rPr>
                      <w:rFonts w:ascii="Arial" w:eastAsia="Times New Roman" w:hAnsi="Arial" w:cs="Times New Roman"/>
                      <w:bCs/>
                      <w:sz w:val="20"/>
                      <w:szCs w:val="20"/>
                    </w:rPr>
                    <w:t>.</w:t>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p>
                <w:p w14:paraId="77401BA7" w14:textId="77777777" w:rsidR="00390B7D" w:rsidRPr="00390B7D" w:rsidRDefault="00390B7D" w:rsidP="00390B7D">
                  <w:pPr>
                    <w:spacing w:after="0" w:line="240" w:lineRule="auto"/>
                    <w:ind w:right="-1186"/>
                    <w:rPr>
                      <w:rFonts w:ascii="Arial" w:eastAsia="Times New Roman" w:hAnsi="Arial" w:cs="Times New Roman"/>
                      <w:bCs/>
                      <w:sz w:val="20"/>
                      <w:szCs w:val="20"/>
                      <w:lang w:val="fr-BE"/>
                    </w:rPr>
                  </w:pPr>
                  <w:r w:rsidRPr="00390B7D">
                    <w:rPr>
                      <w:rFonts w:ascii="Arial" w:eastAsia="Times New Roman" w:hAnsi="Arial" w:cs="Times New Roman"/>
                      <w:bCs/>
                      <w:sz w:val="20"/>
                      <w:szCs w:val="20"/>
                      <w:lang w:val="fr-BE"/>
                    </w:rPr>
                    <w:t xml:space="preserve">Mr Jean-Paul DECHESNE, Colgate </w:t>
                  </w:r>
                  <w:proofErr w:type="spellStart"/>
                  <w:r w:rsidRPr="00390B7D">
                    <w:rPr>
                      <w:rFonts w:ascii="Arial" w:eastAsia="Times New Roman" w:hAnsi="Arial" w:cs="Times New Roman"/>
                      <w:bCs/>
                      <w:sz w:val="20"/>
                      <w:szCs w:val="20"/>
                      <w:lang w:val="fr-BE"/>
                    </w:rPr>
                    <w:t>Palmolive</w:t>
                  </w:r>
                  <w:proofErr w:type="spellEnd"/>
                  <w:r w:rsidRPr="00390B7D">
                    <w:rPr>
                      <w:rFonts w:ascii="Arial" w:eastAsia="Times New Roman" w:hAnsi="Arial" w:cs="Times New Roman"/>
                      <w:bCs/>
                      <w:sz w:val="20"/>
                      <w:szCs w:val="20"/>
                      <w:lang w:val="fr-BE"/>
                    </w:rPr>
                    <w:tab/>
                  </w:r>
                  <w:r w:rsidRPr="00390B7D">
                    <w:rPr>
                      <w:rFonts w:ascii="Arial" w:eastAsia="Times New Roman" w:hAnsi="Arial" w:cs="Times New Roman"/>
                      <w:bCs/>
                      <w:sz w:val="20"/>
                      <w:szCs w:val="20"/>
                      <w:lang w:val="fr-BE"/>
                    </w:rPr>
                    <w:tab/>
                  </w:r>
                </w:p>
                <w:p w14:paraId="0F133529" w14:textId="77777777" w:rsidR="003E086A" w:rsidRDefault="00390B7D" w:rsidP="00390B7D">
                  <w:pPr>
                    <w:spacing w:after="0" w:line="240" w:lineRule="auto"/>
                    <w:ind w:right="-1186"/>
                    <w:rPr>
                      <w:rFonts w:ascii="Arial" w:eastAsia="Times New Roman" w:hAnsi="Arial" w:cs="Times New Roman"/>
                      <w:bCs/>
                      <w:sz w:val="20"/>
                      <w:szCs w:val="20"/>
                      <w:lang w:val="fr-BE"/>
                    </w:rPr>
                  </w:pPr>
                  <w:r w:rsidRPr="00390B7D">
                    <w:rPr>
                      <w:rFonts w:ascii="Arial" w:eastAsia="Times New Roman" w:hAnsi="Arial" w:cs="Times New Roman"/>
                      <w:bCs/>
                      <w:sz w:val="20"/>
                      <w:szCs w:val="20"/>
                      <w:lang w:val="fr-BE"/>
                    </w:rPr>
                    <w:t>Ms Virginie D'ENFERT, Afise</w:t>
                  </w:r>
                </w:p>
                <w:p w14:paraId="7171C0E3" w14:textId="00078D22" w:rsidR="00390B7D" w:rsidRPr="00E90B25" w:rsidRDefault="003E086A" w:rsidP="003E086A">
                  <w:pPr>
                    <w:spacing w:after="0"/>
                    <w:jc w:val="left"/>
                    <w:rPr>
                      <w:rFonts w:ascii="Arial" w:hAnsi="Arial"/>
                      <w:noProof/>
                      <w:sz w:val="20"/>
                      <w:szCs w:val="20"/>
                      <w:lang w:val="fr-BE"/>
                    </w:rPr>
                  </w:pPr>
                  <w:r w:rsidRPr="00E90B25">
                    <w:rPr>
                      <w:rFonts w:ascii="Arial" w:hAnsi="Arial"/>
                      <w:noProof/>
                      <w:sz w:val="20"/>
                      <w:szCs w:val="20"/>
                      <w:lang w:val="fr-BE"/>
                    </w:rPr>
                    <w:t>Mr Ismaël DJELASSI, Spechim</w:t>
                  </w:r>
                  <w:r w:rsidR="00390B7D" w:rsidRPr="00E90B25">
                    <w:rPr>
                      <w:rFonts w:ascii="Arial" w:eastAsia="Times New Roman" w:hAnsi="Arial" w:cs="Times New Roman"/>
                      <w:bCs/>
                      <w:sz w:val="20"/>
                      <w:szCs w:val="20"/>
                      <w:lang w:val="fr-BE"/>
                    </w:rPr>
                    <w:tab/>
                  </w:r>
                  <w:r w:rsidR="00390B7D" w:rsidRPr="00E90B25">
                    <w:rPr>
                      <w:rFonts w:ascii="Arial" w:eastAsia="Times New Roman" w:hAnsi="Arial" w:cs="Times New Roman"/>
                      <w:bCs/>
                      <w:sz w:val="20"/>
                      <w:szCs w:val="20"/>
                      <w:lang w:val="fr-BE"/>
                    </w:rPr>
                    <w:tab/>
                  </w:r>
                  <w:r w:rsidR="00390B7D" w:rsidRPr="00E90B25">
                    <w:rPr>
                      <w:rFonts w:ascii="Arial" w:eastAsia="Times New Roman" w:hAnsi="Arial" w:cs="Times New Roman"/>
                      <w:bCs/>
                      <w:sz w:val="20"/>
                      <w:szCs w:val="20"/>
                      <w:lang w:val="fr-BE"/>
                    </w:rPr>
                    <w:tab/>
                  </w:r>
                </w:p>
                <w:p w14:paraId="3401C1F9" w14:textId="77777777" w:rsidR="00390B7D" w:rsidRPr="00E90B25" w:rsidRDefault="00390B7D" w:rsidP="00390B7D">
                  <w:pPr>
                    <w:spacing w:after="0" w:line="240" w:lineRule="auto"/>
                    <w:ind w:right="-1186"/>
                    <w:rPr>
                      <w:rFonts w:ascii="Arial" w:eastAsia="Times New Roman" w:hAnsi="Arial" w:cs="Times New Roman"/>
                      <w:bCs/>
                      <w:sz w:val="20"/>
                      <w:szCs w:val="20"/>
                      <w:lang w:val="fr-BE"/>
                    </w:rPr>
                  </w:pPr>
                  <w:r w:rsidRPr="00E90B25">
                    <w:rPr>
                      <w:rFonts w:ascii="Arial" w:eastAsia="Times New Roman" w:hAnsi="Arial" w:cs="Times New Roman"/>
                      <w:bCs/>
                      <w:sz w:val="20"/>
                      <w:szCs w:val="20"/>
                      <w:lang w:val="fr-BE"/>
                    </w:rPr>
                    <w:t>Ms Helle FABIANSEN, KoHB</w:t>
                  </w:r>
                  <w:r w:rsidRPr="00E90B25">
                    <w:rPr>
                      <w:rFonts w:ascii="Arial" w:eastAsia="Times New Roman" w:hAnsi="Arial" w:cs="Times New Roman"/>
                      <w:bCs/>
                      <w:sz w:val="20"/>
                      <w:szCs w:val="20"/>
                      <w:lang w:val="fr-BE"/>
                    </w:rPr>
                    <w:tab/>
                  </w:r>
                  <w:r w:rsidRPr="00E90B25">
                    <w:rPr>
                      <w:rFonts w:ascii="Arial" w:eastAsia="Times New Roman" w:hAnsi="Arial" w:cs="Times New Roman"/>
                      <w:bCs/>
                      <w:sz w:val="20"/>
                      <w:szCs w:val="20"/>
                      <w:lang w:val="fr-BE"/>
                    </w:rPr>
                    <w:tab/>
                  </w:r>
                  <w:r w:rsidRPr="00E90B25">
                    <w:rPr>
                      <w:rFonts w:ascii="Arial" w:eastAsia="Times New Roman" w:hAnsi="Arial" w:cs="Times New Roman"/>
                      <w:bCs/>
                      <w:sz w:val="20"/>
                      <w:szCs w:val="20"/>
                      <w:lang w:val="fr-BE"/>
                    </w:rPr>
                    <w:tab/>
                  </w:r>
                  <w:r w:rsidRPr="00E90B25">
                    <w:rPr>
                      <w:rFonts w:ascii="Arial" w:eastAsia="Times New Roman" w:hAnsi="Arial" w:cs="Times New Roman"/>
                      <w:bCs/>
                      <w:sz w:val="20"/>
                      <w:szCs w:val="20"/>
                      <w:lang w:val="fr-BE"/>
                    </w:rPr>
                    <w:tab/>
                  </w:r>
                  <w:r w:rsidRPr="00E90B25">
                    <w:rPr>
                      <w:rFonts w:ascii="Arial" w:eastAsia="Times New Roman" w:hAnsi="Arial" w:cs="Times New Roman"/>
                      <w:bCs/>
                      <w:sz w:val="20"/>
                      <w:szCs w:val="20"/>
                      <w:lang w:val="fr-BE"/>
                    </w:rPr>
                    <w:tab/>
                  </w:r>
                </w:p>
                <w:p w14:paraId="427B2A86" w14:textId="77777777" w:rsidR="00390B7D" w:rsidRPr="00E90B25" w:rsidRDefault="00390B7D" w:rsidP="00390B7D">
                  <w:pPr>
                    <w:spacing w:after="0" w:line="240" w:lineRule="auto"/>
                    <w:ind w:right="-1186"/>
                    <w:rPr>
                      <w:rFonts w:ascii="Arial" w:eastAsia="Times New Roman" w:hAnsi="Arial" w:cs="Times New Roman"/>
                      <w:bCs/>
                      <w:sz w:val="20"/>
                      <w:szCs w:val="20"/>
                      <w:lang w:val="fr-BE"/>
                    </w:rPr>
                  </w:pPr>
                  <w:r w:rsidRPr="00E90B25">
                    <w:rPr>
                      <w:rFonts w:ascii="Arial" w:eastAsia="Times New Roman" w:hAnsi="Arial" w:cs="Times New Roman"/>
                      <w:bCs/>
                      <w:sz w:val="20"/>
                      <w:szCs w:val="20"/>
                      <w:lang w:val="fr-BE"/>
                    </w:rPr>
                    <w:t>Mr Charles-François GAUDEFROY, Unilever</w:t>
                  </w:r>
                </w:p>
                <w:p w14:paraId="0A1B31F2" w14:textId="77777777" w:rsidR="00390B7D" w:rsidRPr="00926E4E" w:rsidRDefault="00390B7D" w:rsidP="00390B7D">
                  <w:pPr>
                    <w:spacing w:after="0" w:line="240" w:lineRule="auto"/>
                    <w:ind w:right="-1186"/>
                    <w:rPr>
                      <w:rFonts w:ascii="Arial" w:eastAsia="Times New Roman" w:hAnsi="Arial" w:cs="Times New Roman"/>
                      <w:i/>
                      <w:iCs/>
                      <w:sz w:val="20"/>
                      <w:szCs w:val="20"/>
                      <w:u w:val="single"/>
                    </w:rPr>
                  </w:pPr>
                  <w:r w:rsidRPr="00926E4E">
                    <w:rPr>
                      <w:rFonts w:ascii="Arial" w:eastAsia="Times New Roman" w:hAnsi="Arial" w:cs="Times New Roman"/>
                      <w:bCs/>
                      <w:sz w:val="20"/>
                      <w:szCs w:val="20"/>
                    </w:rPr>
                    <w:t>Mr Ludger GRUNWALD, Ecolab</w:t>
                  </w:r>
                  <w:r w:rsidRPr="00926E4E">
                    <w:rPr>
                      <w:rFonts w:ascii="Arial" w:eastAsia="Times New Roman" w:hAnsi="Arial" w:cs="Times New Roman"/>
                      <w:bCs/>
                      <w:sz w:val="20"/>
                      <w:szCs w:val="20"/>
                    </w:rPr>
                    <w:tab/>
                  </w:r>
                  <w:r w:rsidRPr="00926E4E">
                    <w:rPr>
                      <w:rFonts w:ascii="Arial" w:eastAsia="Times New Roman" w:hAnsi="Arial" w:cs="Times New Roman"/>
                      <w:bCs/>
                      <w:sz w:val="20"/>
                      <w:szCs w:val="20"/>
                    </w:rPr>
                    <w:tab/>
                  </w:r>
                  <w:r w:rsidRPr="00926E4E">
                    <w:rPr>
                      <w:rFonts w:ascii="Arial" w:eastAsia="Times New Roman" w:hAnsi="Arial" w:cs="Times New Roman"/>
                      <w:bCs/>
                      <w:sz w:val="20"/>
                      <w:szCs w:val="20"/>
                    </w:rPr>
                    <w:tab/>
                  </w:r>
                  <w:r w:rsidRPr="00926E4E">
                    <w:rPr>
                      <w:rFonts w:ascii="Arial" w:eastAsia="Times New Roman" w:hAnsi="Arial" w:cs="Times New Roman"/>
                      <w:bCs/>
                      <w:sz w:val="20"/>
                      <w:szCs w:val="20"/>
                    </w:rPr>
                    <w:tab/>
                  </w:r>
                </w:p>
                <w:p w14:paraId="5057CD88"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Mr Ad JESPERS, Diversey </w:t>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p>
                <w:p w14:paraId="5374B239"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Ms Sari KARJOMAA, </w:t>
                  </w:r>
                  <w:proofErr w:type="spellStart"/>
                  <w:r w:rsidRPr="00390B7D">
                    <w:rPr>
                      <w:rFonts w:ascii="Arial" w:eastAsia="Times New Roman" w:hAnsi="Arial" w:cs="Times New Roman"/>
                      <w:bCs/>
                      <w:sz w:val="20"/>
                      <w:szCs w:val="20"/>
                    </w:rPr>
                    <w:t>T.Y</w:t>
                  </w:r>
                  <w:proofErr w:type="spellEnd"/>
                  <w:r w:rsidRPr="00390B7D">
                    <w:rPr>
                      <w:rFonts w:ascii="Arial" w:eastAsia="Times New Roman" w:hAnsi="Arial" w:cs="Times New Roman"/>
                      <w:bCs/>
                      <w:sz w:val="20"/>
                      <w:szCs w:val="20"/>
                    </w:rPr>
                    <w:t>.</w:t>
                  </w:r>
                </w:p>
                <w:p w14:paraId="3EE60A0D"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Mr Thomas KEISER, </w:t>
                  </w:r>
                  <w:proofErr w:type="spellStart"/>
                  <w:r w:rsidRPr="00390B7D">
                    <w:rPr>
                      <w:rFonts w:ascii="Arial" w:eastAsia="Times New Roman" w:hAnsi="Arial" w:cs="Times New Roman"/>
                      <w:bCs/>
                      <w:sz w:val="20"/>
                      <w:szCs w:val="20"/>
                    </w:rPr>
                    <w:t>IKW</w:t>
                  </w:r>
                  <w:proofErr w:type="spellEnd"/>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t xml:space="preserve"> </w:t>
                  </w:r>
                </w:p>
                <w:p w14:paraId="1A1C6A4B"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Mr Philip MALPASS, </w:t>
                  </w:r>
                  <w:proofErr w:type="spellStart"/>
                  <w:r w:rsidRPr="00390B7D">
                    <w:rPr>
                      <w:rFonts w:ascii="Arial" w:eastAsia="Times New Roman" w:hAnsi="Arial" w:cs="Times New Roman"/>
                      <w:bCs/>
                      <w:sz w:val="20"/>
                      <w:szCs w:val="20"/>
                    </w:rPr>
                    <w:t>U.K.C.P.I</w:t>
                  </w:r>
                  <w:proofErr w:type="spellEnd"/>
                  <w:r w:rsidRPr="00390B7D">
                    <w:rPr>
                      <w:rFonts w:ascii="Arial" w:eastAsia="Times New Roman" w:hAnsi="Arial" w:cs="Times New Roman"/>
                      <w:bCs/>
                      <w:sz w:val="20"/>
                      <w:szCs w:val="20"/>
                    </w:rPr>
                    <w:t>.</w:t>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r w:rsidRPr="00390B7D">
                    <w:rPr>
                      <w:rFonts w:ascii="Arial" w:eastAsia="Times New Roman" w:hAnsi="Arial" w:cs="Times New Roman"/>
                      <w:bCs/>
                      <w:sz w:val="20"/>
                      <w:szCs w:val="20"/>
                    </w:rPr>
                    <w:tab/>
                  </w:r>
                </w:p>
                <w:p w14:paraId="4F26835B" w14:textId="77777777" w:rsid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Mr Stefan MUELLER, Dalli-Werke</w:t>
                  </w:r>
                </w:p>
                <w:p w14:paraId="31E64BB7" w14:textId="01BA6617" w:rsidR="006C4588" w:rsidRPr="00390B7D" w:rsidRDefault="006C4588" w:rsidP="00390B7D">
                  <w:pPr>
                    <w:spacing w:after="0" w:line="240" w:lineRule="auto"/>
                    <w:ind w:right="-1186"/>
                    <w:rPr>
                      <w:rFonts w:ascii="Arial" w:eastAsia="Times New Roman" w:hAnsi="Arial" w:cs="Times New Roman"/>
                      <w:bCs/>
                      <w:sz w:val="20"/>
                      <w:szCs w:val="20"/>
                    </w:rPr>
                  </w:pPr>
                  <w:r w:rsidRPr="006C4588">
                    <w:rPr>
                      <w:rFonts w:ascii="Arial" w:eastAsia="Times New Roman" w:hAnsi="Arial" w:cs="Times New Roman"/>
                      <w:bCs/>
                      <w:sz w:val="20"/>
                      <w:szCs w:val="20"/>
                    </w:rPr>
                    <w:t xml:space="preserve">Ms Anna OBORSKA, </w:t>
                  </w:r>
                  <w:proofErr w:type="spellStart"/>
                  <w:r w:rsidRPr="006C4588">
                    <w:rPr>
                      <w:rFonts w:ascii="Arial" w:eastAsia="Times New Roman" w:hAnsi="Arial" w:cs="Times New Roman"/>
                      <w:bCs/>
                      <w:sz w:val="20"/>
                      <w:szCs w:val="20"/>
                    </w:rPr>
                    <w:t>P.A.C.D.I</w:t>
                  </w:r>
                  <w:proofErr w:type="spellEnd"/>
                  <w:r>
                    <w:rPr>
                      <w:rFonts w:ascii="Arial" w:eastAsia="Times New Roman" w:hAnsi="Arial" w:cs="Times New Roman"/>
                      <w:bCs/>
                      <w:sz w:val="20"/>
                      <w:szCs w:val="20"/>
                    </w:rPr>
                    <w:t>.</w:t>
                  </w:r>
                </w:p>
                <w:p w14:paraId="138A182C"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Mr Lorenzo POTECCHI, SC Johnson</w:t>
                  </w:r>
                </w:p>
                <w:p w14:paraId="33CE08DB" w14:textId="77777777"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Ms Mihaela RABU, </w:t>
                  </w:r>
                  <w:proofErr w:type="spellStart"/>
                  <w:r w:rsidRPr="00390B7D">
                    <w:rPr>
                      <w:rFonts w:ascii="Arial" w:eastAsia="Times New Roman" w:hAnsi="Arial" w:cs="Times New Roman"/>
                      <w:bCs/>
                      <w:sz w:val="20"/>
                      <w:szCs w:val="20"/>
                    </w:rPr>
                    <w:t>Rucodem</w:t>
                  </w:r>
                  <w:proofErr w:type="spellEnd"/>
                </w:p>
                <w:p w14:paraId="02368E3B" w14:textId="3D6EE7AF" w:rsidR="00390B7D" w:rsidRPr="00390B7D" w:rsidRDefault="00390B7D" w:rsidP="00390B7D">
                  <w:pPr>
                    <w:spacing w:after="0" w:line="240" w:lineRule="auto"/>
                    <w:ind w:right="-1186"/>
                    <w:rPr>
                      <w:rFonts w:ascii="Arial" w:eastAsia="Times New Roman" w:hAnsi="Arial" w:cs="Times New Roman"/>
                      <w:bCs/>
                      <w:sz w:val="20"/>
                      <w:szCs w:val="20"/>
                    </w:rPr>
                  </w:pPr>
                  <w:r w:rsidRPr="00390B7D">
                    <w:rPr>
                      <w:rFonts w:ascii="Arial" w:eastAsia="Times New Roman" w:hAnsi="Arial" w:cs="Times New Roman"/>
                      <w:bCs/>
                      <w:sz w:val="20"/>
                      <w:szCs w:val="20"/>
                    </w:rPr>
                    <w:t xml:space="preserve">Mr Thomas RAUCH, </w:t>
                  </w:r>
                  <w:proofErr w:type="spellStart"/>
                  <w:r w:rsidRPr="00390B7D">
                    <w:rPr>
                      <w:rFonts w:ascii="Arial" w:eastAsia="Times New Roman" w:hAnsi="Arial" w:cs="Times New Roman"/>
                      <w:bCs/>
                      <w:sz w:val="20"/>
                      <w:szCs w:val="20"/>
                    </w:rPr>
                    <w:t>I.H.O</w:t>
                  </w:r>
                  <w:proofErr w:type="spellEnd"/>
                  <w:r w:rsidRPr="00390B7D">
                    <w:rPr>
                      <w:rFonts w:ascii="Arial" w:eastAsia="Times New Roman" w:hAnsi="Arial" w:cs="Times New Roman"/>
                      <w:bCs/>
                      <w:sz w:val="20"/>
                      <w:szCs w:val="20"/>
                    </w:rPr>
                    <w:t>.</w:t>
                  </w:r>
                  <w:r w:rsidR="006C4588">
                    <w:rPr>
                      <w:rFonts w:ascii="Arial" w:eastAsia="Times New Roman" w:hAnsi="Arial" w:cs="Times New Roman"/>
                      <w:bCs/>
                      <w:sz w:val="20"/>
                      <w:szCs w:val="20"/>
                    </w:rPr>
                    <w:t xml:space="preserve"> (Observer)</w:t>
                  </w:r>
                </w:p>
                <w:p w14:paraId="01FB2AA7" w14:textId="77777777" w:rsidR="00390B7D" w:rsidRPr="002B27E5" w:rsidRDefault="00390B7D" w:rsidP="00390B7D">
                  <w:pPr>
                    <w:spacing w:after="0" w:line="240" w:lineRule="auto"/>
                    <w:ind w:right="-1186"/>
                    <w:rPr>
                      <w:rFonts w:ascii="Arial" w:eastAsia="Times New Roman" w:hAnsi="Arial" w:cs="Times New Roman"/>
                      <w:bCs/>
                      <w:sz w:val="20"/>
                      <w:szCs w:val="20"/>
                      <w:lang w:val="nl-BE"/>
                    </w:rPr>
                  </w:pPr>
                  <w:r w:rsidRPr="002B27E5">
                    <w:rPr>
                      <w:rFonts w:ascii="Arial" w:eastAsia="Times New Roman" w:hAnsi="Arial" w:cs="Times New Roman"/>
                      <w:bCs/>
                      <w:sz w:val="20"/>
                      <w:szCs w:val="20"/>
                      <w:lang w:val="nl-BE"/>
                    </w:rPr>
                    <w:t xml:space="preserve">Mr Arndt SCHEIDGEN, Henkel </w:t>
                  </w:r>
                </w:p>
                <w:p w14:paraId="1BA00B82" w14:textId="77777777" w:rsidR="00390B7D" w:rsidRPr="00390B7D" w:rsidRDefault="00390B7D" w:rsidP="00390B7D">
                  <w:pPr>
                    <w:spacing w:after="0" w:line="240" w:lineRule="auto"/>
                    <w:ind w:right="-1186"/>
                    <w:rPr>
                      <w:rFonts w:ascii="Arial" w:eastAsia="Times New Roman" w:hAnsi="Arial" w:cs="Times New Roman"/>
                      <w:bCs/>
                      <w:sz w:val="20"/>
                      <w:szCs w:val="20"/>
                      <w:lang w:val="nl-BE"/>
                    </w:rPr>
                  </w:pPr>
                  <w:r w:rsidRPr="00390B7D">
                    <w:rPr>
                      <w:rFonts w:ascii="Arial" w:eastAsia="Times New Roman" w:hAnsi="Arial" w:cs="Times New Roman"/>
                      <w:bCs/>
                      <w:sz w:val="20"/>
                      <w:szCs w:val="20"/>
                      <w:lang w:val="nl-BE"/>
                    </w:rPr>
                    <w:t>Ms Françoise VAN TIGGELEN, Detic</w:t>
                  </w:r>
                </w:p>
                <w:p w14:paraId="65E64599" w14:textId="6C6981D1" w:rsidR="00390B7D" w:rsidRPr="00390B7D" w:rsidRDefault="00390B7D" w:rsidP="00390B7D">
                  <w:pPr>
                    <w:spacing w:after="0" w:line="240" w:lineRule="auto"/>
                    <w:ind w:right="-1186"/>
                    <w:rPr>
                      <w:rFonts w:ascii="Arial" w:eastAsia="Times New Roman" w:hAnsi="Arial" w:cs="Times New Roman"/>
                      <w:bCs/>
                      <w:sz w:val="20"/>
                      <w:szCs w:val="20"/>
                      <w:lang w:val="it-IT"/>
                    </w:rPr>
                  </w:pPr>
                  <w:r w:rsidRPr="00390B7D">
                    <w:rPr>
                      <w:rFonts w:ascii="Arial" w:eastAsia="Times New Roman" w:hAnsi="Arial" w:cs="Times New Roman"/>
                      <w:bCs/>
                      <w:sz w:val="20"/>
                      <w:szCs w:val="20"/>
                      <w:lang w:val="it-IT"/>
                    </w:rPr>
                    <w:t>Ms Nadia VIVA, P&amp;G</w:t>
                  </w:r>
                  <w:r w:rsidR="00221762">
                    <w:rPr>
                      <w:rFonts w:ascii="Arial" w:eastAsia="Times New Roman" w:hAnsi="Arial" w:cs="Times New Roman"/>
                      <w:bCs/>
                      <w:sz w:val="20"/>
                      <w:szCs w:val="20"/>
                      <w:lang w:val="it-IT"/>
                    </w:rPr>
                    <w:t xml:space="preserve"> (Chair)</w:t>
                  </w:r>
                </w:p>
                <w:p w14:paraId="4E08ECCD" w14:textId="77777777" w:rsidR="00390B7D" w:rsidRPr="00926E4E" w:rsidRDefault="00390B7D" w:rsidP="00390B7D">
                  <w:pPr>
                    <w:spacing w:after="0" w:line="240" w:lineRule="auto"/>
                    <w:ind w:right="-1186"/>
                    <w:rPr>
                      <w:rFonts w:ascii="Arial" w:eastAsia="Times New Roman" w:hAnsi="Arial" w:cs="Times New Roman"/>
                      <w:bCs/>
                      <w:sz w:val="20"/>
                      <w:szCs w:val="20"/>
                      <w:lang w:val="fr-BE"/>
                    </w:rPr>
                  </w:pPr>
                </w:p>
              </w:tc>
              <w:tc>
                <w:tcPr>
                  <w:tcW w:w="4793" w:type="dxa"/>
                  <w:tcBorders>
                    <w:top w:val="nil"/>
                    <w:left w:val="nil"/>
                    <w:bottom w:val="nil"/>
                    <w:right w:val="nil"/>
                  </w:tcBorders>
                </w:tcPr>
                <w:p w14:paraId="477155BB" w14:textId="77777777" w:rsidR="00390B7D" w:rsidRPr="00390B7D" w:rsidRDefault="00390B7D" w:rsidP="00390B7D">
                  <w:pPr>
                    <w:spacing w:after="0"/>
                    <w:jc w:val="left"/>
                    <w:rPr>
                      <w:rFonts w:ascii="Arial" w:hAnsi="Arial"/>
                      <w:i/>
                      <w:iCs/>
                      <w:noProof/>
                      <w:sz w:val="20"/>
                      <w:szCs w:val="20"/>
                      <w:u w:val="single"/>
                      <w:lang w:val="en-US"/>
                    </w:rPr>
                  </w:pPr>
                  <w:r w:rsidRPr="00390B7D">
                    <w:rPr>
                      <w:rFonts w:ascii="Arial" w:hAnsi="Arial"/>
                      <w:i/>
                      <w:iCs/>
                      <w:noProof/>
                      <w:sz w:val="20"/>
                      <w:szCs w:val="20"/>
                      <w:u w:val="single"/>
                      <w:lang w:val="en-US"/>
                    </w:rPr>
                    <w:t>From A.I.S.E</w:t>
                  </w:r>
                </w:p>
                <w:p w14:paraId="61F2B7EE" w14:textId="4FF4760D" w:rsidR="00390B7D" w:rsidRPr="00390B7D" w:rsidRDefault="00390B7D" w:rsidP="00390B7D">
                  <w:pPr>
                    <w:spacing w:after="0"/>
                    <w:jc w:val="left"/>
                    <w:rPr>
                      <w:rFonts w:ascii="Arial" w:hAnsi="Arial"/>
                      <w:noProof/>
                      <w:sz w:val="20"/>
                      <w:szCs w:val="20"/>
                    </w:rPr>
                  </w:pPr>
                  <w:r w:rsidRPr="00390B7D">
                    <w:rPr>
                      <w:rFonts w:ascii="Arial" w:hAnsi="Arial"/>
                      <w:noProof/>
                      <w:sz w:val="20"/>
                      <w:szCs w:val="20"/>
                    </w:rPr>
                    <w:t>Mr Luca CONTI</w:t>
                  </w:r>
                </w:p>
                <w:p w14:paraId="4B8B2208" w14:textId="5F41A14E" w:rsidR="00221762" w:rsidRDefault="00221762" w:rsidP="00390B7D">
                  <w:pPr>
                    <w:spacing w:after="0"/>
                    <w:jc w:val="left"/>
                    <w:rPr>
                      <w:rFonts w:ascii="Arial" w:hAnsi="Arial"/>
                      <w:noProof/>
                      <w:sz w:val="20"/>
                      <w:szCs w:val="20"/>
                    </w:rPr>
                  </w:pPr>
                  <w:r>
                    <w:rPr>
                      <w:rFonts w:ascii="Arial" w:hAnsi="Arial"/>
                      <w:noProof/>
                      <w:sz w:val="20"/>
                      <w:szCs w:val="20"/>
                    </w:rPr>
                    <w:t>Mr Sascha Nissen</w:t>
                  </w:r>
                </w:p>
                <w:p w14:paraId="37870CDD" w14:textId="3C029E99" w:rsidR="00390B7D" w:rsidRPr="00926E4E" w:rsidRDefault="00390B7D" w:rsidP="00390B7D">
                  <w:pPr>
                    <w:spacing w:after="0"/>
                    <w:jc w:val="left"/>
                    <w:rPr>
                      <w:rFonts w:ascii="Arial" w:hAnsi="Arial"/>
                      <w:noProof/>
                      <w:sz w:val="20"/>
                      <w:szCs w:val="20"/>
                    </w:rPr>
                  </w:pPr>
                  <w:r w:rsidRPr="00926E4E">
                    <w:rPr>
                      <w:rFonts w:ascii="Arial" w:hAnsi="Arial"/>
                      <w:noProof/>
                      <w:sz w:val="20"/>
                      <w:szCs w:val="20"/>
                    </w:rPr>
                    <w:t>Ms Jan ROBINSON</w:t>
                  </w:r>
                </w:p>
                <w:p w14:paraId="5305473C" w14:textId="22874F86" w:rsidR="00390B7D" w:rsidRPr="00926E4E" w:rsidRDefault="00390B7D" w:rsidP="00390B7D">
                  <w:pPr>
                    <w:spacing w:after="0"/>
                    <w:jc w:val="left"/>
                    <w:rPr>
                      <w:rFonts w:ascii="Arial" w:hAnsi="Arial"/>
                      <w:noProof/>
                      <w:sz w:val="20"/>
                      <w:szCs w:val="20"/>
                    </w:rPr>
                  </w:pPr>
                  <w:r w:rsidRPr="00926E4E">
                    <w:rPr>
                      <w:rFonts w:ascii="Arial" w:hAnsi="Arial"/>
                      <w:noProof/>
                      <w:sz w:val="20"/>
                      <w:szCs w:val="20"/>
                    </w:rPr>
                    <w:t>Ms Valérie SEJOURNE</w:t>
                  </w:r>
                </w:p>
                <w:p w14:paraId="0C8AB78B" w14:textId="77777777" w:rsidR="00390B7D" w:rsidRPr="00390B7D" w:rsidRDefault="00390B7D" w:rsidP="00390B7D">
                  <w:pPr>
                    <w:spacing w:after="0"/>
                    <w:jc w:val="left"/>
                    <w:rPr>
                      <w:rFonts w:ascii="Arial" w:hAnsi="Arial"/>
                      <w:noProof/>
                      <w:sz w:val="20"/>
                      <w:szCs w:val="20"/>
                      <w:lang w:val="en-US"/>
                    </w:rPr>
                  </w:pPr>
                  <w:r w:rsidRPr="00390B7D">
                    <w:rPr>
                      <w:rFonts w:ascii="Arial" w:hAnsi="Arial"/>
                      <w:noProof/>
                      <w:sz w:val="20"/>
                      <w:szCs w:val="20"/>
                      <w:lang w:val="en-US"/>
                    </w:rPr>
                    <w:t>Mr Mohamed TEMSAMANI</w:t>
                  </w:r>
                </w:p>
                <w:p w14:paraId="40B014CE" w14:textId="77777777" w:rsidR="00390B7D" w:rsidRPr="00390B7D" w:rsidRDefault="00390B7D" w:rsidP="00390B7D">
                  <w:pPr>
                    <w:spacing w:after="0"/>
                    <w:jc w:val="left"/>
                    <w:rPr>
                      <w:rFonts w:ascii="Arial" w:hAnsi="Arial"/>
                      <w:noProof/>
                      <w:sz w:val="20"/>
                      <w:szCs w:val="20"/>
                    </w:rPr>
                  </w:pPr>
                  <w:r w:rsidRPr="00390B7D">
                    <w:rPr>
                      <w:rFonts w:ascii="Arial" w:hAnsi="Arial"/>
                      <w:noProof/>
                      <w:sz w:val="20"/>
                      <w:szCs w:val="20"/>
                    </w:rPr>
                    <w:t>Ms Susanne ZÄNKER</w:t>
                  </w:r>
                </w:p>
                <w:p w14:paraId="3E1AFD5A" w14:textId="77777777" w:rsidR="00390B7D" w:rsidRPr="00390B7D" w:rsidRDefault="00390B7D" w:rsidP="00390B7D">
                  <w:pPr>
                    <w:spacing w:after="0"/>
                    <w:jc w:val="left"/>
                    <w:rPr>
                      <w:rFonts w:ascii="Arial" w:hAnsi="Arial"/>
                      <w:noProof/>
                      <w:sz w:val="20"/>
                      <w:szCs w:val="20"/>
                    </w:rPr>
                  </w:pPr>
                </w:p>
                <w:p w14:paraId="0FCDC543" w14:textId="2058478A" w:rsidR="00390B7D" w:rsidRPr="00390B7D" w:rsidRDefault="00390B7D" w:rsidP="00390B7D">
                  <w:pPr>
                    <w:spacing w:after="0"/>
                    <w:jc w:val="left"/>
                    <w:rPr>
                      <w:rFonts w:ascii="Arial" w:hAnsi="Arial"/>
                      <w:noProof/>
                      <w:sz w:val="20"/>
                      <w:szCs w:val="20"/>
                    </w:rPr>
                  </w:pPr>
                  <w:r w:rsidRPr="00390B7D">
                    <w:rPr>
                      <w:rFonts w:ascii="Arial" w:hAnsi="Arial"/>
                      <w:i/>
                      <w:iCs/>
                      <w:noProof/>
                      <w:sz w:val="20"/>
                      <w:szCs w:val="20"/>
                      <w:u w:val="single"/>
                    </w:rPr>
                    <w:t>Guest</w:t>
                  </w:r>
                  <w:r w:rsidRPr="00390B7D">
                    <w:rPr>
                      <w:rFonts w:ascii="Arial" w:hAnsi="Arial"/>
                      <w:noProof/>
                      <w:sz w:val="20"/>
                      <w:szCs w:val="20"/>
                    </w:rPr>
                    <w:t xml:space="preserve"> </w:t>
                  </w:r>
                </w:p>
                <w:p w14:paraId="64154752" w14:textId="6C647231" w:rsidR="00390B7D" w:rsidRPr="00926E4E" w:rsidRDefault="00390B7D" w:rsidP="00390B7D">
                  <w:pPr>
                    <w:spacing w:after="0"/>
                    <w:jc w:val="left"/>
                    <w:rPr>
                      <w:rFonts w:ascii="Arial" w:hAnsi="Arial"/>
                      <w:noProof/>
                      <w:sz w:val="20"/>
                      <w:szCs w:val="20"/>
                      <w:lang w:val="en-US"/>
                    </w:rPr>
                  </w:pPr>
                  <w:r w:rsidRPr="00926E4E">
                    <w:rPr>
                      <w:rFonts w:ascii="Arial" w:eastAsia="Times New Roman" w:hAnsi="Arial" w:cs="Times New Roman"/>
                      <w:bCs/>
                      <w:sz w:val="20"/>
                      <w:szCs w:val="20"/>
                      <w:lang w:val="en-US"/>
                    </w:rPr>
                    <w:t xml:space="preserve">Ms </w:t>
                  </w:r>
                  <w:r w:rsidR="0019790D" w:rsidRPr="00926E4E">
                    <w:rPr>
                      <w:rFonts w:ascii="Arial" w:eastAsia="Times New Roman" w:hAnsi="Arial" w:cs="Times New Roman"/>
                      <w:bCs/>
                      <w:sz w:val="20"/>
                      <w:szCs w:val="20"/>
                      <w:lang w:val="en-US"/>
                    </w:rPr>
                    <w:t>Amelie WEBER, A.I.S.E.</w:t>
                  </w:r>
                  <w:r w:rsidRPr="00926E4E">
                    <w:rPr>
                      <w:rFonts w:ascii="Arial" w:eastAsia="Times New Roman" w:hAnsi="Arial" w:cs="Times New Roman"/>
                      <w:bCs/>
                      <w:sz w:val="20"/>
                      <w:szCs w:val="20"/>
                      <w:lang w:val="en-US"/>
                    </w:rPr>
                    <w:t xml:space="preserve"> </w:t>
                  </w:r>
                </w:p>
                <w:p w14:paraId="1F5E0688" w14:textId="77777777" w:rsidR="00390B7D" w:rsidRPr="00926E4E" w:rsidRDefault="00390B7D" w:rsidP="00390B7D">
                  <w:pPr>
                    <w:spacing w:after="0"/>
                    <w:jc w:val="left"/>
                    <w:rPr>
                      <w:rFonts w:ascii="Arial" w:hAnsi="Arial"/>
                      <w:noProof/>
                      <w:sz w:val="20"/>
                      <w:szCs w:val="20"/>
                      <w:lang w:val="en-US"/>
                    </w:rPr>
                  </w:pPr>
                </w:p>
                <w:p w14:paraId="752D5EE7" w14:textId="77777777" w:rsidR="00390B7D" w:rsidRPr="00926E4E" w:rsidRDefault="00390B7D" w:rsidP="00390B7D">
                  <w:pPr>
                    <w:spacing w:after="0"/>
                    <w:jc w:val="left"/>
                    <w:rPr>
                      <w:rFonts w:ascii="Arial" w:hAnsi="Arial"/>
                      <w:noProof/>
                      <w:sz w:val="20"/>
                      <w:szCs w:val="20"/>
                      <w:lang w:val="en-US"/>
                    </w:rPr>
                  </w:pPr>
                </w:p>
              </w:tc>
            </w:tr>
          </w:tbl>
          <w:p w14:paraId="2C3B9D6E" w14:textId="77777777" w:rsidR="00390B7D" w:rsidRPr="00926E4E" w:rsidRDefault="00390B7D" w:rsidP="00390B7D">
            <w:pPr>
              <w:ind w:left="-108"/>
              <w:jc w:val="right"/>
              <w:rPr>
                <w:rFonts w:ascii="Arial" w:hAnsi="Arial"/>
                <w:noProof/>
                <w:color w:val="007576"/>
                <w:sz w:val="20"/>
                <w:szCs w:val="20"/>
                <w:lang w:val="en-US"/>
              </w:rPr>
            </w:pPr>
          </w:p>
        </w:tc>
      </w:tr>
    </w:tbl>
    <w:p w14:paraId="20D86F0F" w14:textId="56ECD13B" w:rsidR="00E75B23" w:rsidRPr="0065711D" w:rsidRDefault="00E75B23" w:rsidP="00E63187">
      <w:pPr>
        <w:pStyle w:val="Agendaitemlevel1"/>
        <w:rPr>
          <w:sz w:val="20"/>
          <w:szCs w:val="20"/>
        </w:rPr>
      </w:pPr>
      <w:r w:rsidRPr="0065711D">
        <w:rPr>
          <w:sz w:val="20"/>
          <w:szCs w:val="20"/>
        </w:rPr>
        <w:t>WELCOME AND REMINDER OF COMPETITION LAW</w:t>
      </w:r>
    </w:p>
    <w:p w14:paraId="275DE013" w14:textId="6CC4B5F9" w:rsidR="00A740CB" w:rsidRPr="0065711D" w:rsidRDefault="00A740CB" w:rsidP="00A740CB">
      <w:pPr>
        <w:pStyle w:val="Agendaitemlevel1"/>
        <w:numPr>
          <w:ilvl w:val="0"/>
          <w:numId w:val="0"/>
        </w:numPr>
        <w:rPr>
          <w:b w:val="0"/>
          <w:caps w:val="0"/>
          <w:color w:val="auto"/>
          <w:sz w:val="20"/>
          <w:szCs w:val="20"/>
        </w:rPr>
      </w:pPr>
      <w:r w:rsidRPr="0065711D">
        <w:rPr>
          <w:b w:val="0"/>
          <w:caps w:val="0"/>
          <w:color w:val="auto"/>
          <w:sz w:val="20"/>
          <w:szCs w:val="20"/>
        </w:rPr>
        <w:t xml:space="preserve">The Chair, Nadia Viva opened the meeting by welcoming the attendance to the web -conference. </w:t>
      </w:r>
      <w:r w:rsidR="005E1499">
        <w:rPr>
          <w:b w:val="0"/>
          <w:caps w:val="0"/>
          <w:color w:val="auto"/>
          <w:sz w:val="20"/>
          <w:szCs w:val="20"/>
        </w:rPr>
        <w:br/>
      </w:r>
      <w:r w:rsidR="005E1499" w:rsidRPr="005E1499">
        <w:rPr>
          <w:b w:val="0"/>
          <w:caps w:val="0"/>
          <w:color w:val="auto"/>
          <w:sz w:val="20"/>
          <w:szCs w:val="20"/>
        </w:rPr>
        <w:t>L. Conti, the legal and public affairs manager of A.I.S.E. reminded</w:t>
      </w:r>
      <w:r w:rsidR="005E1499">
        <w:rPr>
          <w:b w:val="0"/>
          <w:caps w:val="0"/>
          <w:color w:val="auto"/>
          <w:sz w:val="20"/>
          <w:szCs w:val="20"/>
        </w:rPr>
        <w:t xml:space="preserve"> t</w:t>
      </w:r>
      <w:r w:rsidRPr="0065711D">
        <w:rPr>
          <w:b w:val="0"/>
          <w:caps w:val="0"/>
          <w:color w:val="auto"/>
          <w:sz w:val="20"/>
          <w:szCs w:val="20"/>
        </w:rPr>
        <w:t>he rules of the Competition law</w:t>
      </w:r>
      <w:r w:rsidR="005E1499">
        <w:rPr>
          <w:b w:val="0"/>
          <w:caps w:val="0"/>
          <w:color w:val="auto"/>
          <w:sz w:val="20"/>
          <w:szCs w:val="20"/>
        </w:rPr>
        <w:t xml:space="preserve">, </w:t>
      </w:r>
      <w:r w:rsidRPr="0065711D">
        <w:rPr>
          <w:b w:val="0"/>
          <w:caps w:val="0"/>
          <w:color w:val="auto"/>
          <w:sz w:val="20"/>
          <w:szCs w:val="20"/>
        </w:rPr>
        <w:t xml:space="preserve">and all agreed to adhere. </w:t>
      </w:r>
    </w:p>
    <w:p w14:paraId="59D55271" w14:textId="79E14D2C" w:rsidR="00AD5487" w:rsidRPr="0065711D" w:rsidRDefault="00AD5487" w:rsidP="00A740CB">
      <w:pPr>
        <w:pStyle w:val="Agendaitemlevel1"/>
        <w:numPr>
          <w:ilvl w:val="0"/>
          <w:numId w:val="0"/>
        </w:numPr>
        <w:rPr>
          <w:b w:val="0"/>
          <w:caps w:val="0"/>
          <w:color w:val="auto"/>
          <w:sz w:val="20"/>
          <w:szCs w:val="20"/>
        </w:rPr>
      </w:pPr>
      <w:r w:rsidRPr="0065711D">
        <w:rPr>
          <w:b w:val="0"/>
          <w:caps w:val="0"/>
          <w:color w:val="auto"/>
          <w:sz w:val="20"/>
          <w:szCs w:val="20"/>
        </w:rPr>
        <w:t xml:space="preserve">N. Viva also explained her wish to focus in Board meetings on max. </w:t>
      </w:r>
      <w:r w:rsidR="00221762">
        <w:rPr>
          <w:b w:val="0"/>
          <w:caps w:val="0"/>
          <w:color w:val="auto"/>
          <w:sz w:val="20"/>
          <w:szCs w:val="20"/>
        </w:rPr>
        <w:t xml:space="preserve">3 </w:t>
      </w:r>
      <w:r w:rsidRPr="0065711D">
        <w:rPr>
          <w:b w:val="0"/>
          <w:caps w:val="0"/>
          <w:color w:val="auto"/>
          <w:sz w:val="20"/>
          <w:szCs w:val="20"/>
        </w:rPr>
        <w:t>topics to allow for in-depth discussion and decision</w:t>
      </w:r>
      <w:r w:rsidR="00221762">
        <w:rPr>
          <w:b w:val="0"/>
          <w:caps w:val="0"/>
          <w:color w:val="auto"/>
          <w:sz w:val="20"/>
          <w:szCs w:val="20"/>
        </w:rPr>
        <w:t>s</w:t>
      </w:r>
      <w:r w:rsidRPr="0065711D">
        <w:rPr>
          <w:b w:val="0"/>
          <w:caps w:val="0"/>
          <w:color w:val="auto"/>
          <w:sz w:val="20"/>
          <w:szCs w:val="20"/>
        </w:rPr>
        <w:t xml:space="preserve">. For </w:t>
      </w:r>
      <w:r w:rsidR="00221762">
        <w:rPr>
          <w:b w:val="0"/>
          <w:caps w:val="0"/>
          <w:color w:val="auto"/>
          <w:sz w:val="20"/>
          <w:szCs w:val="20"/>
        </w:rPr>
        <w:t>“</w:t>
      </w:r>
      <w:r w:rsidRPr="0065711D">
        <w:rPr>
          <w:b w:val="0"/>
          <w:caps w:val="0"/>
          <w:color w:val="auto"/>
          <w:sz w:val="20"/>
          <w:szCs w:val="20"/>
        </w:rPr>
        <w:t>information topics</w:t>
      </w:r>
      <w:r w:rsidR="00221762">
        <w:rPr>
          <w:b w:val="0"/>
          <w:caps w:val="0"/>
          <w:color w:val="auto"/>
          <w:sz w:val="20"/>
          <w:szCs w:val="20"/>
        </w:rPr>
        <w:t>”</w:t>
      </w:r>
      <w:r w:rsidRPr="0065711D">
        <w:rPr>
          <w:b w:val="0"/>
          <w:caps w:val="0"/>
          <w:color w:val="auto"/>
          <w:sz w:val="20"/>
          <w:szCs w:val="20"/>
        </w:rPr>
        <w:t xml:space="preserve"> are only listed to allow for questions, if occurring. She </w:t>
      </w:r>
      <w:r w:rsidR="00221762">
        <w:rPr>
          <w:b w:val="0"/>
          <w:caps w:val="0"/>
          <w:color w:val="auto"/>
          <w:sz w:val="20"/>
          <w:szCs w:val="20"/>
        </w:rPr>
        <w:t xml:space="preserve">also </w:t>
      </w:r>
      <w:r w:rsidRPr="0065711D">
        <w:rPr>
          <w:b w:val="0"/>
          <w:caps w:val="0"/>
          <w:color w:val="auto"/>
          <w:sz w:val="20"/>
          <w:szCs w:val="20"/>
        </w:rPr>
        <w:t xml:space="preserve">thanked the MC </w:t>
      </w:r>
      <w:r w:rsidR="00221762">
        <w:rPr>
          <w:b w:val="0"/>
          <w:caps w:val="0"/>
          <w:color w:val="auto"/>
          <w:sz w:val="20"/>
          <w:szCs w:val="20"/>
        </w:rPr>
        <w:t xml:space="preserve">members </w:t>
      </w:r>
      <w:r w:rsidRPr="0065711D">
        <w:rPr>
          <w:b w:val="0"/>
          <w:caps w:val="0"/>
          <w:color w:val="auto"/>
          <w:sz w:val="20"/>
          <w:szCs w:val="20"/>
        </w:rPr>
        <w:t xml:space="preserve">for having accommodated for more or longer meetings to address the Green Deal chapters adequately. </w:t>
      </w:r>
    </w:p>
    <w:p w14:paraId="416CE739" w14:textId="2B7F1350" w:rsidR="00462A79" w:rsidRPr="0065711D" w:rsidRDefault="00A978C6" w:rsidP="00E63187">
      <w:pPr>
        <w:pStyle w:val="Agendaitemlevel1"/>
        <w:rPr>
          <w:sz w:val="20"/>
          <w:szCs w:val="20"/>
        </w:rPr>
      </w:pPr>
      <w:r w:rsidRPr="0065711D">
        <w:rPr>
          <w:sz w:val="20"/>
          <w:szCs w:val="20"/>
        </w:rPr>
        <w:t xml:space="preserve">APPROVAL OF AGENDA </w:t>
      </w:r>
    </w:p>
    <w:p w14:paraId="4514A6F9" w14:textId="479B2FD8" w:rsidR="00A740CB" w:rsidRPr="0065711D" w:rsidRDefault="00A740CB" w:rsidP="00A740CB">
      <w:pPr>
        <w:pStyle w:val="Agendaitemlevel1"/>
        <w:numPr>
          <w:ilvl w:val="0"/>
          <w:numId w:val="0"/>
        </w:numPr>
        <w:rPr>
          <w:b w:val="0"/>
          <w:caps w:val="0"/>
          <w:color w:val="auto"/>
          <w:sz w:val="20"/>
          <w:szCs w:val="20"/>
        </w:rPr>
      </w:pPr>
      <w:r w:rsidRPr="0065711D">
        <w:rPr>
          <w:b w:val="0"/>
          <w:caps w:val="0"/>
          <w:color w:val="auto"/>
          <w:sz w:val="20"/>
          <w:szCs w:val="20"/>
        </w:rPr>
        <w:t xml:space="preserve">The agenda was approved as sent out. </w:t>
      </w:r>
    </w:p>
    <w:p w14:paraId="09EF5B17" w14:textId="4712CA55" w:rsidR="009762C3" w:rsidRPr="0065711D" w:rsidRDefault="009762C3" w:rsidP="00E63187">
      <w:pPr>
        <w:pStyle w:val="Agendaitemlevel1"/>
        <w:rPr>
          <w:rStyle w:val="AgendaTiming"/>
          <w:sz w:val="20"/>
          <w:szCs w:val="20"/>
        </w:rPr>
      </w:pPr>
      <w:r w:rsidRPr="0065711D">
        <w:rPr>
          <w:sz w:val="20"/>
          <w:szCs w:val="20"/>
        </w:rPr>
        <w:t>APPROVAL OF MINUTES &amp; REVIEW OF ACTIONS OF LAST MEETING</w:t>
      </w:r>
      <w:r w:rsidR="00EF74F7" w:rsidRPr="0065711D">
        <w:rPr>
          <w:sz w:val="20"/>
          <w:szCs w:val="20"/>
        </w:rPr>
        <w:t xml:space="preserve"> </w:t>
      </w:r>
      <w:r w:rsidR="00643B03" w:rsidRPr="0065711D">
        <w:rPr>
          <w:rStyle w:val="AgendaTiming"/>
          <w:sz w:val="20"/>
          <w:szCs w:val="20"/>
        </w:rPr>
        <w:t>(</w:t>
      </w:r>
      <w:r w:rsidR="00E75B23" w:rsidRPr="0065711D">
        <w:rPr>
          <w:rStyle w:val="AgendaTiming"/>
          <w:sz w:val="20"/>
          <w:szCs w:val="20"/>
        </w:rPr>
        <w:t>8 October 2020</w:t>
      </w:r>
      <w:r w:rsidR="00643B03" w:rsidRPr="0065711D">
        <w:rPr>
          <w:rStyle w:val="AgendaTiming"/>
          <w:sz w:val="20"/>
          <w:szCs w:val="20"/>
        </w:rPr>
        <w:t>)</w:t>
      </w:r>
    </w:p>
    <w:p w14:paraId="00E86EB5" w14:textId="7E695083" w:rsidR="00A740CB" w:rsidRPr="0065711D" w:rsidRDefault="00A740CB" w:rsidP="00A740CB">
      <w:pPr>
        <w:pStyle w:val="Agendaitemlevel1"/>
        <w:numPr>
          <w:ilvl w:val="0"/>
          <w:numId w:val="0"/>
        </w:numPr>
        <w:rPr>
          <w:b w:val="0"/>
          <w:caps w:val="0"/>
          <w:color w:val="auto"/>
          <w:sz w:val="20"/>
          <w:szCs w:val="20"/>
        </w:rPr>
      </w:pPr>
      <w:r w:rsidRPr="0065711D">
        <w:rPr>
          <w:b w:val="0"/>
          <w:caps w:val="0"/>
          <w:color w:val="auto"/>
          <w:sz w:val="20"/>
          <w:szCs w:val="20"/>
        </w:rPr>
        <w:t xml:space="preserve">The </w:t>
      </w:r>
      <w:r w:rsidR="00AD5487" w:rsidRPr="0065711D">
        <w:rPr>
          <w:b w:val="0"/>
          <w:caps w:val="0"/>
          <w:color w:val="auto"/>
          <w:sz w:val="20"/>
          <w:szCs w:val="20"/>
        </w:rPr>
        <w:t xml:space="preserve">minutes </w:t>
      </w:r>
      <w:r w:rsidRPr="0065711D">
        <w:rPr>
          <w:b w:val="0"/>
          <w:caps w:val="0"/>
          <w:color w:val="auto"/>
          <w:sz w:val="20"/>
          <w:szCs w:val="20"/>
        </w:rPr>
        <w:t xml:space="preserve">were approved as sent out. As </w:t>
      </w:r>
      <w:r w:rsidR="00221762">
        <w:rPr>
          <w:b w:val="0"/>
          <w:caps w:val="0"/>
          <w:color w:val="auto"/>
          <w:sz w:val="20"/>
          <w:szCs w:val="20"/>
        </w:rPr>
        <w:t xml:space="preserve">to </w:t>
      </w:r>
      <w:r w:rsidRPr="0065711D">
        <w:rPr>
          <w:b w:val="0"/>
          <w:caps w:val="0"/>
          <w:color w:val="auto"/>
          <w:sz w:val="20"/>
          <w:szCs w:val="20"/>
        </w:rPr>
        <w:t>the actions</w:t>
      </w:r>
      <w:r w:rsidR="00AD5487" w:rsidRPr="0065711D">
        <w:rPr>
          <w:b w:val="0"/>
          <w:caps w:val="0"/>
          <w:color w:val="auto"/>
          <w:sz w:val="20"/>
          <w:szCs w:val="20"/>
        </w:rPr>
        <w:t xml:space="preserve">, they were carried out or will be covered through the agenda. </w:t>
      </w:r>
    </w:p>
    <w:p w14:paraId="0A641E44" w14:textId="77777777" w:rsidR="00A740CB" w:rsidRPr="0065711D" w:rsidRDefault="00A740CB" w:rsidP="001550F2">
      <w:pPr>
        <w:pStyle w:val="Agendaitemlevel1"/>
        <w:numPr>
          <w:ilvl w:val="0"/>
          <w:numId w:val="0"/>
        </w:numPr>
        <w:rPr>
          <w:i/>
          <w:color w:val="000000" w:themeColor="text1"/>
          <w:sz w:val="20"/>
          <w:szCs w:val="20"/>
          <w:u w:val="single"/>
        </w:rPr>
      </w:pPr>
    </w:p>
    <w:p w14:paraId="2DD3BC98" w14:textId="3DE9CA41" w:rsidR="001550F2" w:rsidRPr="0065711D" w:rsidRDefault="001550F2" w:rsidP="001550F2">
      <w:pPr>
        <w:pStyle w:val="Agendaitemlevel1"/>
        <w:numPr>
          <w:ilvl w:val="0"/>
          <w:numId w:val="0"/>
        </w:numPr>
        <w:rPr>
          <w:i/>
          <w:color w:val="000000" w:themeColor="text1"/>
          <w:sz w:val="20"/>
          <w:szCs w:val="20"/>
        </w:rPr>
      </w:pPr>
      <w:r w:rsidRPr="0065711D">
        <w:rPr>
          <w:i/>
          <w:color w:val="000000" w:themeColor="text1"/>
          <w:sz w:val="20"/>
          <w:szCs w:val="20"/>
          <w:u w:val="single"/>
        </w:rPr>
        <w:t>KEY TOPI</w:t>
      </w:r>
      <w:r w:rsidR="00795A14" w:rsidRPr="0065711D">
        <w:rPr>
          <w:i/>
          <w:color w:val="000000" w:themeColor="text1"/>
          <w:sz w:val="20"/>
          <w:szCs w:val="20"/>
          <w:u w:val="single"/>
        </w:rPr>
        <w:t>C</w:t>
      </w:r>
      <w:r w:rsidRPr="0065711D">
        <w:rPr>
          <w:i/>
          <w:color w:val="000000" w:themeColor="text1"/>
          <w:sz w:val="20"/>
          <w:szCs w:val="20"/>
          <w:u w:val="single"/>
        </w:rPr>
        <w:t>S</w:t>
      </w:r>
    </w:p>
    <w:p w14:paraId="50E7B438" w14:textId="3E0DADDD" w:rsidR="00922343" w:rsidRPr="0065711D" w:rsidRDefault="002F54E2" w:rsidP="00922343">
      <w:pPr>
        <w:pStyle w:val="Agendaitemlevel1"/>
        <w:rPr>
          <w:sz w:val="20"/>
          <w:szCs w:val="20"/>
        </w:rPr>
      </w:pPr>
      <w:r w:rsidRPr="0065711D">
        <w:rPr>
          <w:sz w:val="20"/>
          <w:szCs w:val="20"/>
        </w:rPr>
        <w:t>EUROPEAN GREEN DEAL</w:t>
      </w:r>
      <w:r w:rsidRPr="0065711D">
        <w:rPr>
          <w:sz w:val="20"/>
          <w:szCs w:val="20"/>
        </w:rPr>
        <w:tab/>
      </w:r>
      <w:r w:rsidRPr="0065711D">
        <w:rPr>
          <w:rStyle w:val="AgendaSpeaker"/>
          <w:b w:val="0"/>
          <w:caps w:val="0"/>
          <w:sz w:val="20"/>
          <w:szCs w:val="20"/>
        </w:rPr>
        <w:t>(</w:t>
      </w:r>
      <w:proofErr w:type="spellStart"/>
      <w:r w:rsidRPr="0065711D">
        <w:rPr>
          <w:rStyle w:val="AgendaSpeaker"/>
          <w:b w:val="0"/>
          <w:caps w:val="0"/>
          <w:sz w:val="20"/>
          <w:szCs w:val="20"/>
        </w:rPr>
        <w:t>S.Nissen</w:t>
      </w:r>
      <w:proofErr w:type="spellEnd"/>
      <w:r w:rsidRPr="0065711D">
        <w:rPr>
          <w:rStyle w:val="AgendaSpeaker"/>
          <w:b w:val="0"/>
          <w:caps w:val="0"/>
          <w:sz w:val="20"/>
          <w:szCs w:val="20"/>
        </w:rPr>
        <w:t>/</w:t>
      </w:r>
      <w:proofErr w:type="spellStart"/>
      <w:r w:rsidRPr="0065711D">
        <w:rPr>
          <w:rStyle w:val="AgendaSpeaker"/>
          <w:b w:val="0"/>
          <w:caps w:val="0"/>
          <w:sz w:val="20"/>
          <w:szCs w:val="20"/>
        </w:rPr>
        <w:t>M.Temsamani</w:t>
      </w:r>
      <w:proofErr w:type="spellEnd"/>
      <w:r w:rsidRPr="0065711D">
        <w:rPr>
          <w:rStyle w:val="AgendaSpeaker"/>
          <w:b w:val="0"/>
          <w:caps w:val="0"/>
          <w:sz w:val="20"/>
          <w:szCs w:val="20"/>
        </w:rPr>
        <w:t>/</w:t>
      </w:r>
      <w:proofErr w:type="spellStart"/>
      <w:r w:rsidRPr="0065711D">
        <w:rPr>
          <w:rStyle w:val="AgendaSpeaker"/>
          <w:b w:val="0"/>
          <w:caps w:val="0"/>
          <w:sz w:val="20"/>
          <w:szCs w:val="20"/>
        </w:rPr>
        <w:t>J.Robinson</w:t>
      </w:r>
      <w:proofErr w:type="spellEnd"/>
      <w:r w:rsidRPr="0065711D">
        <w:rPr>
          <w:rStyle w:val="AgendaSpeaker"/>
          <w:b w:val="0"/>
          <w:caps w:val="0"/>
          <w:sz w:val="20"/>
          <w:szCs w:val="20"/>
        </w:rPr>
        <w:t>)</w:t>
      </w:r>
    </w:p>
    <w:p w14:paraId="674B6294" w14:textId="77777777" w:rsidR="00860647" w:rsidRPr="00501FC5" w:rsidRDefault="00860647" w:rsidP="00860647">
      <w:pPr>
        <w:pStyle w:val="Agendaitemlevel2"/>
        <w:rPr>
          <w:rFonts w:eastAsia="Times New Roman"/>
          <w:color w:val="auto"/>
          <w:sz w:val="20"/>
          <w:szCs w:val="20"/>
        </w:rPr>
      </w:pPr>
      <w:r w:rsidRPr="00501FC5">
        <w:rPr>
          <w:color w:val="auto"/>
          <w:sz w:val="20"/>
          <w:szCs w:val="20"/>
        </w:rPr>
        <w:t>Chemicals Policy / Zero Pollution</w:t>
      </w:r>
    </w:p>
    <w:p w14:paraId="51554EC4" w14:textId="7C816688" w:rsidR="00501FC5" w:rsidRPr="00501FC5" w:rsidRDefault="00860647" w:rsidP="00501FC5">
      <w:pPr>
        <w:pStyle w:val="Agendaitemlevel3"/>
        <w:rPr>
          <w:sz w:val="20"/>
          <w:szCs w:val="20"/>
        </w:rPr>
      </w:pPr>
      <w:r w:rsidRPr="00501FC5">
        <w:rPr>
          <w:sz w:val="20"/>
          <w:szCs w:val="20"/>
        </w:rPr>
        <w:lastRenderedPageBreak/>
        <w:t>Chemicals Strategy for Sustainability</w:t>
      </w:r>
      <w:r w:rsidR="00501FC5" w:rsidRPr="00501FC5">
        <w:rPr>
          <w:sz w:val="20"/>
          <w:szCs w:val="20"/>
        </w:rPr>
        <w:t xml:space="preserve"> / 4.1.2 Zero Pollution Action Plan</w:t>
      </w:r>
    </w:p>
    <w:p w14:paraId="0C399272" w14:textId="77777777" w:rsidR="006133FC" w:rsidRPr="00501FC5" w:rsidRDefault="006133FC" w:rsidP="006133FC">
      <w:pPr>
        <w:pStyle w:val="Agendaitemlevel4"/>
        <w:numPr>
          <w:ilvl w:val="0"/>
          <w:numId w:val="0"/>
        </w:numPr>
        <w:ind w:left="630"/>
        <w:jc w:val="both"/>
        <w:rPr>
          <w:sz w:val="20"/>
          <w:szCs w:val="20"/>
        </w:rPr>
      </w:pPr>
      <w:r w:rsidRPr="00501FC5">
        <w:rPr>
          <w:sz w:val="20"/>
          <w:szCs w:val="20"/>
        </w:rPr>
        <w:t xml:space="preserve">The status of activities in the CSS/Zero Pollution Steering Group was presented, including a summary of the priorities for A.I.S.E. identified in the CSS Action Plan. These priority areas will be analysed in more depth in the first weeks of 2021 to define workstreams for A.I.S.E.  Plans for cross-sector collaboration were also presented; A.I.S.E. is part of the cross-industry platform on CSS facilitated by Cefic, and also discussions in </w:t>
      </w:r>
      <w:proofErr w:type="spellStart"/>
      <w:r w:rsidRPr="00501FC5">
        <w:rPr>
          <w:sz w:val="20"/>
          <w:szCs w:val="20"/>
        </w:rPr>
        <w:t>DUCC</w:t>
      </w:r>
      <w:proofErr w:type="spellEnd"/>
      <w:r w:rsidRPr="00501FC5">
        <w:rPr>
          <w:sz w:val="20"/>
          <w:szCs w:val="20"/>
        </w:rPr>
        <w:t xml:space="preserve"> (J. Robinson will participate as </w:t>
      </w:r>
      <w:proofErr w:type="spellStart"/>
      <w:r w:rsidRPr="00501FC5">
        <w:rPr>
          <w:sz w:val="20"/>
          <w:szCs w:val="20"/>
        </w:rPr>
        <w:t>DUCC</w:t>
      </w:r>
      <w:proofErr w:type="spellEnd"/>
      <w:r w:rsidRPr="00501FC5">
        <w:rPr>
          <w:sz w:val="20"/>
          <w:szCs w:val="20"/>
        </w:rPr>
        <w:t xml:space="preserve"> chair in an exchange of views on 7 December organised by EP rapporteur M. </w:t>
      </w:r>
      <w:proofErr w:type="spellStart"/>
      <w:r w:rsidRPr="00501FC5">
        <w:rPr>
          <w:sz w:val="20"/>
          <w:szCs w:val="20"/>
        </w:rPr>
        <w:t>Spyraki</w:t>
      </w:r>
      <w:proofErr w:type="spellEnd"/>
      <w:r w:rsidRPr="00501FC5">
        <w:rPr>
          <w:sz w:val="20"/>
          <w:szCs w:val="20"/>
        </w:rPr>
        <w:t xml:space="preserve">).   Further information is still awaited from Cefic on the details of a holistic impact assessment project.  It was agreed that it is important for A.I.S.E. as a downstream user sector to participate in this assessment, but to remain in control of its own messaging.  </w:t>
      </w:r>
    </w:p>
    <w:p w14:paraId="17B3EA0C" w14:textId="77777777" w:rsidR="006133FC" w:rsidRDefault="006133FC" w:rsidP="006133FC">
      <w:pPr>
        <w:pStyle w:val="Agendaitemlevel4"/>
        <w:numPr>
          <w:ilvl w:val="0"/>
          <w:numId w:val="0"/>
        </w:numPr>
        <w:ind w:left="630"/>
        <w:jc w:val="both"/>
        <w:rPr>
          <w:sz w:val="20"/>
          <w:szCs w:val="20"/>
        </w:rPr>
      </w:pPr>
      <w:r w:rsidRPr="00501FC5">
        <w:rPr>
          <w:sz w:val="20"/>
          <w:szCs w:val="20"/>
        </w:rPr>
        <w:t>The Board was invited to follow the discussion on the CSS in the Cleaning &amp; Hygiene Forum in the afternoon.</w:t>
      </w:r>
    </w:p>
    <w:p w14:paraId="2A66FCAF" w14:textId="77777777" w:rsidR="006133FC" w:rsidRDefault="006133FC" w:rsidP="006133FC">
      <w:pPr>
        <w:pStyle w:val="Agendaitemlevel3"/>
        <w:numPr>
          <w:ilvl w:val="0"/>
          <w:numId w:val="0"/>
        </w:numPr>
        <w:ind w:left="567"/>
        <w:rPr>
          <w:sz w:val="20"/>
          <w:szCs w:val="20"/>
        </w:rPr>
      </w:pPr>
    </w:p>
    <w:p w14:paraId="640D08B6" w14:textId="0DB5B01A" w:rsidR="00922343" w:rsidRPr="0065711D" w:rsidRDefault="00922343" w:rsidP="000E6FBC">
      <w:pPr>
        <w:pStyle w:val="Agendaitemlevel2"/>
        <w:rPr>
          <w:sz w:val="20"/>
          <w:szCs w:val="20"/>
        </w:rPr>
      </w:pPr>
      <w:r w:rsidRPr="0065711D">
        <w:rPr>
          <w:sz w:val="20"/>
          <w:szCs w:val="20"/>
        </w:rPr>
        <w:t xml:space="preserve">Circular Economy Action Plan </w:t>
      </w:r>
    </w:p>
    <w:p w14:paraId="5BE95D92" w14:textId="71B47A43" w:rsidR="002A4DF3" w:rsidRPr="00331660" w:rsidRDefault="002A4DF3" w:rsidP="000E6FBC">
      <w:pPr>
        <w:pStyle w:val="Agendaitemlevel3"/>
        <w:rPr>
          <w:sz w:val="20"/>
          <w:szCs w:val="20"/>
          <w:u w:val="single"/>
        </w:rPr>
      </w:pPr>
      <w:r w:rsidRPr="00331660">
        <w:rPr>
          <w:sz w:val="20"/>
          <w:szCs w:val="20"/>
          <w:u w:val="single"/>
        </w:rPr>
        <w:t>Latest developments</w:t>
      </w:r>
    </w:p>
    <w:p w14:paraId="684677BA" w14:textId="331C56ED" w:rsidR="00F84EE7" w:rsidRPr="0065711D" w:rsidRDefault="00F84EE7" w:rsidP="00331660">
      <w:pPr>
        <w:ind w:left="630"/>
        <w:rPr>
          <w:sz w:val="20"/>
          <w:szCs w:val="20"/>
        </w:rPr>
      </w:pPr>
      <w:r w:rsidRPr="0065711D">
        <w:rPr>
          <w:sz w:val="20"/>
          <w:szCs w:val="20"/>
        </w:rPr>
        <w:t>S</w:t>
      </w:r>
      <w:r w:rsidR="00221762">
        <w:rPr>
          <w:sz w:val="20"/>
          <w:szCs w:val="20"/>
        </w:rPr>
        <w:t>.</w:t>
      </w:r>
      <w:r w:rsidRPr="0065711D">
        <w:rPr>
          <w:sz w:val="20"/>
          <w:szCs w:val="20"/>
        </w:rPr>
        <w:t xml:space="preserve"> Nissen introduced the topic, referring to </w:t>
      </w:r>
      <w:proofErr w:type="spellStart"/>
      <w:r w:rsidRPr="0065711D">
        <w:rPr>
          <w:sz w:val="20"/>
          <w:szCs w:val="20"/>
        </w:rPr>
        <w:t>A.I.S.E.’s</w:t>
      </w:r>
      <w:proofErr w:type="spellEnd"/>
      <w:r w:rsidRPr="0065711D">
        <w:rPr>
          <w:sz w:val="20"/>
          <w:szCs w:val="20"/>
        </w:rPr>
        <w:t xml:space="preserve"> contribution to the European Public consultations on both initiatives, the Substantiation of Green claims based on PEF/</w:t>
      </w:r>
      <w:proofErr w:type="spellStart"/>
      <w:r w:rsidRPr="0065711D">
        <w:rPr>
          <w:sz w:val="20"/>
          <w:szCs w:val="20"/>
        </w:rPr>
        <w:t>OEF</w:t>
      </w:r>
      <w:proofErr w:type="spellEnd"/>
      <w:r w:rsidRPr="0065711D">
        <w:rPr>
          <w:sz w:val="20"/>
          <w:szCs w:val="20"/>
        </w:rPr>
        <w:t xml:space="preserve"> methods (legislative proposal expected Q2/2021) and Empowering consumers (+ public buyers) in the green transition (legislative proposal expected Q2/2021). Our contribution includes an in-principle support to substantiate environmental claims through PEF/</w:t>
      </w:r>
      <w:proofErr w:type="spellStart"/>
      <w:r w:rsidRPr="0065711D">
        <w:rPr>
          <w:sz w:val="20"/>
          <w:szCs w:val="20"/>
        </w:rPr>
        <w:t>OEF</w:t>
      </w:r>
      <w:proofErr w:type="spellEnd"/>
      <w:r w:rsidRPr="0065711D">
        <w:rPr>
          <w:sz w:val="20"/>
          <w:szCs w:val="20"/>
        </w:rPr>
        <w:t xml:space="preserve"> as a European-wide harmonised </w:t>
      </w:r>
      <w:proofErr w:type="spellStart"/>
      <w:r w:rsidRPr="0065711D">
        <w:rPr>
          <w:sz w:val="20"/>
          <w:szCs w:val="20"/>
        </w:rPr>
        <w:t>LCA</w:t>
      </w:r>
      <w:proofErr w:type="spellEnd"/>
      <w:r w:rsidRPr="0065711D">
        <w:rPr>
          <w:sz w:val="20"/>
          <w:szCs w:val="20"/>
        </w:rPr>
        <w:t xml:space="preserve">-based approach. However, learnings from our PEF pilot are that the method is not mature to provide specific product comparable information (i.e. individual quantitative PEF results) to consumers for sustainable purchase decisions; instead, we can demonstrate that marking a product with a label, such as the Charter </w:t>
      </w:r>
      <w:r w:rsidR="00903E9C" w:rsidRPr="0065711D">
        <w:rPr>
          <w:sz w:val="20"/>
          <w:szCs w:val="20"/>
        </w:rPr>
        <w:t xml:space="preserve">product </w:t>
      </w:r>
      <w:r w:rsidRPr="0065711D">
        <w:rPr>
          <w:sz w:val="20"/>
          <w:szCs w:val="20"/>
        </w:rPr>
        <w:t xml:space="preserve">logo, based on </w:t>
      </w:r>
      <w:proofErr w:type="spellStart"/>
      <w:r w:rsidRPr="0065711D">
        <w:rPr>
          <w:sz w:val="20"/>
          <w:szCs w:val="20"/>
        </w:rPr>
        <w:t>LCA</w:t>
      </w:r>
      <w:proofErr w:type="spellEnd"/>
      <w:r w:rsidRPr="0065711D">
        <w:rPr>
          <w:sz w:val="20"/>
          <w:szCs w:val="20"/>
        </w:rPr>
        <w:t xml:space="preserve"> and science + involving 3</w:t>
      </w:r>
      <w:r w:rsidRPr="0065711D">
        <w:rPr>
          <w:sz w:val="20"/>
          <w:szCs w:val="20"/>
          <w:vertAlign w:val="superscript"/>
        </w:rPr>
        <w:t>rd</w:t>
      </w:r>
      <w:r w:rsidRPr="0065711D">
        <w:rPr>
          <w:sz w:val="20"/>
          <w:szCs w:val="20"/>
        </w:rPr>
        <w:t xml:space="preserve"> party verification, can </w:t>
      </w:r>
      <w:r w:rsidR="00903E9C" w:rsidRPr="0065711D">
        <w:rPr>
          <w:sz w:val="20"/>
          <w:szCs w:val="20"/>
        </w:rPr>
        <w:t xml:space="preserve">address the </w:t>
      </w:r>
      <w:r w:rsidRPr="0065711D">
        <w:rPr>
          <w:sz w:val="20"/>
          <w:szCs w:val="20"/>
        </w:rPr>
        <w:t xml:space="preserve">objectives of both Commission initiatives for our industry sector already today. </w:t>
      </w:r>
    </w:p>
    <w:p w14:paraId="1428A0AB" w14:textId="288841D6" w:rsidR="00922343" w:rsidRPr="00331660" w:rsidRDefault="00922343" w:rsidP="000E6FBC">
      <w:pPr>
        <w:pStyle w:val="Agendaitemlevel3"/>
        <w:rPr>
          <w:sz w:val="20"/>
          <w:szCs w:val="20"/>
          <w:u w:val="single"/>
        </w:rPr>
      </w:pPr>
      <w:r w:rsidRPr="00331660">
        <w:rPr>
          <w:sz w:val="20"/>
          <w:szCs w:val="20"/>
          <w:u w:val="single"/>
        </w:rPr>
        <w:t xml:space="preserve">Substantiation of green claims </w:t>
      </w:r>
      <w:r w:rsidR="00726370" w:rsidRPr="00331660">
        <w:rPr>
          <w:sz w:val="20"/>
          <w:szCs w:val="20"/>
          <w:u w:val="single"/>
        </w:rPr>
        <w:t>/ Empowering consumers for the green transition</w:t>
      </w:r>
    </w:p>
    <w:p w14:paraId="75A87B29" w14:textId="1E415FA7" w:rsidR="00922343" w:rsidRPr="00331660" w:rsidRDefault="003E6155" w:rsidP="003E6155">
      <w:pPr>
        <w:pStyle w:val="Agendaitemlevel4"/>
        <w:numPr>
          <w:ilvl w:val="0"/>
          <w:numId w:val="0"/>
        </w:numPr>
        <w:ind w:left="851"/>
        <w:rPr>
          <w:i/>
          <w:sz w:val="20"/>
          <w:szCs w:val="20"/>
          <w:u w:val="single"/>
        </w:rPr>
      </w:pPr>
      <w:r w:rsidRPr="0065711D">
        <w:rPr>
          <w:sz w:val="20"/>
          <w:szCs w:val="20"/>
        </w:rPr>
        <w:t xml:space="preserve">- </w:t>
      </w:r>
      <w:r w:rsidR="00922343" w:rsidRPr="00331660">
        <w:rPr>
          <w:i/>
          <w:sz w:val="20"/>
          <w:szCs w:val="20"/>
          <w:u w:val="single"/>
        </w:rPr>
        <w:t>Charter and PEF method</w:t>
      </w:r>
    </w:p>
    <w:p w14:paraId="711E7FCF" w14:textId="1A0AFE85" w:rsidR="00F67171" w:rsidRPr="0065711D" w:rsidRDefault="002E67AB" w:rsidP="00331660">
      <w:pPr>
        <w:pStyle w:val="Agendaitemlevel4"/>
        <w:numPr>
          <w:ilvl w:val="0"/>
          <w:numId w:val="0"/>
        </w:numPr>
        <w:ind w:left="630"/>
        <w:jc w:val="both"/>
        <w:rPr>
          <w:sz w:val="20"/>
          <w:szCs w:val="20"/>
        </w:rPr>
      </w:pPr>
      <w:r w:rsidRPr="0065711D">
        <w:rPr>
          <w:sz w:val="20"/>
          <w:szCs w:val="20"/>
        </w:rPr>
        <w:t xml:space="preserve">The Board confirmed </w:t>
      </w:r>
      <w:r w:rsidR="00AC2DD4" w:rsidRPr="0065711D">
        <w:rPr>
          <w:sz w:val="20"/>
          <w:szCs w:val="20"/>
        </w:rPr>
        <w:t xml:space="preserve">the proposed approach as the right </w:t>
      </w:r>
      <w:r w:rsidR="00F67171" w:rsidRPr="0065711D">
        <w:rPr>
          <w:sz w:val="20"/>
          <w:szCs w:val="20"/>
        </w:rPr>
        <w:t xml:space="preserve">way </w:t>
      </w:r>
      <w:r w:rsidR="00AC2DD4" w:rsidRPr="0065711D">
        <w:rPr>
          <w:sz w:val="20"/>
          <w:szCs w:val="20"/>
        </w:rPr>
        <w:t>forward</w:t>
      </w:r>
      <w:r w:rsidR="00F67171" w:rsidRPr="0065711D">
        <w:rPr>
          <w:sz w:val="20"/>
          <w:szCs w:val="20"/>
        </w:rPr>
        <w:t xml:space="preserve">, i.e. following a strictly science-based approach </w:t>
      </w:r>
      <w:r w:rsidR="00903E9C" w:rsidRPr="0065711D">
        <w:rPr>
          <w:sz w:val="20"/>
          <w:szCs w:val="20"/>
        </w:rPr>
        <w:t xml:space="preserve">with the Charter as our key scheme </w:t>
      </w:r>
      <w:r w:rsidR="00AC2DD4" w:rsidRPr="0065711D">
        <w:rPr>
          <w:sz w:val="20"/>
          <w:szCs w:val="20"/>
        </w:rPr>
        <w:t>to deliver on green claims and consumer empowerment</w:t>
      </w:r>
      <w:r w:rsidR="00903E9C" w:rsidRPr="0065711D">
        <w:rPr>
          <w:sz w:val="20"/>
          <w:szCs w:val="20"/>
        </w:rPr>
        <w:t>.</w:t>
      </w:r>
    </w:p>
    <w:p w14:paraId="653D5D4A" w14:textId="6BE35C8C" w:rsidR="00903E9C" w:rsidRPr="0065711D" w:rsidRDefault="00F67171" w:rsidP="00331660">
      <w:pPr>
        <w:pStyle w:val="Agendaitemlevel4"/>
        <w:numPr>
          <w:ilvl w:val="0"/>
          <w:numId w:val="0"/>
        </w:numPr>
        <w:ind w:left="630"/>
        <w:jc w:val="both"/>
        <w:rPr>
          <w:sz w:val="20"/>
          <w:szCs w:val="20"/>
        </w:rPr>
      </w:pPr>
      <w:r w:rsidRPr="0065711D">
        <w:rPr>
          <w:sz w:val="20"/>
          <w:szCs w:val="20"/>
        </w:rPr>
        <w:t xml:space="preserve">The SSG has started with an evaluation on the use of PEF as method for </w:t>
      </w:r>
      <w:r w:rsidR="00AF1EAD" w:rsidRPr="0065711D">
        <w:rPr>
          <w:sz w:val="20"/>
          <w:szCs w:val="20"/>
        </w:rPr>
        <w:t xml:space="preserve">the </w:t>
      </w:r>
      <w:r w:rsidRPr="0065711D">
        <w:rPr>
          <w:sz w:val="20"/>
          <w:szCs w:val="20"/>
        </w:rPr>
        <w:t xml:space="preserve">assessment of environmental impact categories, also in the context of the Charter. </w:t>
      </w:r>
      <w:r w:rsidR="00AC2DD4" w:rsidRPr="0065711D">
        <w:rPr>
          <w:sz w:val="20"/>
          <w:szCs w:val="20"/>
        </w:rPr>
        <w:t xml:space="preserve">The activities covered are of more strategic nature, such as our positioning concerning Commission plans and requests on the implementation of the PEF method, also with view on the </w:t>
      </w:r>
      <w:proofErr w:type="spellStart"/>
      <w:r w:rsidR="00AC2DD4" w:rsidRPr="0065711D">
        <w:rPr>
          <w:sz w:val="20"/>
          <w:szCs w:val="20"/>
        </w:rPr>
        <w:t>USEtox</w:t>
      </w:r>
      <w:proofErr w:type="spellEnd"/>
      <w:r w:rsidR="00AC2DD4" w:rsidRPr="0065711D">
        <w:rPr>
          <w:sz w:val="20"/>
          <w:szCs w:val="20"/>
        </w:rPr>
        <w:t xml:space="preserve"> method</w:t>
      </w:r>
      <w:r w:rsidR="00C85E0A" w:rsidRPr="0065711D">
        <w:rPr>
          <w:sz w:val="20"/>
          <w:szCs w:val="20"/>
        </w:rPr>
        <w:t>; this</w:t>
      </w:r>
      <w:r w:rsidR="00903E9C" w:rsidRPr="0065711D">
        <w:rPr>
          <w:sz w:val="20"/>
          <w:szCs w:val="20"/>
        </w:rPr>
        <w:t xml:space="preserve"> method</w:t>
      </w:r>
      <w:r w:rsidR="00C85E0A" w:rsidRPr="0065711D">
        <w:rPr>
          <w:sz w:val="20"/>
          <w:szCs w:val="20"/>
        </w:rPr>
        <w:t xml:space="preserve"> </w:t>
      </w:r>
      <w:r w:rsidRPr="0065711D">
        <w:rPr>
          <w:sz w:val="20"/>
          <w:szCs w:val="20"/>
        </w:rPr>
        <w:t xml:space="preserve">is </w:t>
      </w:r>
      <w:r w:rsidR="00C85E0A" w:rsidRPr="0065711D">
        <w:rPr>
          <w:sz w:val="20"/>
          <w:szCs w:val="20"/>
        </w:rPr>
        <w:t xml:space="preserve">indeed </w:t>
      </w:r>
      <w:r w:rsidRPr="0065711D">
        <w:rPr>
          <w:sz w:val="20"/>
          <w:szCs w:val="20"/>
        </w:rPr>
        <w:t xml:space="preserve">been </w:t>
      </w:r>
      <w:r w:rsidR="000D5D1D" w:rsidRPr="0065711D">
        <w:rPr>
          <w:sz w:val="20"/>
          <w:szCs w:val="20"/>
        </w:rPr>
        <w:t xml:space="preserve">challenged </w:t>
      </w:r>
      <w:r w:rsidR="00903E9C" w:rsidRPr="0065711D">
        <w:rPr>
          <w:sz w:val="20"/>
          <w:szCs w:val="20"/>
        </w:rPr>
        <w:t xml:space="preserve">by industry experts </w:t>
      </w:r>
      <w:r w:rsidRPr="0065711D">
        <w:rPr>
          <w:sz w:val="20"/>
          <w:szCs w:val="20"/>
        </w:rPr>
        <w:t xml:space="preserve">as the right method to evaluate </w:t>
      </w:r>
      <w:r w:rsidR="00C85E0A" w:rsidRPr="0065711D">
        <w:rPr>
          <w:sz w:val="20"/>
          <w:szCs w:val="20"/>
        </w:rPr>
        <w:t xml:space="preserve">the </w:t>
      </w:r>
      <w:r w:rsidRPr="0065711D">
        <w:rPr>
          <w:sz w:val="20"/>
          <w:szCs w:val="20"/>
        </w:rPr>
        <w:t>ecotoxicity impact</w:t>
      </w:r>
      <w:r w:rsidR="00C85E0A" w:rsidRPr="0065711D">
        <w:rPr>
          <w:sz w:val="20"/>
          <w:szCs w:val="20"/>
        </w:rPr>
        <w:t xml:space="preserve"> of a product, especially </w:t>
      </w:r>
      <w:r w:rsidR="00903E9C" w:rsidRPr="0065711D">
        <w:rPr>
          <w:sz w:val="20"/>
          <w:szCs w:val="20"/>
        </w:rPr>
        <w:t xml:space="preserve">for the purpose of </w:t>
      </w:r>
      <w:r w:rsidR="00C85E0A" w:rsidRPr="0065711D">
        <w:rPr>
          <w:sz w:val="20"/>
          <w:szCs w:val="20"/>
        </w:rPr>
        <w:t>product comparison at the point of sale</w:t>
      </w:r>
      <w:r w:rsidRPr="0065711D">
        <w:rPr>
          <w:sz w:val="20"/>
          <w:szCs w:val="20"/>
        </w:rPr>
        <w:t xml:space="preserve">. </w:t>
      </w:r>
      <w:r w:rsidR="000C739E" w:rsidRPr="0065711D">
        <w:rPr>
          <w:sz w:val="20"/>
          <w:szCs w:val="20"/>
        </w:rPr>
        <w:t>Further t</w:t>
      </w:r>
      <w:r w:rsidR="00AC2DD4" w:rsidRPr="0065711D">
        <w:rPr>
          <w:sz w:val="20"/>
          <w:szCs w:val="20"/>
        </w:rPr>
        <w:t>echnical aspects will have to be sorted out</w:t>
      </w:r>
      <w:r w:rsidR="000340A2" w:rsidRPr="0065711D">
        <w:rPr>
          <w:sz w:val="20"/>
          <w:szCs w:val="20"/>
        </w:rPr>
        <w:t xml:space="preserve"> as well</w:t>
      </w:r>
      <w:r w:rsidR="00AC2DD4" w:rsidRPr="0065711D">
        <w:rPr>
          <w:sz w:val="20"/>
          <w:szCs w:val="20"/>
        </w:rPr>
        <w:t xml:space="preserve">, </w:t>
      </w:r>
      <w:r w:rsidR="00221762">
        <w:rPr>
          <w:sz w:val="20"/>
          <w:szCs w:val="20"/>
        </w:rPr>
        <w:t>such as</w:t>
      </w:r>
      <w:r w:rsidR="000340A2" w:rsidRPr="0065711D">
        <w:rPr>
          <w:sz w:val="20"/>
          <w:szCs w:val="20"/>
        </w:rPr>
        <w:t>:</w:t>
      </w:r>
      <w:r w:rsidR="00AC2DD4" w:rsidRPr="0065711D">
        <w:rPr>
          <w:sz w:val="20"/>
          <w:szCs w:val="20"/>
        </w:rPr>
        <w:t xml:space="preserve"> </w:t>
      </w:r>
    </w:p>
    <w:p w14:paraId="7FED1FD2" w14:textId="738B7D0E" w:rsidR="00903E9C" w:rsidRPr="0065711D" w:rsidRDefault="00AC2DD4" w:rsidP="00331660">
      <w:pPr>
        <w:pStyle w:val="Agendaitemlevel4"/>
        <w:numPr>
          <w:ilvl w:val="0"/>
          <w:numId w:val="7"/>
        </w:numPr>
        <w:jc w:val="both"/>
        <w:rPr>
          <w:sz w:val="20"/>
          <w:szCs w:val="20"/>
        </w:rPr>
      </w:pPr>
      <w:r w:rsidRPr="0065711D">
        <w:rPr>
          <w:sz w:val="20"/>
          <w:szCs w:val="20"/>
        </w:rPr>
        <w:t>a validation, whether the PEF method can be used to identify most relevant environmental impacts for Charter product categories (see presentation for details)</w:t>
      </w:r>
      <w:r w:rsidR="005C5D0B" w:rsidRPr="0065711D">
        <w:rPr>
          <w:sz w:val="20"/>
          <w:szCs w:val="20"/>
        </w:rPr>
        <w:t>;</w:t>
      </w:r>
      <w:r w:rsidR="00903E9C" w:rsidRPr="0065711D">
        <w:rPr>
          <w:sz w:val="20"/>
          <w:szCs w:val="20"/>
        </w:rPr>
        <w:t xml:space="preserve"> </w:t>
      </w:r>
    </w:p>
    <w:p w14:paraId="4CFF4589" w14:textId="0662CB3E" w:rsidR="00AC2DD4" w:rsidRPr="0065711D" w:rsidRDefault="00221762" w:rsidP="00331660">
      <w:pPr>
        <w:pStyle w:val="Agendaitemlevel4"/>
        <w:numPr>
          <w:ilvl w:val="0"/>
          <w:numId w:val="7"/>
        </w:numPr>
        <w:jc w:val="both"/>
        <w:rPr>
          <w:sz w:val="20"/>
          <w:szCs w:val="20"/>
        </w:rPr>
      </w:pPr>
      <w:r>
        <w:rPr>
          <w:sz w:val="20"/>
          <w:szCs w:val="20"/>
        </w:rPr>
        <w:t xml:space="preserve">very importantly, </w:t>
      </w:r>
      <w:r w:rsidR="00903E9C" w:rsidRPr="0065711D">
        <w:rPr>
          <w:sz w:val="20"/>
          <w:szCs w:val="20"/>
        </w:rPr>
        <w:t>an analysis to identify potential gaps between the Charter and Commission requests</w:t>
      </w:r>
      <w:r w:rsidR="00AC2DD4" w:rsidRPr="0065711D">
        <w:rPr>
          <w:sz w:val="20"/>
          <w:szCs w:val="20"/>
        </w:rPr>
        <w:t xml:space="preserve">. </w:t>
      </w:r>
    </w:p>
    <w:p w14:paraId="5B89D931" w14:textId="4C659BFD" w:rsidR="00922343" w:rsidRPr="00331660" w:rsidRDefault="003E6155" w:rsidP="00331660">
      <w:pPr>
        <w:pStyle w:val="Agendaitemlevel4"/>
        <w:numPr>
          <w:ilvl w:val="0"/>
          <w:numId w:val="0"/>
        </w:numPr>
        <w:ind w:left="630"/>
        <w:rPr>
          <w:i/>
          <w:sz w:val="20"/>
          <w:szCs w:val="20"/>
          <w:u w:val="single"/>
        </w:rPr>
      </w:pPr>
      <w:r w:rsidRPr="0065711D">
        <w:rPr>
          <w:sz w:val="20"/>
          <w:szCs w:val="20"/>
        </w:rPr>
        <w:t xml:space="preserve">- </w:t>
      </w:r>
      <w:r w:rsidR="00922343" w:rsidRPr="00331660">
        <w:rPr>
          <w:i/>
          <w:sz w:val="20"/>
          <w:szCs w:val="20"/>
          <w:u w:val="single"/>
        </w:rPr>
        <w:t>Exchange with industry sectors</w:t>
      </w:r>
    </w:p>
    <w:p w14:paraId="711E0BB4" w14:textId="0C6269FD" w:rsidR="00C85E0A" w:rsidRPr="0065711D" w:rsidRDefault="00C85E0A" w:rsidP="00331660">
      <w:pPr>
        <w:ind w:left="630"/>
        <w:rPr>
          <w:sz w:val="20"/>
          <w:szCs w:val="20"/>
        </w:rPr>
      </w:pPr>
      <w:r w:rsidRPr="0065711D">
        <w:rPr>
          <w:sz w:val="20"/>
          <w:szCs w:val="20"/>
        </w:rPr>
        <w:t xml:space="preserve">A session with 17 industry sectors, incl. </w:t>
      </w:r>
      <w:proofErr w:type="spellStart"/>
      <w:r w:rsidRPr="0065711D">
        <w:rPr>
          <w:sz w:val="20"/>
          <w:szCs w:val="20"/>
        </w:rPr>
        <w:t>Eurocommerce</w:t>
      </w:r>
      <w:proofErr w:type="spellEnd"/>
      <w:r w:rsidRPr="0065711D">
        <w:rPr>
          <w:sz w:val="20"/>
          <w:szCs w:val="20"/>
        </w:rPr>
        <w:t xml:space="preserve">, </w:t>
      </w:r>
      <w:proofErr w:type="spellStart"/>
      <w:r w:rsidRPr="0065711D">
        <w:rPr>
          <w:sz w:val="20"/>
          <w:szCs w:val="20"/>
        </w:rPr>
        <w:t>FoodDrinks</w:t>
      </w:r>
      <w:proofErr w:type="spellEnd"/>
      <w:r w:rsidRPr="0065711D">
        <w:rPr>
          <w:sz w:val="20"/>
          <w:szCs w:val="20"/>
        </w:rPr>
        <w:t xml:space="preserve"> Europe, </w:t>
      </w:r>
      <w:proofErr w:type="spellStart"/>
      <w:r w:rsidRPr="0065711D">
        <w:rPr>
          <w:sz w:val="20"/>
          <w:szCs w:val="20"/>
        </w:rPr>
        <w:t>EUROPEN</w:t>
      </w:r>
      <w:proofErr w:type="spellEnd"/>
      <w:r w:rsidRPr="0065711D">
        <w:rPr>
          <w:sz w:val="20"/>
          <w:szCs w:val="20"/>
        </w:rPr>
        <w:t xml:space="preserve">, and Cosmetics Europe, was organised on 13 November to gather information on the current use of the PEF method </w:t>
      </w:r>
      <w:r w:rsidR="00221762">
        <w:rPr>
          <w:sz w:val="20"/>
          <w:szCs w:val="20"/>
        </w:rPr>
        <w:t>by different</w:t>
      </w:r>
      <w:r w:rsidRPr="0065711D">
        <w:rPr>
          <w:sz w:val="20"/>
          <w:szCs w:val="20"/>
        </w:rPr>
        <w:t xml:space="preserve"> industry</w:t>
      </w:r>
      <w:r w:rsidR="00221762">
        <w:rPr>
          <w:sz w:val="20"/>
          <w:szCs w:val="20"/>
        </w:rPr>
        <w:t xml:space="preserve"> sectors</w:t>
      </w:r>
      <w:r w:rsidRPr="0065711D">
        <w:rPr>
          <w:sz w:val="20"/>
          <w:szCs w:val="20"/>
        </w:rPr>
        <w:t>. In addition, participants started to share their position on the PEF method and its potential implementation regarding the two upcoming legislative proposals and beyond. It is foreseen, to continue this exchange, and a next meeting has been scheduled for 10 December. One output of this exchange may result in a common industry position paper.</w:t>
      </w:r>
    </w:p>
    <w:p w14:paraId="525E0C09" w14:textId="1176D72C" w:rsidR="00922343" w:rsidRPr="0065711D" w:rsidRDefault="00922343" w:rsidP="000E6FBC">
      <w:pPr>
        <w:pStyle w:val="Agendaitemlevel3"/>
        <w:rPr>
          <w:sz w:val="20"/>
          <w:szCs w:val="20"/>
        </w:rPr>
      </w:pPr>
      <w:r w:rsidRPr="00331660">
        <w:rPr>
          <w:sz w:val="20"/>
          <w:szCs w:val="20"/>
          <w:u w:val="single"/>
        </w:rPr>
        <w:t>Sustainable Products Initiative</w:t>
      </w:r>
      <w:r w:rsidR="00380420" w:rsidRPr="0065711D">
        <w:rPr>
          <w:sz w:val="20"/>
          <w:szCs w:val="20"/>
        </w:rPr>
        <w:t xml:space="preserve"> </w:t>
      </w:r>
      <w:r w:rsidR="00380420" w:rsidRPr="0065711D">
        <w:rPr>
          <w:i/>
          <w:sz w:val="20"/>
          <w:szCs w:val="20"/>
        </w:rPr>
        <w:t>(for information)</w:t>
      </w:r>
    </w:p>
    <w:p w14:paraId="659D98C9" w14:textId="3688BD97" w:rsidR="00C85E0A" w:rsidRPr="0065711D" w:rsidRDefault="00C85E0A" w:rsidP="00AB769F">
      <w:pPr>
        <w:ind w:left="630"/>
        <w:rPr>
          <w:sz w:val="20"/>
          <w:szCs w:val="20"/>
        </w:rPr>
      </w:pPr>
      <w:r w:rsidRPr="0065711D">
        <w:rPr>
          <w:sz w:val="20"/>
          <w:szCs w:val="20"/>
        </w:rPr>
        <w:lastRenderedPageBreak/>
        <w:t xml:space="preserve">A Public consultation on this initiative is expected for Q1 2021, and A.I.S.E. is going to reply. The legislative proposal is expected for Q4/2021. </w:t>
      </w:r>
      <w:proofErr w:type="spellStart"/>
      <w:r w:rsidRPr="0065711D">
        <w:rPr>
          <w:sz w:val="20"/>
          <w:szCs w:val="20"/>
        </w:rPr>
        <w:t>A.I.S.E.’s</w:t>
      </w:r>
      <w:proofErr w:type="spellEnd"/>
      <w:r w:rsidRPr="0065711D">
        <w:rPr>
          <w:sz w:val="20"/>
          <w:szCs w:val="20"/>
        </w:rPr>
        <w:t xml:space="preserve"> position paper on the initiative was submitted to the Commission on 3 November, incl</w:t>
      </w:r>
      <w:r w:rsidR="00221762">
        <w:rPr>
          <w:sz w:val="20"/>
          <w:szCs w:val="20"/>
        </w:rPr>
        <w:t>uding</w:t>
      </w:r>
      <w:r w:rsidRPr="0065711D">
        <w:rPr>
          <w:sz w:val="20"/>
          <w:szCs w:val="20"/>
        </w:rPr>
        <w:t>:</w:t>
      </w:r>
      <w:r w:rsidR="00714234">
        <w:rPr>
          <w:sz w:val="20"/>
          <w:szCs w:val="20"/>
        </w:rPr>
        <w:br/>
        <w:t xml:space="preserve">- </w:t>
      </w:r>
      <w:r w:rsidRPr="00331660">
        <w:rPr>
          <w:sz w:val="20"/>
          <w:szCs w:val="20"/>
        </w:rPr>
        <w:t xml:space="preserve">A recommendation to exclude the vast majority of A.I.S.E. product categories from the planned widening of the </w:t>
      </w:r>
      <w:proofErr w:type="spellStart"/>
      <w:r w:rsidRPr="00331660">
        <w:rPr>
          <w:sz w:val="20"/>
          <w:szCs w:val="20"/>
        </w:rPr>
        <w:t>Ecodesign</w:t>
      </w:r>
      <w:proofErr w:type="spellEnd"/>
      <w:r w:rsidRPr="00331660">
        <w:rPr>
          <w:sz w:val="20"/>
          <w:szCs w:val="20"/>
        </w:rPr>
        <w:t xml:space="preserve"> Directive because focus of the renewed Directive should be on those product categories for which </w:t>
      </w:r>
      <w:proofErr w:type="spellStart"/>
      <w:r w:rsidRPr="00331660">
        <w:rPr>
          <w:sz w:val="20"/>
          <w:szCs w:val="20"/>
        </w:rPr>
        <w:t>Ecodesign</w:t>
      </w:r>
      <w:proofErr w:type="spellEnd"/>
      <w:r w:rsidRPr="00331660">
        <w:rPr>
          <w:sz w:val="20"/>
          <w:szCs w:val="20"/>
        </w:rPr>
        <w:t xml:space="preserve"> is the most appropriate regulatory tool.</w:t>
      </w:r>
      <w:r w:rsidR="00AB769F">
        <w:rPr>
          <w:sz w:val="20"/>
          <w:szCs w:val="20"/>
        </w:rPr>
        <w:br/>
        <w:t xml:space="preserve">- </w:t>
      </w:r>
      <w:r w:rsidRPr="0065711D">
        <w:rPr>
          <w:sz w:val="20"/>
          <w:szCs w:val="20"/>
        </w:rPr>
        <w:t>A strong suggestion to consider industry voluntary initiatives or self-regulation as an effective approach to demonstrate compliance with product sustainability principles, given that self-regulation and voluntary initiatives have resulted in major and measurable environmental improvements.</w:t>
      </w:r>
    </w:p>
    <w:p w14:paraId="49CB95C5" w14:textId="66672941" w:rsidR="00C85E0A" w:rsidRPr="006D0EA1" w:rsidRDefault="00C85E0A" w:rsidP="006D0EA1">
      <w:pPr>
        <w:pStyle w:val="ListParagraph"/>
        <w:numPr>
          <w:ilvl w:val="0"/>
          <w:numId w:val="11"/>
        </w:numPr>
        <w:spacing w:after="0" w:line="240" w:lineRule="auto"/>
        <w:ind w:left="567" w:firstLine="0"/>
        <w:rPr>
          <w:sz w:val="20"/>
          <w:szCs w:val="20"/>
        </w:rPr>
      </w:pPr>
      <w:r w:rsidRPr="006D0EA1">
        <w:rPr>
          <w:sz w:val="20"/>
          <w:szCs w:val="20"/>
        </w:rPr>
        <w:t xml:space="preserve">In the context of digitalisation, a reference to our pan-European consumer </w:t>
      </w:r>
      <w:r w:rsidR="006D0EA1">
        <w:rPr>
          <w:sz w:val="20"/>
          <w:szCs w:val="20"/>
        </w:rPr>
        <w:t xml:space="preserve">habit </w:t>
      </w:r>
      <w:r w:rsidRPr="006D0EA1">
        <w:rPr>
          <w:sz w:val="20"/>
          <w:szCs w:val="20"/>
        </w:rPr>
        <w:t>surveys and findings, which demonstrate the need to get product labels to be further optimised and to move towards digital tools for supplementary information.</w:t>
      </w:r>
    </w:p>
    <w:p w14:paraId="3399790A" w14:textId="77777777" w:rsidR="00714234" w:rsidRPr="00714234" w:rsidRDefault="00714234" w:rsidP="00714234">
      <w:pPr>
        <w:pStyle w:val="ListParagraph"/>
        <w:spacing w:after="0" w:line="240" w:lineRule="auto"/>
        <w:ind w:left="1060"/>
        <w:rPr>
          <w:sz w:val="20"/>
          <w:szCs w:val="20"/>
        </w:rPr>
      </w:pPr>
    </w:p>
    <w:p w14:paraId="7D0089EF" w14:textId="76796F74" w:rsidR="00922343" w:rsidRPr="0065711D" w:rsidRDefault="00922343" w:rsidP="000E6FBC">
      <w:pPr>
        <w:pStyle w:val="Agendaitemlevel3"/>
        <w:rPr>
          <w:color w:val="auto"/>
          <w:sz w:val="20"/>
          <w:szCs w:val="20"/>
        </w:rPr>
      </w:pPr>
      <w:r w:rsidRPr="00714234">
        <w:rPr>
          <w:sz w:val="20"/>
          <w:szCs w:val="20"/>
          <w:u w:val="single"/>
        </w:rPr>
        <w:t>Packaging</w:t>
      </w:r>
      <w:r w:rsidRPr="00714234">
        <w:rPr>
          <w:color w:val="auto"/>
          <w:sz w:val="20"/>
          <w:szCs w:val="20"/>
          <w:u w:val="single"/>
        </w:rPr>
        <w:t xml:space="preserve"> &amp; Packaging Waste Directive</w:t>
      </w:r>
      <w:r w:rsidR="00380420" w:rsidRPr="0065711D">
        <w:rPr>
          <w:color w:val="auto"/>
          <w:sz w:val="20"/>
          <w:szCs w:val="20"/>
        </w:rPr>
        <w:t xml:space="preserve"> </w:t>
      </w:r>
      <w:r w:rsidR="00380420" w:rsidRPr="0065711D">
        <w:rPr>
          <w:i/>
          <w:color w:val="auto"/>
          <w:sz w:val="20"/>
          <w:szCs w:val="20"/>
        </w:rPr>
        <w:t>(for information)</w:t>
      </w:r>
    </w:p>
    <w:p w14:paraId="2D39FA0B" w14:textId="4FB97186" w:rsidR="00F97E28" w:rsidRDefault="00C85E0A" w:rsidP="00714234">
      <w:pPr>
        <w:ind w:left="540"/>
        <w:rPr>
          <w:sz w:val="20"/>
          <w:szCs w:val="20"/>
        </w:rPr>
      </w:pPr>
      <w:r w:rsidRPr="0065711D">
        <w:rPr>
          <w:sz w:val="20"/>
          <w:szCs w:val="20"/>
        </w:rPr>
        <w:t xml:space="preserve">The Packaging TF and the SSG are currently preparing answers to a European Commission Public Consultation (deadline 6 Jan 2020). This will be aligned with </w:t>
      </w:r>
      <w:proofErr w:type="spellStart"/>
      <w:r w:rsidRPr="0065711D">
        <w:rPr>
          <w:sz w:val="20"/>
          <w:szCs w:val="20"/>
        </w:rPr>
        <w:t>A.I.S.E.’s</w:t>
      </w:r>
      <w:proofErr w:type="spellEnd"/>
      <w:r w:rsidRPr="0065711D">
        <w:rPr>
          <w:sz w:val="20"/>
          <w:szCs w:val="20"/>
        </w:rPr>
        <w:t xml:space="preserve"> position on the roadmap, which was submitted end of July. A joint meeting of the Advoca</w:t>
      </w:r>
      <w:r w:rsidR="006D0EA1">
        <w:rPr>
          <w:sz w:val="20"/>
          <w:szCs w:val="20"/>
        </w:rPr>
        <w:t>c</w:t>
      </w:r>
      <w:r w:rsidRPr="0065711D">
        <w:rPr>
          <w:sz w:val="20"/>
          <w:szCs w:val="20"/>
        </w:rPr>
        <w:t xml:space="preserve">y SG, the SSG and the Packaging TF has been scheduled for 14 December, where </w:t>
      </w:r>
      <w:proofErr w:type="spellStart"/>
      <w:r w:rsidRPr="0065711D">
        <w:rPr>
          <w:sz w:val="20"/>
          <w:szCs w:val="20"/>
        </w:rPr>
        <w:t>A.I.S.E.’s</w:t>
      </w:r>
      <w:proofErr w:type="spellEnd"/>
      <w:r w:rsidRPr="0065711D">
        <w:rPr>
          <w:sz w:val="20"/>
          <w:szCs w:val="20"/>
        </w:rPr>
        <w:t xml:space="preserve"> contribution will be finalised.</w:t>
      </w:r>
      <w:r w:rsidR="00714234">
        <w:rPr>
          <w:sz w:val="20"/>
          <w:szCs w:val="20"/>
        </w:rPr>
        <w:br/>
      </w:r>
      <w:r w:rsidRPr="0065711D">
        <w:rPr>
          <w:sz w:val="20"/>
          <w:szCs w:val="20"/>
        </w:rPr>
        <w:t>In addition, the ‘Packaging Chain Forum’ is preparing a common industry position paper, which may be supported by A.I.S.E.</w:t>
      </w:r>
      <w:r w:rsidR="00714234">
        <w:rPr>
          <w:sz w:val="20"/>
          <w:szCs w:val="20"/>
        </w:rPr>
        <w:t>.</w:t>
      </w:r>
      <w:r w:rsidR="00714234">
        <w:rPr>
          <w:sz w:val="20"/>
          <w:szCs w:val="20"/>
        </w:rPr>
        <w:br/>
      </w:r>
      <w:r w:rsidRPr="0065711D">
        <w:rPr>
          <w:sz w:val="20"/>
          <w:szCs w:val="20"/>
        </w:rPr>
        <w:t xml:space="preserve">NAC representatives </w:t>
      </w:r>
      <w:r w:rsidR="006D0EA1">
        <w:rPr>
          <w:sz w:val="20"/>
          <w:szCs w:val="20"/>
        </w:rPr>
        <w:t>expressed their concerns</w:t>
      </w:r>
      <w:r w:rsidR="006D0EA1" w:rsidRPr="0065711D">
        <w:rPr>
          <w:sz w:val="20"/>
          <w:szCs w:val="20"/>
        </w:rPr>
        <w:t xml:space="preserve"> </w:t>
      </w:r>
      <w:r w:rsidRPr="0065711D">
        <w:rPr>
          <w:sz w:val="20"/>
          <w:szCs w:val="20"/>
        </w:rPr>
        <w:t xml:space="preserve">that national governments have already started to take </w:t>
      </w:r>
      <w:r w:rsidR="00741BB9" w:rsidRPr="0065711D">
        <w:rPr>
          <w:sz w:val="20"/>
          <w:szCs w:val="20"/>
        </w:rPr>
        <w:t xml:space="preserve">their own </w:t>
      </w:r>
      <w:r w:rsidRPr="0065711D">
        <w:rPr>
          <w:sz w:val="20"/>
          <w:szCs w:val="20"/>
        </w:rPr>
        <w:t>measures at national level, such as Portugal and Italy</w:t>
      </w:r>
      <w:r w:rsidR="00BE6DF8" w:rsidRPr="0065711D">
        <w:rPr>
          <w:sz w:val="20"/>
          <w:szCs w:val="20"/>
        </w:rPr>
        <w:t xml:space="preserve">, and it seems that not all member states have </w:t>
      </w:r>
      <w:r w:rsidR="00FB15D3" w:rsidRPr="0065711D">
        <w:rPr>
          <w:sz w:val="20"/>
          <w:szCs w:val="20"/>
        </w:rPr>
        <w:t xml:space="preserve">so far </w:t>
      </w:r>
      <w:r w:rsidR="001B7FC2" w:rsidRPr="0065711D">
        <w:rPr>
          <w:sz w:val="20"/>
          <w:szCs w:val="20"/>
        </w:rPr>
        <w:t xml:space="preserve">properly </w:t>
      </w:r>
      <w:r w:rsidR="00BE6DF8" w:rsidRPr="0065711D">
        <w:rPr>
          <w:sz w:val="20"/>
          <w:szCs w:val="20"/>
        </w:rPr>
        <w:t xml:space="preserve">informed the Commission </w:t>
      </w:r>
      <w:r w:rsidR="001B7FC2" w:rsidRPr="0065711D">
        <w:rPr>
          <w:sz w:val="20"/>
          <w:szCs w:val="20"/>
        </w:rPr>
        <w:t>on their activities</w:t>
      </w:r>
      <w:r w:rsidR="00BE6DF8" w:rsidRPr="0065711D">
        <w:rPr>
          <w:sz w:val="20"/>
          <w:szCs w:val="20"/>
        </w:rPr>
        <w:t xml:space="preserve">. </w:t>
      </w:r>
      <w:r w:rsidR="006D0EA1">
        <w:rPr>
          <w:sz w:val="20"/>
          <w:szCs w:val="20"/>
        </w:rPr>
        <w:t>T</w:t>
      </w:r>
      <w:r w:rsidR="00471803" w:rsidRPr="0065711D">
        <w:rPr>
          <w:sz w:val="20"/>
          <w:szCs w:val="20"/>
        </w:rPr>
        <w:t>hose</w:t>
      </w:r>
      <w:r w:rsidR="006319EB" w:rsidRPr="0065711D">
        <w:rPr>
          <w:sz w:val="20"/>
          <w:szCs w:val="20"/>
        </w:rPr>
        <w:t xml:space="preserve"> local </w:t>
      </w:r>
      <w:r w:rsidR="006F633F" w:rsidRPr="0065711D">
        <w:rPr>
          <w:sz w:val="20"/>
          <w:szCs w:val="20"/>
        </w:rPr>
        <w:t xml:space="preserve">initiatives </w:t>
      </w:r>
      <w:r w:rsidR="000B4D87" w:rsidRPr="0065711D">
        <w:rPr>
          <w:sz w:val="20"/>
          <w:szCs w:val="20"/>
        </w:rPr>
        <w:t xml:space="preserve">may jeopardise </w:t>
      </w:r>
      <w:r w:rsidR="00F0723C" w:rsidRPr="0065711D">
        <w:rPr>
          <w:sz w:val="20"/>
          <w:szCs w:val="20"/>
        </w:rPr>
        <w:t xml:space="preserve">a </w:t>
      </w:r>
      <w:r w:rsidR="00865B11" w:rsidRPr="0065711D">
        <w:rPr>
          <w:sz w:val="20"/>
          <w:szCs w:val="20"/>
        </w:rPr>
        <w:t xml:space="preserve">harmonised </w:t>
      </w:r>
      <w:r w:rsidR="00F0723C" w:rsidRPr="0065711D">
        <w:rPr>
          <w:sz w:val="20"/>
          <w:szCs w:val="20"/>
        </w:rPr>
        <w:t xml:space="preserve">approach, </w:t>
      </w:r>
      <w:r w:rsidR="00BE6DF8" w:rsidRPr="0065711D">
        <w:rPr>
          <w:sz w:val="20"/>
          <w:szCs w:val="20"/>
        </w:rPr>
        <w:t xml:space="preserve">and it was suggested to National Associations </w:t>
      </w:r>
      <w:r w:rsidR="006D0EA1">
        <w:rPr>
          <w:sz w:val="20"/>
          <w:szCs w:val="20"/>
        </w:rPr>
        <w:t>to continue to leverage</w:t>
      </w:r>
      <w:r w:rsidR="00865B11" w:rsidRPr="0065711D">
        <w:rPr>
          <w:sz w:val="20"/>
          <w:szCs w:val="20"/>
        </w:rPr>
        <w:t xml:space="preserve"> </w:t>
      </w:r>
      <w:r w:rsidR="00F0723C" w:rsidRPr="0065711D">
        <w:rPr>
          <w:sz w:val="20"/>
          <w:szCs w:val="20"/>
        </w:rPr>
        <w:t xml:space="preserve">as </w:t>
      </w:r>
      <w:r w:rsidR="006D0EA1">
        <w:rPr>
          <w:sz w:val="20"/>
          <w:szCs w:val="20"/>
        </w:rPr>
        <w:t xml:space="preserve">much as </w:t>
      </w:r>
      <w:r w:rsidR="00F0723C" w:rsidRPr="0065711D">
        <w:rPr>
          <w:sz w:val="20"/>
          <w:szCs w:val="20"/>
        </w:rPr>
        <w:t>possible</w:t>
      </w:r>
      <w:r w:rsidR="00BE6DF8" w:rsidRPr="0065711D">
        <w:rPr>
          <w:sz w:val="20"/>
          <w:szCs w:val="20"/>
        </w:rPr>
        <w:t xml:space="preserve"> </w:t>
      </w:r>
      <w:r w:rsidR="006D0EA1" w:rsidRPr="0065711D">
        <w:rPr>
          <w:sz w:val="20"/>
          <w:szCs w:val="20"/>
        </w:rPr>
        <w:t xml:space="preserve"> </w:t>
      </w:r>
      <w:proofErr w:type="spellStart"/>
      <w:r w:rsidR="00BE6DF8" w:rsidRPr="0065711D">
        <w:rPr>
          <w:sz w:val="20"/>
          <w:szCs w:val="20"/>
        </w:rPr>
        <w:t>A.I.S.E.’s</w:t>
      </w:r>
      <w:proofErr w:type="spellEnd"/>
      <w:r w:rsidR="00BE6DF8" w:rsidRPr="0065711D">
        <w:rPr>
          <w:sz w:val="20"/>
          <w:szCs w:val="20"/>
        </w:rPr>
        <w:t xml:space="preserve"> position. In this context and also with regard to other aspects, e.g. the plastics levy, it was agreed to </w:t>
      </w:r>
      <w:r w:rsidR="009C7BC4" w:rsidRPr="0065711D">
        <w:rPr>
          <w:sz w:val="20"/>
          <w:szCs w:val="20"/>
        </w:rPr>
        <w:t xml:space="preserve">gather input from </w:t>
      </w:r>
      <w:r w:rsidR="00BE6DF8" w:rsidRPr="0065711D">
        <w:rPr>
          <w:sz w:val="20"/>
          <w:szCs w:val="20"/>
        </w:rPr>
        <w:t xml:space="preserve">National Associations on local activities to </w:t>
      </w:r>
      <w:r w:rsidR="0029709D" w:rsidRPr="0065711D">
        <w:rPr>
          <w:sz w:val="20"/>
          <w:szCs w:val="20"/>
        </w:rPr>
        <w:t xml:space="preserve">get </w:t>
      </w:r>
      <w:r w:rsidR="00BE6DF8" w:rsidRPr="0065711D">
        <w:rPr>
          <w:sz w:val="20"/>
          <w:szCs w:val="20"/>
        </w:rPr>
        <w:t xml:space="preserve">a </w:t>
      </w:r>
      <w:r w:rsidR="000F1E03" w:rsidRPr="0065711D">
        <w:rPr>
          <w:sz w:val="20"/>
          <w:szCs w:val="20"/>
        </w:rPr>
        <w:t xml:space="preserve">better </w:t>
      </w:r>
      <w:r w:rsidR="00BE6DF8" w:rsidRPr="0065711D">
        <w:rPr>
          <w:sz w:val="20"/>
          <w:szCs w:val="20"/>
        </w:rPr>
        <w:t>picture on the situation</w:t>
      </w:r>
      <w:r w:rsidR="006D0EA1">
        <w:rPr>
          <w:sz w:val="20"/>
          <w:szCs w:val="20"/>
        </w:rPr>
        <w:t xml:space="preserve"> and to provide support to them adequately</w:t>
      </w:r>
      <w:r w:rsidR="00BE6DF8" w:rsidRPr="0065711D">
        <w:rPr>
          <w:sz w:val="20"/>
          <w:szCs w:val="20"/>
        </w:rPr>
        <w:t>.</w:t>
      </w:r>
    </w:p>
    <w:p w14:paraId="6DEBD5C0" w14:textId="323EC5E0" w:rsidR="00BE6DF8" w:rsidRPr="00714234" w:rsidRDefault="00BE6DF8" w:rsidP="00714234">
      <w:pPr>
        <w:ind w:left="540"/>
        <w:rPr>
          <w:b/>
          <w:bCs/>
          <w:i/>
          <w:iCs/>
          <w:sz w:val="20"/>
          <w:szCs w:val="20"/>
        </w:rPr>
      </w:pPr>
      <w:r w:rsidRPr="00714234">
        <w:rPr>
          <w:b/>
          <w:bCs/>
          <w:i/>
          <w:iCs/>
          <w:sz w:val="20"/>
          <w:szCs w:val="20"/>
          <w:u w:val="single"/>
        </w:rPr>
        <w:t>A</w:t>
      </w:r>
      <w:r w:rsidR="00714234">
        <w:rPr>
          <w:b/>
          <w:bCs/>
          <w:i/>
          <w:iCs/>
          <w:sz w:val="20"/>
          <w:szCs w:val="20"/>
          <w:u w:val="single"/>
        </w:rPr>
        <w:t>CTION</w:t>
      </w:r>
      <w:r w:rsidRPr="00714234">
        <w:rPr>
          <w:b/>
          <w:bCs/>
          <w:i/>
          <w:iCs/>
          <w:sz w:val="20"/>
          <w:szCs w:val="20"/>
          <w:u w:val="single"/>
        </w:rPr>
        <w:t>:</w:t>
      </w:r>
      <w:r w:rsidRPr="00714234">
        <w:rPr>
          <w:b/>
          <w:bCs/>
          <w:i/>
          <w:iCs/>
          <w:sz w:val="20"/>
          <w:szCs w:val="20"/>
        </w:rPr>
        <w:t xml:space="preserve"> </w:t>
      </w:r>
      <w:r w:rsidR="00714234">
        <w:rPr>
          <w:b/>
          <w:bCs/>
          <w:i/>
          <w:iCs/>
          <w:sz w:val="20"/>
          <w:szCs w:val="20"/>
        </w:rPr>
        <w:br/>
        <w:t>- I</w:t>
      </w:r>
      <w:r w:rsidRPr="00714234">
        <w:rPr>
          <w:b/>
          <w:bCs/>
          <w:i/>
          <w:iCs/>
          <w:sz w:val="20"/>
          <w:szCs w:val="20"/>
        </w:rPr>
        <w:t>nform NAC accordingly</w:t>
      </w:r>
      <w:r w:rsidR="004B745C">
        <w:rPr>
          <w:b/>
          <w:bCs/>
          <w:i/>
          <w:iCs/>
          <w:sz w:val="20"/>
          <w:szCs w:val="20"/>
        </w:rPr>
        <w:t xml:space="preserve"> (A.I.S.E. Team)</w:t>
      </w:r>
      <w:r w:rsidRPr="00714234">
        <w:rPr>
          <w:b/>
          <w:bCs/>
          <w:i/>
          <w:iCs/>
          <w:sz w:val="20"/>
          <w:szCs w:val="20"/>
        </w:rPr>
        <w:t>.</w:t>
      </w:r>
    </w:p>
    <w:p w14:paraId="05D0E5EF" w14:textId="46F7BA06" w:rsidR="000E6FBC" w:rsidRPr="0065711D" w:rsidRDefault="00922343" w:rsidP="00ED05AA">
      <w:pPr>
        <w:pStyle w:val="Agendaitemlevel2"/>
        <w:rPr>
          <w:rFonts w:eastAsia="Times New Roman"/>
          <w:color w:val="auto"/>
          <w:sz w:val="20"/>
          <w:szCs w:val="20"/>
        </w:rPr>
      </w:pPr>
      <w:r w:rsidRPr="0065711D">
        <w:rPr>
          <w:color w:val="auto"/>
          <w:sz w:val="20"/>
          <w:szCs w:val="20"/>
        </w:rPr>
        <w:t>Climate Action</w:t>
      </w:r>
      <w:r w:rsidR="000E6FBC" w:rsidRPr="0065711D">
        <w:rPr>
          <w:color w:val="auto"/>
          <w:sz w:val="20"/>
          <w:szCs w:val="20"/>
        </w:rPr>
        <w:t xml:space="preserve"> </w:t>
      </w:r>
    </w:p>
    <w:p w14:paraId="28A85ED5" w14:textId="717D0E40" w:rsidR="00F0723C" w:rsidRDefault="00F0723C" w:rsidP="004B745C">
      <w:pPr>
        <w:ind w:left="270"/>
        <w:rPr>
          <w:sz w:val="20"/>
          <w:szCs w:val="20"/>
        </w:rPr>
      </w:pPr>
      <w:r w:rsidRPr="0065711D">
        <w:rPr>
          <w:sz w:val="20"/>
          <w:szCs w:val="20"/>
        </w:rPr>
        <w:t>The Board was updated on recent activities, based on the June and Oct</w:t>
      </w:r>
      <w:r w:rsidR="006D0EA1">
        <w:rPr>
          <w:sz w:val="20"/>
          <w:szCs w:val="20"/>
        </w:rPr>
        <w:t>ober</w:t>
      </w:r>
      <w:r w:rsidRPr="0065711D">
        <w:rPr>
          <w:sz w:val="20"/>
          <w:szCs w:val="20"/>
        </w:rPr>
        <w:t xml:space="preserve"> Board mandate that covers climate action, incl. the strong suggestion of the October Board to shift climate action from priority B to A.</w:t>
      </w:r>
      <w:r w:rsidR="006A1A9C" w:rsidRPr="0065711D">
        <w:rPr>
          <w:sz w:val="20"/>
          <w:szCs w:val="20"/>
        </w:rPr>
        <w:t xml:space="preserve"> With the pressure from Commission increasing, e.g. via the launch of a ‘Climate Pact’ </w:t>
      </w:r>
      <w:r w:rsidR="002E53CF" w:rsidRPr="0065711D">
        <w:rPr>
          <w:sz w:val="20"/>
          <w:szCs w:val="20"/>
        </w:rPr>
        <w:t xml:space="preserve">planned </w:t>
      </w:r>
      <w:r w:rsidR="006A1A9C" w:rsidRPr="0065711D">
        <w:rPr>
          <w:sz w:val="20"/>
          <w:szCs w:val="20"/>
        </w:rPr>
        <w:t xml:space="preserve">on 9 December, it was confirmed that </w:t>
      </w:r>
      <w:r w:rsidR="008271A8" w:rsidRPr="0065711D">
        <w:rPr>
          <w:sz w:val="20"/>
          <w:szCs w:val="20"/>
        </w:rPr>
        <w:t xml:space="preserve">targeted </w:t>
      </w:r>
      <w:r w:rsidR="006A1A9C" w:rsidRPr="0065711D">
        <w:rPr>
          <w:sz w:val="20"/>
          <w:szCs w:val="20"/>
        </w:rPr>
        <w:t xml:space="preserve">A.I.S.E. activities </w:t>
      </w:r>
      <w:r w:rsidR="00C67AEE" w:rsidRPr="0065711D">
        <w:rPr>
          <w:sz w:val="20"/>
          <w:szCs w:val="20"/>
        </w:rPr>
        <w:t xml:space="preserve">can help </w:t>
      </w:r>
      <w:r w:rsidR="006A1A9C" w:rsidRPr="0065711D">
        <w:rPr>
          <w:sz w:val="20"/>
          <w:szCs w:val="20"/>
        </w:rPr>
        <w:t>to support our industry sector’s advocacy efforts.</w:t>
      </w:r>
      <w:r w:rsidR="002644B0">
        <w:rPr>
          <w:sz w:val="20"/>
          <w:szCs w:val="20"/>
        </w:rPr>
        <w:br/>
      </w:r>
      <w:r w:rsidR="006A1A9C" w:rsidRPr="0065711D">
        <w:rPr>
          <w:sz w:val="20"/>
          <w:szCs w:val="20"/>
        </w:rPr>
        <w:t xml:space="preserve">However, </w:t>
      </w:r>
      <w:r w:rsidRPr="0065711D">
        <w:rPr>
          <w:sz w:val="20"/>
          <w:szCs w:val="20"/>
        </w:rPr>
        <w:t xml:space="preserve">so far only 3 companies </w:t>
      </w:r>
      <w:r w:rsidR="006A1A9C" w:rsidRPr="0065711D">
        <w:rPr>
          <w:sz w:val="20"/>
          <w:szCs w:val="20"/>
        </w:rPr>
        <w:t xml:space="preserve">are </w:t>
      </w:r>
      <w:r w:rsidRPr="0065711D">
        <w:rPr>
          <w:sz w:val="20"/>
          <w:szCs w:val="20"/>
        </w:rPr>
        <w:t xml:space="preserve">represented </w:t>
      </w:r>
      <w:r w:rsidR="006A1A9C" w:rsidRPr="0065711D">
        <w:rPr>
          <w:sz w:val="20"/>
          <w:szCs w:val="20"/>
        </w:rPr>
        <w:t>in the recently established Climate TF, and the Board confirmed t</w:t>
      </w:r>
      <w:r w:rsidRPr="0065711D">
        <w:rPr>
          <w:sz w:val="20"/>
          <w:szCs w:val="20"/>
        </w:rPr>
        <w:t xml:space="preserve">his </w:t>
      </w:r>
      <w:r w:rsidR="006A1A9C" w:rsidRPr="0065711D">
        <w:rPr>
          <w:sz w:val="20"/>
          <w:szCs w:val="20"/>
        </w:rPr>
        <w:t xml:space="preserve">low </w:t>
      </w:r>
      <w:r w:rsidRPr="0065711D">
        <w:rPr>
          <w:sz w:val="20"/>
          <w:szCs w:val="20"/>
        </w:rPr>
        <w:t>representativeness as not sufficient</w:t>
      </w:r>
      <w:r w:rsidR="006A1A9C" w:rsidRPr="0065711D">
        <w:rPr>
          <w:sz w:val="20"/>
          <w:szCs w:val="20"/>
        </w:rPr>
        <w:t xml:space="preserve">; </w:t>
      </w:r>
      <w:r w:rsidR="006174EB" w:rsidRPr="0065711D">
        <w:rPr>
          <w:sz w:val="20"/>
          <w:szCs w:val="20"/>
        </w:rPr>
        <w:t xml:space="preserve">hence, </w:t>
      </w:r>
      <w:r w:rsidRPr="0065711D">
        <w:rPr>
          <w:sz w:val="20"/>
          <w:szCs w:val="20"/>
        </w:rPr>
        <w:t>companies were asked to join the group.</w:t>
      </w:r>
      <w:r w:rsidR="002644B0">
        <w:rPr>
          <w:sz w:val="20"/>
          <w:szCs w:val="20"/>
        </w:rPr>
        <w:br/>
      </w:r>
      <w:r w:rsidR="006D0EA1">
        <w:rPr>
          <w:sz w:val="20"/>
          <w:szCs w:val="20"/>
        </w:rPr>
        <w:t>The Board emphasised that the approach should be</w:t>
      </w:r>
      <w:r w:rsidRPr="0065711D">
        <w:rPr>
          <w:sz w:val="20"/>
          <w:szCs w:val="20"/>
        </w:rPr>
        <w:t xml:space="preserve"> science-based, and </w:t>
      </w:r>
      <w:r w:rsidR="006D0EA1">
        <w:rPr>
          <w:sz w:val="20"/>
          <w:szCs w:val="20"/>
        </w:rPr>
        <w:t xml:space="preserve">that </w:t>
      </w:r>
      <w:r w:rsidRPr="0065711D">
        <w:rPr>
          <w:sz w:val="20"/>
          <w:szCs w:val="20"/>
        </w:rPr>
        <w:t xml:space="preserve">the TF </w:t>
      </w:r>
      <w:r w:rsidR="006D0EA1">
        <w:rPr>
          <w:sz w:val="20"/>
          <w:szCs w:val="20"/>
        </w:rPr>
        <w:t>should</w:t>
      </w:r>
      <w:r w:rsidRPr="0065711D">
        <w:rPr>
          <w:sz w:val="20"/>
          <w:szCs w:val="20"/>
        </w:rPr>
        <w:t xml:space="preserve"> </w:t>
      </w:r>
      <w:r w:rsidR="006A1A9C" w:rsidRPr="0065711D">
        <w:rPr>
          <w:sz w:val="20"/>
          <w:szCs w:val="20"/>
        </w:rPr>
        <w:t xml:space="preserve">elaborate </w:t>
      </w:r>
      <w:r w:rsidRPr="0065711D">
        <w:rPr>
          <w:sz w:val="20"/>
          <w:szCs w:val="20"/>
        </w:rPr>
        <w:t xml:space="preserve">proposals, </w:t>
      </w:r>
      <w:r w:rsidR="006D0EA1">
        <w:rPr>
          <w:sz w:val="20"/>
          <w:szCs w:val="20"/>
        </w:rPr>
        <w:t xml:space="preserve">that are </w:t>
      </w:r>
      <w:r w:rsidRPr="0065711D">
        <w:rPr>
          <w:sz w:val="20"/>
          <w:szCs w:val="20"/>
        </w:rPr>
        <w:t xml:space="preserve">addressing </w:t>
      </w:r>
      <w:r w:rsidR="009A4E49" w:rsidRPr="0065711D">
        <w:rPr>
          <w:sz w:val="20"/>
          <w:szCs w:val="20"/>
        </w:rPr>
        <w:t xml:space="preserve">the </w:t>
      </w:r>
      <w:r w:rsidRPr="0065711D">
        <w:rPr>
          <w:sz w:val="20"/>
          <w:szCs w:val="20"/>
        </w:rPr>
        <w:t xml:space="preserve">relevant </w:t>
      </w:r>
      <w:r w:rsidR="00515EC8" w:rsidRPr="0065711D">
        <w:rPr>
          <w:sz w:val="20"/>
          <w:szCs w:val="20"/>
        </w:rPr>
        <w:t xml:space="preserve">and most impactful </w:t>
      </w:r>
      <w:r w:rsidRPr="0065711D">
        <w:rPr>
          <w:sz w:val="20"/>
          <w:szCs w:val="20"/>
        </w:rPr>
        <w:t xml:space="preserve">life-cycle stages. First focus will be on the use and production phase, looking on mid-term also into upstream activities, incl. sourcing. In a first step, it will be essential to quantify the climate footprint of </w:t>
      </w:r>
      <w:proofErr w:type="spellStart"/>
      <w:r w:rsidRPr="0065711D">
        <w:rPr>
          <w:sz w:val="20"/>
          <w:szCs w:val="20"/>
        </w:rPr>
        <w:t>A.I.S.E.’s</w:t>
      </w:r>
      <w:proofErr w:type="spellEnd"/>
      <w:r w:rsidRPr="0065711D">
        <w:rPr>
          <w:sz w:val="20"/>
          <w:szCs w:val="20"/>
        </w:rPr>
        <w:t xml:space="preserve"> product portfolio, building on available studies. The </w:t>
      </w:r>
      <w:proofErr w:type="spellStart"/>
      <w:r w:rsidRPr="0065711D">
        <w:rPr>
          <w:sz w:val="20"/>
          <w:szCs w:val="20"/>
        </w:rPr>
        <w:t>LCA</w:t>
      </w:r>
      <w:proofErr w:type="spellEnd"/>
      <w:r w:rsidRPr="0065711D">
        <w:rPr>
          <w:sz w:val="20"/>
          <w:szCs w:val="20"/>
        </w:rPr>
        <w:t xml:space="preserve"> expert panel will be involved in this work. Furthermore, the TF will prepare an A.I.S.E. position on climate change mitigation.</w:t>
      </w:r>
    </w:p>
    <w:p w14:paraId="7963A5E2" w14:textId="36CDDA95" w:rsidR="006D0EA1" w:rsidRPr="00D66C91" w:rsidRDefault="006D0EA1" w:rsidP="00D66C91">
      <w:pPr>
        <w:ind w:left="270"/>
        <w:rPr>
          <w:b/>
          <w:bCs/>
          <w:i/>
          <w:iCs/>
          <w:sz w:val="20"/>
          <w:szCs w:val="20"/>
          <w:u w:val="single"/>
        </w:rPr>
      </w:pPr>
      <w:r w:rsidRPr="00926E4E">
        <w:rPr>
          <w:b/>
          <w:bCs/>
          <w:i/>
          <w:iCs/>
          <w:sz w:val="20"/>
          <w:szCs w:val="20"/>
          <w:u w:val="single"/>
        </w:rPr>
        <w:t>ACTION:</w:t>
      </w:r>
      <w:r w:rsidR="00D66C91">
        <w:rPr>
          <w:b/>
          <w:bCs/>
          <w:i/>
          <w:iCs/>
          <w:sz w:val="20"/>
          <w:szCs w:val="20"/>
          <w:u w:val="single"/>
        </w:rPr>
        <w:br/>
      </w:r>
      <w:r w:rsidR="00D66C91">
        <w:rPr>
          <w:b/>
          <w:bCs/>
          <w:i/>
          <w:iCs/>
          <w:sz w:val="20"/>
          <w:szCs w:val="20"/>
        </w:rPr>
        <w:t xml:space="preserve">- </w:t>
      </w:r>
      <w:r w:rsidRPr="00926E4E">
        <w:rPr>
          <w:b/>
          <w:bCs/>
          <w:i/>
          <w:iCs/>
          <w:sz w:val="20"/>
          <w:szCs w:val="20"/>
        </w:rPr>
        <w:t>Engage in the Climate TF (Companies)</w:t>
      </w:r>
    </w:p>
    <w:p w14:paraId="7B2442FA" w14:textId="77777777" w:rsidR="002644B0" w:rsidRPr="002644B0" w:rsidRDefault="00191B17" w:rsidP="00A809FF">
      <w:pPr>
        <w:pStyle w:val="Agendaitemlevel1"/>
        <w:numPr>
          <w:ilvl w:val="0"/>
          <w:numId w:val="2"/>
        </w:numPr>
        <w:rPr>
          <w:rStyle w:val="AgendaSpeaker"/>
          <w:b w:val="0"/>
          <w:i w:val="0"/>
          <w:caps w:val="0"/>
          <w:sz w:val="20"/>
          <w:szCs w:val="20"/>
        </w:rPr>
      </w:pPr>
      <w:r w:rsidRPr="0065711D">
        <w:rPr>
          <w:sz w:val="20"/>
          <w:szCs w:val="20"/>
        </w:rPr>
        <w:t xml:space="preserve">Charter 2020: Charter Technical Advisory </w:t>
      </w:r>
      <w:r w:rsidR="00364C20" w:rsidRPr="0065711D">
        <w:rPr>
          <w:sz w:val="20"/>
          <w:szCs w:val="20"/>
        </w:rPr>
        <w:t>Panel</w:t>
      </w:r>
      <w:r w:rsidRPr="0065711D">
        <w:rPr>
          <w:sz w:val="20"/>
          <w:szCs w:val="20"/>
        </w:rPr>
        <w:t xml:space="preserve"> – ToR</w:t>
      </w:r>
      <w:r w:rsidR="00B66D52" w:rsidRPr="0065711D">
        <w:rPr>
          <w:i/>
          <w:sz w:val="20"/>
          <w:szCs w:val="20"/>
        </w:rPr>
        <w:tab/>
        <w:t xml:space="preserve"> </w:t>
      </w:r>
      <w:r w:rsidR="00B66D52" w:rsidRPr="0065711D">
        <w:rPr>
          <w:rStyle w:val="AgendaSpeaker"/>
          <w:b w:val="0"/>
          <w:caps w:val="0"/>
          <w:sz w:val="20"/>
          <w:szCs w:val="20"/>
        </w:rPr>
        <w:t>(</w:t>
      </w:r>
      <w:proofErr w:type="spellStart"/>
      <w:r w:rsidR="00B66D52" w:rsidRPr="0065711D">
        <w:rPr>
          <w:rStyle w:val="AgendaSpeaker"/>
          <w:b w:val="0"/>
          <w:caps w:val="0"/>
          <w:sz w:val="20"/>
          <w:szCs w:val="20"/>
        </w:rPr>
        <w:t>S.Nissen</w:t>
      </w:r>
      <w:proofErr w:type="spellEnd"/>
      <w:r w:rsidR="00B66D52" w:rsidRPr="0065711D">
        <w:rPr>
          <w:rStyle w:val="AgendaSpeaker"/>
          <w:b w:val="0"/>
          <w:caps w:val="0"/>
          <w:sz w:val="20"/>
          <w:szCs w:val="20"/>
        </w:rPr>
        <w:t>)</w:t>
      </w:r>
    </w:p>
    <w:p w14:paraId="68EB9B05" w14:textId="392A6256" w:rsidR="00F84EE7" w:rsidRDefault="00F84EE7" w:rsidP="002644B0">
      <w:pPr>
        <w:pStyle w:val="Agendaitemlevel1"/>
        <w:numPr>
          <w:ilvl w:val="0"/>
          <w:numId w:val="0"/>
        </w:numPr>
        <w:rPr>
          <w:b w:val="0"/>
          <w:caps w:val="0"/>
          <w:color w:val="auto"/>
          <w:sz w:val="20"/>
          <w:szCs w:val="20"/>
        </w:rPr>
      </w:pPr>
      <w:r w:rsidRPr="0065711D">
        <w:rPr>
          <w:bCs/>
          <w:caps w:val="0"/>
          <w:color w:val="auto"/>
          <w:sz w:val="20"/>
          <w:szCs w:val="20"/>
        </w:rPr>
        <w:t>Approved:</w:t>
      </w:r>
      <w:r w:rsidRPr="0065711D">
        <w:rPr>
          <w:b w:val="0"/>
          <w:caps w:val="0"/>
          <w:color w:val="auto"/>
          <w:sz w:val="20"/>
          <w:szCs w:val="20"/>
        </w:rPr>
        <w:t xml:space="preserve"> The Board approved the Terms of Reference for the Charter Technical Advisory Panel, which had been provided with the pre-reading. This new group will be appointed to improve the governance of </w:t>
      </w:r>
      <w:r w:rsidRPr="0065711D">
        <w:rPr>
          <w:b w:val="0"/>
          <w:caps w:val="0"/>
          <w:color w:val="auto"/>
          <w:sz w:val="20"/>
          <w:szCs w:val="20"/>
        </w:rPr>
        <w:lastRenderedPageBreak/>
        <w:t xml:space="preserve">the Charter. The idea is to strengthen the Charter members’ engagement and in parallel reduce efforts of the Sustainability Steering Group so it can focus on more strategic aspects. </w:t>
      </w:r>
    </w:p>
    <w:p w14:paraId="309F63ED" w14:textId="77777777" w:rsidR="00B70F90" w:rsidRPr="002644B0" w:rsidRDefault="00B70F90" w:rsidP="00926E4E">
      <w:pPr>
        <w:rPr>
          <w:b/>
          <w:bCs/>
          <w:i/>
          <w:iCs/>
          <w:sz w:val="20"/>
          <w:szCs w:val="20"/>
        </w:rPr>
      </w:pPr>
      <w:bookmarkStart w:id="0" w:name="_Hlk58506051"/>
      <w:r w:rsidRPr="002644B0">
        <w:rPr>
          <w:b/>
          <w:bCs/>
          <w:i/>
          <w:iCs/>
          <w:sz w:val="20"/>
          <w:szCs w:val="20"/>
          <w:u w:val="single"/>
        </w:rPr>
        <w:t>A</w:t>
      </w:r>
      <w:r>
        <w:rPr>
          <w:b/>
          <w:bCs/>
          <w:i/>
          <w:iCs/>
          <w:sz w:val="20"/>
          <w:szCs w:val="20"/>
          <w:u w:val="single"/>
        </w:rPr>
        <w:t>CTION</w:t>
      </w:r>
      <w:r w:rsidRPr="002644B0">
        <w:rPr>
          <w:b/>
          <w:bCs/>
          <w:i/>
          <w:iCs/>
          <w:sz w:val="20"/>
          <w:szCs w:val="20"/>
          <w:u w:val="single"/>
        </w:rPr>
        <w:t>:</w:t>
      </w:r>
      <w:r w:rsidRPr="002644B0">
        <w:rPr>
          <w:b/>
          <w:bCs/>
          <w:i/>
          <w:iCs/>
          <w:sz w:val="20"/>
          <w:szCs w:val="20"/>
        </w:rPr>
        <w:t xml:space="preserve"> </w:t>
      </w:r>
      <w:r>
        <w:rPr>
          <w:b/>
          <w:bCs/>
          <w:i/>
          <w:iCs/>
          <w:sz w:val="20"/>
          <w:szCs w:val="20"/>
        </w:rPr>
        <w:br/>
        <w:t>- L</w:t>
      </w:r>
      <w:r w:rsidRPr="002644B0">
        <w:rPr>
          <w:b/>
          <w:bCs/>
          <w:i/>
          <w:iCs/>
          <w:sz w:val="20"/>
          <w:szCs w:val="20"/>
        </w:rPr>
        <w:t>aunch call for nominations, so that the new structure can be implemented officially as of January 2021</w:t>
      </w:r>
      <w:r>
        <w:rPr>
          <w:b/>
          <w:bCs/>
          <w:i/>
          <w:iCs/>
          <w:sz w:val="20"/>
          <w:szCs w:val="20"/>
        </w:rPr>
        <w:t xml:space="preserve"> (</w:t>
      </w:r>
      <w:r w:rsidRPr="002644B0">
        <w:rPr>
          <w:b/>
          <w:bCs/>
          <w:i/>
          <w:iCs/>
          <w:sz w:val="20"/>
          <w:szCs w:val="20"/>
        </w:rPr>
        <w:t>A.I.S.E. team</w:t>
      </w:r>
      <w:r>
        <w:rPr>
          <w:b/>
          <w:bCs/>
          <w:i/>
          <w:iCs/>
          <w:sz w:val="20"/>
          <w:szCs w:val="20"/>
        </w:rPr>
        <w:t>)</w:t>
      </w:r>
      <w:r w:rsidRPr="002644B0">
        <w:rPr>
          <w:b/>
          <w:bCs/>
          <w:i/>
          <w:iCs/>
          <w:sz w:val="20"/>
          <w:szCs w:val="20"/>
        </w:rPr>
        <w:t>.</w:t>
      </w:r>
    </w:p>
    <w:bookmarkEnd w:id="0"/>
    <w:p w14:paraId="032BC180" w14:textId="77777777" w:rsidR="00EB2992" w:rsidRPr="0065711D" w:rsidRDefault="00667A62" w:rsidP="00E50DE3">
      <w:pPr>
        <w:pStyle w:val="Agendaitemlevel1"/>
        <w:numPr>
          <w:ilvl w:val="0"/>
          <w:numId w:val="2"/>
        </w:numPr>
        <w:rPr>
          <w:b w:val="0"/>
          <w:i/>
          <w:color w:val="auto"/>
          <w:sz w:val="20"/>
          <w:szCs w:val="20"/>
        </w:rPr>
      </w:pPr>
      <w:r w:rsidRPr="0065711D">
        <w:rPr>
          <w:sz w:val="20"/>
          <w:szCs w:val="20"/>
        </w:rPr>
        <w:t xml:space="preserve">Priorities </w:t>
      </w:r>
      <w:r w:rsidR="00EB2992" w:rsidRPr="0065711D">
        <w:rPr>
          <w:sz w:val="20"/>
          <w:szCs w:val="20"/>
        </w:rPr>
        <w:t xml:space="preserve">for A.I.S.E. </w:t>
      </w:r>
    </w:p>
    <w:p w14:paraId="0DF3E6C8" w14:textId="7DD9DE59" w:rsidR="001550F2" w:rsidRPr="0065711D" w:rsidRDefault="001550F2" w:rsidP="00EB2992">
      <w:pPr>
        <w:pStyle w:val="Agendaitemlevel2"/>
        <w:rPr>
          <w:rStyle w:val="AgendaSpeaker"/>
          <w:b w:val="0"/>
          <w:sz w:val="20"/>
          <w:szCs w:val="20"/>
        </w:rPr>
      </w:pPr>
      <w:r w:rsidRPr="0065711D">
        <w:rPr>
          <w:sz w:val="20"/>
          <w:szCs w:val="20"/>
        </w:rPr>
        <w:t>Revised A.I.S.E. Workplan 2020-2021</w:t>
      </w:r>
      <w:r w:rsidR="00B70F90">
        <w:rPr>
          <w:sz w:val="20"/>
          <w:szCs w:val="20"/>
        </w:rPr>
        <w:t xml:space="preserve">, and </w:t>
      </w:r>
      <w:r w:rsidRPr="0065711D">
        <w:rPr>
          <w:sz w:val="20"/>
          <w:szCs w:val="20"/>
        </w:rPr>
        <w:tab/>
      </w:r>
      <w:r w:rsidRPr="0065711D">
        <w:rPr>
          <w:rStyle w:val="AgendaSpeaker"/>
          <w:b w:val="0"/>
          <w:sz w:val="20"/>
          <w:szCs w:val="20"/>
        </w:rPr>
        <w:t>(</w:t>
      </w:r>
      <w:proofErr w:type="spellStart"/>
      <w:r w:rsidRPr="0065711D">
        <w:rPr>
          <w:rStyle w:val="AgendaSpeaker"/>
          <w:b w:val="0"/>
          <w:sz w:val="20"/>
          <w:szCs w:val="20"/>
        </w:rPr>
        <w:t>S.Zänker</w:t>
      </w:r>
      <w:proofErr w:type="spellEnd"/>
      <w:r w:rsidRPr="0065711D">
        <w:rPr>
          <w:rStyle w:val="AgendaSpeaker"/>
          <w:b w:val="0"/>
          <w:sz w:val="20"/>
          <w:szCs w:val="20"/>
        </w:rPr>
        <w:t>)</w:t>
      </w:r>
    </w:p>
    <w:p w14:paraId="60E9388F" w14:textId="47A2C5EA" w:rsidR="001550F2" w:rsidRPr="0065711D" w:rsidRDefault="001550F2" w:rsidP="00EB2992">
      <w:pPr>
        <w:pStyle w:val="Agendaitemlevel2"/>
        <w:rPr>
          <w:rStyle w:val="AgendaSpeaker"/>
          <w:b w:val="0"/>
          <w:caps/>
          <w:sz w:val="20"/>
          <w:szCs w:val="20"/>
        </w:rPr>
      </w:pPr>
      <w:r w:rsidRPr="0065711D">
        <w:rPr>
          <w:sz w:val="20"/>
          <w:szCs w:val="20"/>
        </w:rPr>
        <w:t>Communication and Advocacy Plan 202</w:t>
      </w:r>
      <w:r w:rsidR="003A2708" w:rsidRPr="0065711D">
        <w:rPr>
          <w:sz w:val="20"/>
          <w:szCs w:val="20"/>
        </w:rPr>
        <w:t>1</w:t>
      </w:r>
      <w:r w:rsidRPr="0065711D">
        <w:rPr>
          <w:sz w:val="20"/>
          <w:szCs w:val="20"/>
        </w:rPr>
        <w:t>-2022</w:t>
      </w:r>
      <w:r w:rsidRPr="0065711D">
        <w:rPr>
          <w:sz w:val="20"/>
          <w:szCs w:val="20"/>
        </w:rPr>
        <w:tab/>
      </w:r>
    </w:p>
    <w:p w14:paraId="0D0B2224" w14:textId="16B81F7D" w:rsidR="00A740CB" w:rsidRDefault="00A740CB" w:rsidP="002644B0">
      <w:pPr>
        <w:ind w:left="270"/>
        <w:rPr>
          <w:sz w:val="20"/>
          <w:szCs w:val="20"/>
        </w:rPr>
      </w:pPr>
      <w:r w:rsidRPr="0065711D">
        <w:rPr>
          <w:sz w:val="20"/>
          <w:szCs w:val="20"/>
        </w:rPr>
        <w:t xml:space="preserve">The revised </w:t>
      </w:r>
      <w:r w:rsidR="003A2708" w:rsidRPr="0065711D">
        <w:rPr>
          <w:sz w:val="20"/>
          <w:szCs w:val="20"/>
        </w:rPr>
        <w:t xml:space="preserve">A.I.S.E. 2020-2021 </w:t>
      </w:r>
      <w:r w:rsidRPr="0065711D">
        <w:rPr>
          <w:sz w:val="20"/>
          <w:szCs w:val="20"/>
        </w:rPr>
        <w:t xml:space="preserve">work programme </w:t>
      </w:r>
      <w:r w:rsidR="003A2708" w:rsidRPr="0065711D">
        <w:rPr>
          <w:sz w:val="20"/>
          <w:szCs w:val="20"/>
        </w:rPr>
        <w:t>together with the Communication and Advocacy Plan 2021-2022 w</w:t>
      </w:r>
      <w:r w:rsidRPr="0065711D">
        <w:rPr>
          <w:sz w:val="20"/>
          <w:szCs w:val="20"/>
        </w:rPr>
        <w:t>as presented as adopted by the MC</w:t>
      </w:r>
      <w:r w:rsidR="003A2708" w:rsidRPr="0065711D">
        <w:rPr>
          <w:sz w:val="20"/>
          <w:szCs w:val="20"/>
        </w:rPr>
        <w:t xml:space="preserve"> in November 2020</w:t>
      </w:r>
      <w:r w:rsidR="00AD5487" w:rsidRPr="0065711D">
        <w:rPr>
          <w:sz w:val="20"/>
          <w:szCs w:val="20"/>
        </w:rPr>
        <w:t xml:space="preserve"> through slides</w:t>
      </w:r>
      <w:r w:rsidRPr="0065711D">
        <w:rPr>
          <w:sz w:val="20"/>
          <w:szCs w:val="20"/>
        </w:rPr>
        <w:t>. As to the FTE, it was mentioned that in 2021, it is expected to have again a full team at A.I.S.E.,</w:t>
      </w:r>
      <w:r w:rsidR="003A2708" w:rsidRPr="0065711D">
        <w:rPr>
          <w:sz w:val="20"/>
          <w:szCs w:val="20"/>
        </w:rPr>
        <w:t xml:space="preserve"> </w:t>
      </w:r>
      <w:r w:rsidR="00690109" w:rsidRPr="0065711D">
        <w:rPr>
          <w:sz w:val="20"/>
          <w:szCs w:val="20"/>
        </w:rPr>
        <w:t>i.e.,</w:t>
      </w:r>
      <w:r w:rsidRPr="0065711D">
        <w:rPr>
          <w:sz w:val="20"/>
          <w:szCs w:val="20"/>
        </w:rPr>
        <w:t xml:space="preserve"> 15 FTE, which should allow to tackle the work programme</w:t>
      </w:r>
      <w:r w:rsidR="003A2708" w:rsidRPr="0065711D">
        <w:rPr>
          <w:sz w:val="20"/>
          <w:szCs w:val="20"/>
        </w:rPr>
        <w:t>, to keep focus on the priorities</w:t>
      </w:r>
      <w:r w:rsidRPr="0065711D">
        <w:rPr>
          <w:sz w:val="20"/>
          <w:szCs w:val="20"/>
        </w:rPr>
        <w:t xml:space="preserve"> and expected additions linked to the EU programme in particular consultations relevant for our sector </w:t>
      </w:r>
      <w:r w:rsidR="003A2708" w:rsidRPr="0065711D">
        <w:rPr>
          <w:sz w:val="20"/>
          <w:szCs w:val="20"/>
        </w:rPr>
        <w:t>in relation</w:t>
      </w:r>
      <w:r w:rsidRPr="0065711D">
        <w:rPr>
          <w:sz w:val="20"/>
          <w:szCs w:val="20"/>
        </w:rPr>
        <w:t xml:space="preserve"> to the Green Deal. </w:t>
      </w:r>
      <w:r w:rsidR="002644B0">
        <w:rPr>
          <w:sz w:val="20"/>
          <w:szCs w:val="20"/>
        </w:rPr>
        <w:br/>
      </w:r>
      <w:r w:rsidR="00AD252C" w:rsidRPr="0065711D">
        <w:rPr>
          <w:sz w:val="20"/>
          <w:szCs w:val="20"/>
        </w:rPr>
        <w:t xml:space="preserve">The Board approved both, namely the revised work plan and the Communication and Advocacy Plan. </w:t>
      </w:r>
    </w:p>
    <w:p w14:paraId="6A9ED9D9" w14:textId="77777777" w:rsidR="002644B0" w:rsidRPr="0065711D" w:rsidRDefault="002644B0" w:rsidP="002644B0">
      <w:pPr>
        <w:ind w:left="270"/>
        <w:rPr>
          <w:rStyle w:val="AgendaSpeaker"/>
          <w:b/>
          <w:bCs/>
          <w:caps/>
          <w:sz w:val="20"/>
          <w:szCs w:val="20"/>
        </w:rPr>
      </w:pPr>
    </w:p>
    <w:p w14:paraId="32A563D6" w14:textId="4A9F3B97" w:rsidR="001550F2" w:rsidRPr="0065711D" w:rsidRDefault="001550F2" w:rsidP="001550F2">
      <w:pPr>
        <w:pStyle w:val="Agendaitemlevel1"/>
        <w:numPr>
          <w:ilvl w:val="0"/>
          <w:numId w:val="0"/>
        </w:numPr>
        <w:rPr>
          <w:i/>
          <w:color w:val="000000" w:themeColor="text1"/>
          <w:sz w:val="20"/>
          <w:szCs w:val="20"/>
          <w:u w:val="single"/>
        </w:rPr>
      </w:pPr>
      <w:r w:rsidRPr="0065711D">
        <w:rPr>
          <w:i/>
          <w:color w:val="000000" w:themeColor="text1"/>
          <w:sz w:val="20"/>
          <w:szCs w:val="20"/>
          <w:u w:val="single"/>
        </w:rPr>
        <w:t>FOR DISCUSSION</w:t>
      </w:r>
    </w:p>
    <w:p w14:paraId="67D53072" w14:textId="77777777" w:rsidR="00860647" w:rsidRPr="0065711D" w:rsidRDefault="00860647" w:rsidP="00860647">
      <w:pPr>
        <w:pStyle w:val="Agendaitemlevel1"/>
        <w:rPr>
          <w:sz w:val="20"/>
          <w:szCs w:val="20"/>
        </w:rPr>
      </w:pPr>
      <w:r w:rsidRPr="0065711D">
        <w:rPr>
          <w:sz w:val="20"/>
          <w:szCs w:val="20"/>
        </w:rPr>
        <w:t xml:space="preserve">COMMUNICATION AND ADVOCACY TOPICS </w:t>
      </w:r>
    </w:p>
    <w:p w14:paraId="0F3E0D10" w14:textId="77777777" w:rsidR="009873B2" w:rsidRPr="0065711D" w:rsidRDefault="00860647" w:rsidP="00860647">
      <w:pPr>
        <w:pStyle w:val="Agendaitemlevel2"/>
        <w:rPr>
          <w:sz w:val="20"/>
          <w:szCs w:val="20"/>
          <w:lang w:val="fr-BE"/>
        </w:rPr>
      </w:pPr>
      <w:proofErr w:type="spellStart"/>
      <w:r w:rsidRPr="0065711D">
        <w:rPr>
          <w:sz w:val="20"/>
          <w:szCs w:val="20"/>
          <w:lang w:val="fr-BE"/>
        </w:rPr>
        <w:t>Hygiene</w:t>
      </w:r>
      <w:proofErr w:type="spellEnd"/>
      <w:r w:rsidRPr="0065711D">
        <w:rPr>
          <w:sz w:val="20"/>
          <w:szCs w:val="20"/>
          <w:lang w:val="fr-BE"/>
        </w:rPr>
        <w:t xml:space="preserve"> Communication </w:t>
      </w:r>
      <w:proofErr w:type="spellStart"/>
      <w:r w:rsidRPr="0065711D">
        <w:rPr>
          <w:sz w:val="20"/>
          <w:szCs w:val="20"/>
          <w:lang w:val="fr-BE"/>
        </w:rPr>
        <w:t>project</w:t>
      </w:r>
      <w:proofErr w:type="spellEnd"/>
    </w:p>
    <w:p w14:paraId="71B17D77" w14:textId="2A340B12" w:rsidR="009873B2" w:rsidRPr="00926E4E" w:rsidRDefault="00860647" w:rsidP="002644B0">
      <w:pPr>
        <w:ind w:left="270"/>
        <w:rPr>
          <w:sz w:val="20"/>
          <w:szCs w:val="20"/>
        </w:rPr>
      </w:pPr>
      <w:r w:rsidRPr="00926E4E">
        <w:rPr>
          <w:sz w:val="20"/>
          <w:szCs w:val="20"/>
        </w:rPr>
        <w:t>V.</w:t>
      </w:r>
      <w:r w:rsidR="009873B2" w:rsidRPr="00926E4E">
        <w:rPr>
          <w:sz w:val="20"/>
          <w:szCs w:val="20"/>
        </w:rPr>
        <w:t xml:space="preserve"> </w:t>
      </w:r>
      <w:proofErr w:type="spellStart"/>
      <w:r w:rsidRPr="00926E4E">
        <w:rPr>
          <w:sz w:val="20"/>
          <w:szCs w:val="20"/>
        </w:rPr>
        <w:t>S</w:t>
      </w:r>
      <w:r w:rsidR="009873B2" w:rsidRPr="00926E4E">
        <w:rPr>
          <w:sz w:val="20"/>
          <w:szCs w:val="20"/>
        </w:rPr>
        <w:t>é</w:t>
      </w:r>
      <w:r w:rsidRPr="00926E4E">
        <w:rPr>
          <w:sz w:val="20"/>
          <w:szCs w:val="20"/>
        </w:rPr>
        <w:t>journé</w:t>
      </w:r>
      <w:proofErr w:type="spellEnd"/>
      <w:r w:rsidR="009873B2" w:rsidRPr="00926E4E">
        <w:rPr>
          <w:sz w:val="20"/>
          <w:szCs w:val="20"/>
        </w:rPr>
        <w:t xml:space="preserve"> shared progress made over the last weeks/months (</w:t>
      </w:r>
      <w:proofErr w:type="spellStart"/>
      <w:r w:rsidR="009873B2" w:rsidRPr="00926E4E">
        <w:rPr>
          <w:sz w:val="20"/>
          <w:szCs w:val="20"/>
        </w:rPr>
        <w:t>cf</w:t>
      </w:r>
      <w:proofErr w:type="spellEnd"/>
      <w:r w:rsidR="009873B2" w:rsidRPr="00926E4E">
        <w:rPr>
          <w:sz w:val="20"/>
          <w:szCs w:val="20"/>
        </w:rPr>
        <w:t xml:space="preserve"> PPT), with notably the release internally (for feedback from Biocides </w:t>
      </w:r>
      <w:proofErr w:type="spellStart"/>
      <w:r w:rsidR="009873B2" w:rsidRPr="00926E4E">
        <w:rPr>
          <w:sz w:val="20"/>
          <w:szCs w:val="20"/>
        </w:rPr>
        <w:t>WG</w:t>
      </w:r>
      <w:proofErr w:type="spellEnd"/>
      <w:r w:rsidR="009873B2" w:rsidRPr="00926E4E">
        <w:rPr>
          <w:sz w:val="20"/>
          <w:szCs w:val="20"/>
        </w:rPr>
        <w:t>/Hygiene Comms Experts, cc Management Committee till 10 Dec. 20) of the joint A.I.S.E./</w:t>
      </w:r>
      <w:proofErr w:type="spellStart"/>
      <w:r w:rsidR="009873B2" w:rsidRPr="00926E4E">
        <w:rPr>
          <w:sz w:val="20"/>
          <w:szCs w:val="20"/>
        </w:rPr>
        <w:t>IFH</w:t>
      </w:r>
      <w:proofErr w:type="spellEnd"/>
      <w:r w:rsidR="009873B2" w:rsidRPr="00926E4E">
        <w:rPr>
          <w:sz w:val="20"/>
          <w:szCs w:val="20"/>
        </w:rPr>
        <w:t xml:space="preserve"> report entitled: “Developing household hygiene to meet 21st century needs: A collaborative industry/academia report on cleaning and disinfection in homes &amp; Analysis of European consumers’ hygiene beliefs and behaviour in 2020”. This report is also being circulated in parallel for input from other members of </w:t>
      </w:r>
      <w:proofErr w:type="spellStart"/>
      <w:r w:rsidR="009873B2" w:rsidRPr="00926E4E">
        <w:rPr>
          <w:sz w:val="20"/>
          <w:szCs w:val="20"/>
        </w:rPr>
        <w:t>IFH</w:t>
      </w:r>
      <w:proofErr w:type="spellEnd"/>
      <w:r w:rsidR="009873B2" w:rsidRPr="00926E4E">
        <w:rPr>
          <w:sz w:val="20"/>
          <w:szCs w:val="20"/>
        </w:rPr>
        <w:t xml:space="preserve">, in addition to Sally Bloomfield who has written </w:t>
      </w:r>
      <w:r w:rsidR="00B70F90">
        <w:rPr>
          <w:sz w:val="20"/>
          <w:szCs w:val="20"/>
        </w:rPr>
        <w:t>t</w:t>
      </w:r>
      <w:r w:rsidR="009873B2" w:rsidRPr="00926E4E">
        <w:rPr>
          <w:sz w:val="20"/>
          <w:szCs w:val="20"/>
        </w:rPr>
        <w:t>he current draft with the A.I.S.E. secretariat.</w:t>
      </w:r>
    </w:p>
    <w:p w14:paraId="5FC1BD11" w14:textId="5B416F16" w:rsidR="00673CE3" w:rsidRPr="00926E4E" w:rsidRDefault="009873B2" w:rsidP="002644B0">
      <w:pPr>
        <w:ind w:left="270"/>
        <w:rPr>
          <w:sz w:val="20"/>
          <w:szCs w:val="20"/>
        </w:rPr>
      </w:pPr>
      <w:r w:rsidRPr="00926E4E">
        <w:rPr>
          <w:sz w:val="20"/>
          <w:szCs w:val="20"/>
        </w:rPr>
        <w:t>The structure (i.e. common principles and definition first, followed by an analysis of the consumer habits data observed in 2020) and a summary of the main recommendations of the report were shared. These include the need to follow up with education to consumers on the topic of hygiene and targeted hygiene, but it also hints at the opportunities that exists for a more harmonised and clearer messaging to consumers on products (</w:t>
      </w:r>
      <w:r w:rsidR="005C5D30" w:rsidRPr="00926E4E">
        <w:rPr>
          <w:sz w:val="20"/>
          <w:szCs w:val="20"/>
        </w:rPr>
        <w:t>see</w:t>
      </w:r>
      <w:r w:rsidRPr="00926E4E">
        <w:rPr>
          <w:sz w:val="20"/>
          <w:szCs w:val="20"/>
        </w:rPr>
        <w:t xml:space="preserve"> claims). </w:t>
      </w:r>
      <w:r w:rsidR="005C5D30" w:rsidRPr="00926E4E">
        <w:rPr>
          <w:sz w:val="20"/>
          <w:szCs w:val="20"/>
        </w:rPr>
        <w:t>T</w:t>
      </w:r>
      <w:r w:rsidR="00673CE3" w:rsidRPr="00926E4E">
        <w:rPr>
          <w:sz w:val="20"/>
          <w:szCs w:val="20"/>
        </w:rPr>
        <w:t>he Board</w:t>
      </w:r>
      <w:r w:rsidR="005C5D30" w:rsidRPr="00926E4E">
        <w:rPr>
          <w:sz w:val="20"/>
          <w:szCs w:val="20"/>
        </w:rPr>
        <w:t xml:space="preserve"> was also informed</w:t>
      </w:r>
      <w:r w:rsidR="00673CE3" w:rsidRPr="00926E4E">
        <w:rPr>
          <w:sz w:val="20"/>
          <w:szCs w:val="20"/>
        </w:rPr>
        <w:t xml:space="preserve"> that members’ interest to possibly commission 2 additional guidance on laundry care and surface care with COVID-19 to a group of academia was being sought, for feedback by 10 Dec</w:t>
      </w:r>
      <w:r w:rsidR="005C5D30" w:rsidRPr="00926E4E">
        <w:rPr>
          <w:sz w:val="20"/>
          <w:szCs w:val="20"/>
        </w:rPr>
        <w:t>ember</w:t>
      </w:r>
      <w:r w:rsidR="00673CE3" w:rsidRPr="00926E4E">
        <w:rPr>
          <w:sz w:val="20"/>
          <w:szCs w:val="20"/>
        </w:rPr>
        <w:t>.</w:t>
      </w:r>
    </w:p>
    <w:p w14:paraId="78B07DF8" w14:textId="1ABE8DB6" w:rsidR="00860647" w:rsidRPr="00926E4E" w:rsidRDefault="009873B2" w:rsidP="002644B0">
      <w:pPr>
        <w:ind w:left="270"/>
        <w:rPr>
          <w:sz w:val="20"/>
          <w:szCs w:val="20"/>
        </w:rPr>
      </w:pPr>
      <w:r w:rsidRPr="00926E4E">
        <w:rPr>
          <w:sz w:val="20"/>
          <w:szCs w:val="20"/>
        </w:rPr>
        <w:t>Based on input fr</w:t>
      </w:r>
      <w:r w:rsidR="00673CE3" w:rsidRPr="00926E4E">
        <w:rPr>
          <w:sz w:val="20"/>
          <w:szCs w:val="20"/>
        </w:rPr>
        <w:t>o</w:t>
      </w:r>
      <w:r w:rsidRPr="00926E4E">
        <w:rPr>
          <w:sz w:val="20"/>
          <w:szCs w:val="20"/>
        </w:rPr>
        <w:t xml:space="preserve">m experts, the report </w:t>
      </w:r>
      <w:r w:rsidR="00673CE3" w:rsidRPr="00926E4E">
        <w:rPr>
          <w:sz w:val="20"/>
          <w:szCs w:val="20"/>
        </w:rPr>
        <w:t xml:space="preserve">and above potential guidance needs </w:t>
      </w:r>
      <w:r w:rsidRPr="00926E4E">
        <w:rPr>
          <w:sz w:val="20"/>
          <w:szCs w:val="20"/>
        </w:rPr>
        <w:t>will be submitted for final approval to the Board, hopefully early 2021 a</w:t>
      </w:r>
      <w:r w:rsidR="00673CE3" w:rsidRPr="00926E4E">
        <w:rPr>
          <w:sz w:val="20"/>
          <w:szCs w:val="20"/>
        </w:rPr>
        <w:t>s well as the proposed</w:t>
      </w:r>
      <w:r w:rsidRPr="00926E4E">
        <w:rPr>
          <w:sz w:val="20"/>
          <w:szCs w:val="20"/>
        </w:rPr>
        <w:t xml:space="preserve"> </w:t>
      </w:r>
      <w:r w:rsidR="00673CE3" w:rsidRPr="00926E4E">
        <w:rPr>
          <w:sz w:val="20"/>
          <w:szCs w:val="20"/>
        </w:rPr>
        <w:t>follow-up</w:t>
      </w:r>
      <w:r w:rsidRPr="00926E4E">
        <w:rPr>
          <w:sz w:val="20"/>
          <w:szCs w:val="20"/>
        </w:rPr>
        <w:t xml:space="preserve"> strategy for the future actions by Industry.</w:t>
      </w:r>
      <w:r w:rsidR="00673CE3" w:rsidRPr="00926E4E">
        <w:rPr>
          <w:sz w:val="20"/>
          <w:szCs w:val="20"/>
        </w:rPr>
        <w:t xml:space="preserve"> </w:t>
      </w:r>
    </w:p>
    <w:p w14:paraId="534A1497" w14:textId="784F9407" w:rsidR="00673CE3" w:rsidRPr="00926E4E" w:rsidRDefault="009873B2" w:rsidP="002644B0">
      <w:pPr>
        <w:ind w:left="270"/>
        <w:rPr>
          <w:sz w:val="20"/>
          <w:szCs w:val="20"/>
        </w:rPr>
      </w:pPr>
      <w:r w:rsidRPr="00926E4E">
        <w:rPr>
          <w:sz w:val="20"/>
          <w:szCs w:val="20"/>
        </w:rPr>
        <w:t>Board members</w:t>
      </w:r>
      <w:r w:rsidR="00673CE3" w:rsidRPr="00926E4E">
        <w:rPr>
          <w:sz w:val="20"/>
          <w:szCs w:val="20"/>
        </w:rPr>
        <w:t>’</w:t>
      </w:r>
      <w:r w:rsidRPr="00926E4E">
        <w:rPr>
          <w:sz w:val="20"/>
          <w:szCs w:val="20"/>
        </w:rPr>
        <w:t xml:space="preserve"> advice was also sought on the opportunity for A.I.S.E. to release – in a draft form- the infographics </w:t>
      </w:r>
      <w:r w:rsidR="00673CE3" w:rsidRPr="00926E4E">
        <w:rPr>
          <w:sz w:val="20"/>
          <w:szCs w:val="20"/>
        </w:rPr>
        <w:t>with some of the key findings that will be further explained in the report. This was approved as a “soft launch”, to be placed on the A.I.S.E. Forum website as Sally Bloomfield will share some of those data on her speech on 2 Dec</w:t>
      </w:r>
      <w:r w:rsidR="00B70F90">
        <w:rPr>
          <w:sz w:val="20"/>
          <w:szCs w:val="20"/>
        </w:rPr>
        <w:t>ember</w:t>
      </w:r>
      <w:r w:rsidR="00673CE3" w:rsidRPr="00926E4E">
        <w:rPr>
          <w:sz w:val="20"/>
          <w:szCs w:val="20"/>
        </w:rPr>
        <w:t xml:space="preserve"> PM.</w:t>
      </w:r>
      <w:r w:rsidR="00003BF8" w:rsidRPr="00926E4E">
        <w:rPr>
          <w:sz w:val="20"/>
          <w:szCs w:val="20"/>
        </w:rPr>
        <w:br/>
      </w:r>
      <w:r w:rsidR="00673CE3" w:rsidRPr="00926E4E">
        <w:rPr>
          <w:sz w:val="20"/>
          <w:szCs w:val="20"/>
        </w:rPr>
        <w:t>In addition, the Board</w:t>
      </w:r>
      <w:r w:rsidR="00003BF8" w:rsidRPr="00926E4E">
        <w:rPr>
          <w:sz w:val="20"/>
          <w:szCs w:val="20"/>
        </w:rPr>
        <w:t xml:space="preserve"> was</w:t>
      </w:r>
      <w:r w:rsidR="00673CE3" w:rsidRPr="00926E4E">
        <w:rPr>
          <w:sz w:val="20"/>
          <w:szCs w:val="20"/>
        </w:rPr>
        <w:t xml:space="preserve"> informed that a video on the benefits of the A.I.S.E. product portfolio for hygiene, as well </w:t>
      </w:r>
      <w:r w:rsidR="00B70F90">
        <w:rPr>
          <w:sz w:val="20"/>
          <w:szCs w:val="20"/>
        </w:rPr>
        <w:t>one</w:t>
      </w:r>
      <w:r w:rsidR="00673CE3" w:rsidRPr="00926E4E">
        <w:rPr>
          <w:sz w:val="20"/>
          <w:szCs w:val="20"/>
        </w:rPr>
        <w:t xml:space="preserve"> on Target Hygiene would be released in the Forum that day. </w:t>
      </w:r>
    </w:p>
    <w:p w14:paraId="0C8EBF5D" w14:textId="06E8993D" w:rsidR="00673CE3" w:rsidRPr="00926E4E" w:rsidRDefault="00673CE3" w:rsidP="002644B0">
      <w:pPr>
        <w:ind w:left="270"/>
        <w:rPr>
          <w:sz w:val="20"/>
          <w:szCs w:val="20"/>
        </w:rPr>
      </w:pPr>
      <w:r w:rsidRPr="00926E4E">
        <w:rPr>
          <w:sz w:val="20"/>
          <w:szCs w:val="20"/>
        </w:rPr>
        <w:t xml:space="preserve">Progress on this project was very welcomed by companies and National Associations represented in the Board. Some NAs are initiating similar activities locally and the output of the centrally developed material will be helpful. Some also mentioned activities </w:t>
      </w:r>
      <w:r w:rsidR="00B70F90">
        <w:rPr>
          <w:sz w:val="20"/>
          <w:szCs w:val="20"/>
        </w:rPr>
        <w:t>in their</w:t>
      </w:r>
      <w:r w:rsidRPr="00926E4E">
        <w:rPr>
          <w:sz w:val="20"/>
          <w:szCs w:val="20"/>
        </w:rPr>
        <w:t xml:space="preserve"> </w:t>
      </w:r>
      <w:r w:rsidR="00B70F90">
        <w:rPr>
          <w:sz w:val="20"/>
          <w:szCs w:val="20"/>
        </w:rPr>
        <w:t>M</w:t>
      </w:r>
      <w:r w:rsidRPr="00926E4E">
        <w:rPr>
          <w:sz w:val="20"/>
          <w:szCs w:val="20"/>
        </w:rPr>
        <w:t xml:space="preserve">ember States locally on the topic of </w:t>
      </w:r>
      <w:r w:rsidRPr="00926E4E">
        <w:rPr>
          <w:sz w:val="20"/>
          <w:szCs w:val="20"/>
        </w:rPr>
        <w:lastRenderedPageBreak/>
        <w:t>claims (and the use of the word “hygiene”). The promotion of our products to deliver hygiene and proactive work by our industry on this topic will be key.</w:t>
      </w:r>
    </w:p>
    <w:p w14:paraId="25DD9D43" w14:textId="5BB74256" w:rsidR="00860647" w:rsidRPr="00FC4553" w:rsidRDefault="00860647" w:rsidP="00860647">
      <w:pPr>
        <w:pStyle w:val="Agendaitemlevel2"/>
        <w:rPr>
          <w:rStyle w:val="AgendaSpeaker"/>
          <w:i w:val="0"/>
          <w:color w:val="000000" w:themeColor="text1"/>
          <w:sz w:val="20"/>
          <w:szCs w:val="20"/>
          <w:lang w:val="fr-BE"/>
        </w:rPr>
      </w:pPr>
      <w:r w:rsidRPr="0065711D">
        <w:rPr>
          <w:sz w:val="20"/>
          <w:szCs w:val="20"/>
          <w:lang w:val="fr-BE"/>
        </w:rPr>
        <w:t xml:space="preserve">New EU Consumer Agenda                                                                      </w:t>
      </w:r>
      <w:r w:rsidR="00003BF8">
        <w:rPr>
          <w:sz w:val="20"/>
          <w:szCs w:val="20"/>
          <w:lang w:val="fr-BE"/>
        </w:rPr>
        <w:tab/>
        <w:t xml:space="preserve">   </w:t>
      </w:r>
      <w:r w:rsidRPr="0065711D">
        <w:rPr>
          <w:rStyle w:val="AgendaSpeaker"/>
          <w:b w:val="0"/>
          <w:sz w:val="20"/>
          <w:szCs w:val="20"/>
          <w:lang w:val="fr-BE"/>
        </w:rPr>
        <w:t>(</w:t>
      </w:r>
      <w:proofErr w:type="spellStart"/>
      <w:r w:rsidRPr="0065711D">
        <w:rPr>
          <w:rStyle w:val="AgendaSpeaker"/>
          <w:b w:val="0"/>
          <w:sz w:val="20"/>
          <w:szCs w:val="20"/>
          <w:lang w:val="fr-BE"/>
        </w:rPr>
        <w:t>M.Temsamani</w:t>
      </w:r>
      <w:proofErr w:type="spellEnd"/>
      <w:r w:rsidRPr="0065711D">
        <w:rPr>
          <w:rStyle w:val="AgendaSpeaker"/>
          <w:b w:val="0"/>
          <w:sz w:val="20"/>
          <w:szCs w:val="20"/>
          <w:lang w:val="fr-BE"/>
        </w:rPr>
        <w:t>)</w:t>
      </w:r>
    </w:p>
    <w:p w14:paraId="23052DEF" w14:textId="1FD67241" w:rsidR="00FC4553" w:rsidRPr="00206615" w:rsidRDefault="00206615" w:rsidP="00104487">
      <w:pPr>
        <w:pStyle w:val="Agendaitemlevel2"/>
        <w:numPr>
          <w:ilvl w:val="0"/>
          <w:numId w:val="0"/>
        </w:numPr>
        <w:ind w:left="284"/>
        <w:jc w:val="both"/>
        <w:rPr>
          <w:b w:val="0"/>
          <w:bCs/>
          <w:sz w:val="20"/>
          <w:szCs w:val="20"/>
        </w:rPr>
      </w:pPr>
      <w:r>
        <w:rPr>
          <w:b w:val="0"/>
          <w:bCs/>
          <w:sz w:val="20"/>
          <w:szCs w:val="20"/>
        </w:rPr>
        <w:t xml:space="preserve">M. </w:t>
      </w:r>
      <w:r w:rsidR="00B829F3" w:rsidRPr="00206615">
        <w:rPr>
          <w:b w:val="0"/>
          <w:bCs/>
          <w:sz w:val="20"/>
          <w:szCs w:val="20"/>
        </w:rPr>
        <w:t xml:space="preserve">Temsamani presented </w:t>
      </w:r>
      <w:r>
        <w:rPr>
          <w:b w:val="0"/>
          <w:bCs/>
          <w:sz w:val="20"/>
          <w:szCs w:val="20"/>
        </w:rPr>
        <w:t xml:space="preserve">the content of the recently published </w:t>
      </w:r>
      <w:r w:rsidR="00FC4553" w:rsidRPr="00206615">
        <w:rPr>
          <w:b w:val="0"/>
          <w:bCs/>
          <w:sz w:val="20"/>
          <w:szCs w:val="20"/>
        </w:rPr>
        <w:t xml:space="preserve">“New Consumer Agenda” </w:t>
      </w:r>
      <w:r w:rsidRPr="00206615">
        <w:rPr>
          <w:b w:val="0"/>
          <w:bCs/>
          <w:sz w:val="20"/>
          <w:szCs w:val="20"/>
        </w:rPr>
        <w:t>which aims to</w:t>
      </w:r>
      <w:r w:rsidR="00FC4553" w:rsidRPr="00206615">
        <w:rPr>
          <w:b w:val="0"/>
          <w:bCs/>
          <w:sz w:val="20"/>
          <w:szCs w:val="20"/>
        </w:rPr>
        <w:t xml:space="preserve"> </w:t>
      </w:r>
      <w:r w:rsidR="008C50F3">
        <w:rPr>
          <w:b w:val="0"/>
          <w:bCs/>
          <w:sz w:val="20"/>
          <w:szCs w:val="20"/>
        </w:rPr>
        <w:t xml:space="preserve">set the policy framework </w:t>
      </w:r>
      <w:r w:rsidR="006D4452">
        <w:rPr>
          <w:b w:val="0"/>
          <w:bCs/>
          <w:sz w:val="20"/>
          <w:szCs w:val="20"/>
        </w:rPr>
        <w:t>for the</w:t>
      </w:r>
      <w:r w:rsidR="00FC4553" w:rsidRPr="00206615">
        <w:rPr>
          <w:b w:val="0"/>
          <w:bCs/>
          <w:sz w:val="20"/>
          <w:szCs w:val="20"/>
        </w:rPr>
        <w:t xml:space="preserve"> EU consumer policy from 2020 to 2025, building on the previous 2012 Consumer Agenda as well as the objectives of the EU Green Deal. </w:t>
      </w:r>
      <w:r w:rsidR="00F97E28">
        <w:rPr>
          <w:b w:val="0"/>
          <w:bCs/>
          <w:sz w:val="20"/>
          <w:szCs w:val="20"/>
        </w:rPr>
        <w:br/>
      </w:r>
      <w:r w:rsidR="00FC4553" w:rsidRPr="00206615">
        <w:rPr>
          <w:b w:val="0"/>
          <w:bCs/>
          <w:sz w:val="20"/>
          <w:szCs w:val="20"/>
        </w:rPr>
        <w:t>The Agenda covers five key areas and recommends 22 separate policy actions</w:t>
      </w:r>
      <w:r w:rsidR="00E3702C">
        <w:rPr>
          <w:b w:val="0"/>
          <w:bCs/>
          <w:sz w:val="20"/>
          <w:szCs w:val="20"/>
        </w:rPr>
        <w:t xml:space="preserve"> pertaining to</w:t>
      </w:r>
      <w:r w:rsidR="00FC4553" w:rsidRPr="00206615">
        <w:rPr>
          <w:b w:val="0"/>
          <w:bCs/>
          <w:sz w:val="20"/>
          <w:szCs w:val="20"/>
        </w:rPr>
        <w:t>:</w:t>
      </w:r>
      <w:r w:rsidR="006D4452">
        <w:rPr>
          <w:b w:val="0"/>
          <w:bCs/>
          <w:sz w:val="20"/>
          <w:szCs w:val="20"/>
        </w:rPr>
        <w:t xml:space="preserve"> </w:t>
      </w:r>
      <w:r w:rsidR="00FC4553" w:rsidRPr="00206615">
        <w:rPr>
          <w:b w:val="0"/>
          <w:bCs/>
          <w:sz w:val="20"/>
          <w:szCs w:val="20"/>
        </w:rPr>
        <w:t>(</w:t>
      </w:r>
      <w:r w:rsidR="006D4452">
        <w:rPr>
          <w:b w:val="0"/>
          <w:bCs/>
          <w:sz w:val="20"/>
          <w:szCs w:val="20"/>
        </w:rPr>
        <w:t>i</w:t>
      </w:r>
      <w:r w:rsidR="00FC4553" w:rsidRPr="00206615">
        <w:rPr>
          <w:b w:val="0"/>
          <w:bCs/>
          <w:sz w:val="20"/>
          <w:szCs w:val="20"/>
        </w:rPr>
        <w:t xml:space="preserve">) </w:t>
      </w:r>
      <w:r w:rsidR="00E3702C">
        <w:rPr>
          <w:b w:val="0"/>
          <w:bCs/>
          <w:sz w:val="20"/>
          <w:szCs w:val="20"/>
        </w:rPr>
        <w:t>t</w:t>
      </w:r>
      <w:r w:rsidR="00FC4553" w:rsidRPr="00206615">
        <w:rPr>
          <w:b w:val="0"/>
          <w:bCs/>
          <w:sz w:val="20"/>
          <w:szCs w:val="20"/>
        </w:rPr>
        <w:t>he green transition;</w:t>
      </w:r>
      <w:r w:rsidR="006D4452">
        <w:rPr>
          <w:b w:val="0"/>
          <w:bCs/>
          <w:sz w:val="20"/>
          <w:szCs w:val="20"/>
        </w:rPr>
        <w:t xml:space="preserve"> (ii</w:t>
      </w:r>
      <w:r w:rsidR="00FC4553" w:rsidRPr="00206615">
        <w:rPr>
          <w:b w:val="0"/>
          <w:bCs/>
          <w:sz w:val="20"/>
          <w:szCs w:val="20"/>
        </w:rPr>
        <w:t xml:space="preserve">) </w:t>
      </w:r>
      <w:r w:rsidR="00E3702C">
        <w:rPr>
          <w:b w:val="0"/>
          <w:bCs/>
          <w:sz w:val="20"/>
          <w:szCs w:val="20"/>
        </w:rPr>
        <w:t>t</w:t>
      </w:r>
      <w:r w:rsidR="00FC4553" w:rsidRPr="00206615">
        <w:rPr>
          <w:b w:val="0"/>
          <w:bCs/>
          <w:sz w:val="20"/>
          <w:szCs w:val="20"/>
        </w:rPr>
        <w:t>he digital transformation;</w:t>
      </w:r>
      <w:r w:rsidR="006D4452">
        <w:rPr>
          <w:b w:val="0"/>
          <w:bCs/>
          <w:sz w:val="20"/>
          <w:szCs w:val="20"/>
        </w:rPr>
        <w:t xml:space="preserve"> </w:t>
      </w:r>
      <w:r w:rsidR="00FC4553" w:rsidRPr="00206615">
        <w:rPr>
          <w:b w:val="0"/>
          <w:bCs/>
          <w:sz w:val="20"/>
          <w:szCs w:val="20"/>
        </w:rPr>
        <w:t>(</w:t>
      </w:r>
      <w:r w:rsidR="006D4452">
        <w:rPr>
          <w:b w:val="0"/>
          <w:bCs/>
          <w:sz w:val="20"/>
          <w:szCs w:val="20"/>
        </w:rPr>
        <w:t>iii</w:t>
      </w:r>
      <w:r w:rsidR="00FC4553" w:rsidRPr="00206615">
        <w:rPr>
          <w:b w:val="0"/>
          <w:bCs/>
          <w:sz w:val="20"/>
          <w:szCs w:val="20"/>
        </w:rPr>
        <w:t xml:space="preserve">) </w:t>
      </w:r>
      <w:r w:rsidR="00E3702C">
        <w:rPr>
          <w:b w:val="0"/>
          <w:bCs/>
          <w:sz w:val="20"/>
          <w:szCs w:val="20"/>
        </w:rPr>
        <w:t>r</w:t>
      </w:r>
      <w:r w:rsidR="00FC4553" w:rsidRPr="00206615">
        <w:rPr>
          <w:b w:val="0"/>
          <w:bCs/>
          <w:sz w:val="20"/>
          <w:szCs w:val="20"/>
        </w:rPr>
        <w:t>edress and enforcement of consumer rights;</w:t>
      </w:r>
      <w:r w:rsidR="006D4452">
        <w:rPr>
          <w:b w:val="0"/>
          <w:bCs/>
          <w:sz w:val="20"/>
          <w:szCs w:val="20"/>
        </w:rPr>
        <w:t xml:space="preserve"> </w:t>
      </w:r>
      <w:r w:rsidR="00FC4553" w:rsidRPr="00206615">
        <w:rPr>
          <w:b w:val="0"/>
          <w:bCs/>
          <w:sz w:val="20"/>
          <w:szCs w:val="20"/>
        </w:rPr>
        <w:t>(</w:t>
      </w:r>
      <w:r w:rsidR="006D4452">
        <w:rPr>
          <w:b w:val="0"/>
          <w:bCs/>
          <w:sz w:val="20"/>
          <w:szCs w:val="20"/>
        </w:rPr>
        <w:t>iv</w:t>
      </w:r>
      <w:r w:rsidR="00FC4553" w:rsidRPr="00206615">
        <w:rPr>
          <w:b w:val="0"/>
          <w:bCs/>
          <w:sz w:val="20"/>
          <w:szCs w:val="20"/>
        </w:rPr>
        <w:t xml:space="preserve">) </w:t>
      </w:r>
      <w:r w:rsidR="00E3702C">
        <w:rPr>
          <w:b w:val="0"/>
          <w:bCs/>
          <w:sz w:val="20"/>
          <w:szCs w:val="20"/>
        </w:rPr>
        <w:t>s</w:t>
      </w:r>
      <w:r w:rsidR="00FC4553" w:rsidRPr="00206615">
        <w:rPr>
          <w:b w:val="0"/>
          <w:bCs/>
          <w:sz w:val="20"/>
          <w:szCs w:val="20"/>
        </w:rPr>
        <w:t>pecific needs of certain consumer groups; an</w:t>
      </w:r>
      <w:r w:rsidR="006D4452">
        <w:rPr>
          <w:b w:val="0"/>
          <w:bCs/>
          <w:sz w:val="20"/>
          <w:szCs w:val="20"/>
        </w:rPr>
        <w:t xml:space="preserve">d </w:t>
      </w:r>
      <w:r w:rsidR="00FC4553" w:rsidRPr="00206615">
        <w:rPr>
          <w:b w:val="0"/>
          <w:bCs/>
          <w:sz w:val="20"/>
          <w:szCs w:val="20"/>
        </w:rPr>
        <w:t>(</w:t>
      </w:r>
      <w:r w:rsidR="006D4452">
        <w:rPr>
          <w:b w:val="0"/>
          <w:bCs/>
          <w:sz w:val="20"/>
          <w:szCs w:val="20"/>
        </w:rPr>
        <w:t>v</w:t>
      </w:r>
      <w:r w:rsidR="00FC4553" w:rsidRPr="00206615">
        <w:rPr>
          <w:b w:val="0"/>
          <w:bCs/>
          <w:sz w:val="20"/>
          <w:szCs w:val="20"/>
        </w:rPr>
        <w:t xml:space="preserve">) </w:t>
      </w:r>
      <w:r w:rsidR="00E3702C">
        <w:rPr>
          <w:b w:val="0"/>
          <w:bCs/>
          <w:sz w:val="20"/>
          <w:szCs w:val="20"/>
        </w:rPr>
        <w:t>i</w:t>
      </w:r>
      <w:r w:rsidR="00FC4553" w:rsidRPr="00206615">
        <w:rPr>
          <w:b w:val="0"/>
          <w:bCs/>
          <w:sz w:val="20"/>
          <w:szCs w:val="20"/>
        </w:rPr>
        <w:t>nternational cooperation.</w:t>
      </w:r>
    </w:p>
    <w:p w14:paraId="4E5028C2" w14:textId="32DB01B8" w:rsidR="00FC4553" w:rsidRDefault="00FC4553" w:rsidP="00104487">
      <w:pPr>
        <w:pStyle w:val="Agendaitemlevel2"/>
        <w:numPr>
          <w:ilvl w:val="0"/>
          <w:numId w:val="0"/>
        </w:numPr>
        <w:ind w:left="284"/>
        <w:jc w:val="both"/>
        <w:rPr>
          <w:b w:val="0"/>
          <w:bCs/>
          <w:sz w:val="20"/>
          <w:szCs w:val="20"/>
        </w:rPr>
      </w:pPr>
      <w:r w:rsidRPr="00206615">
        <w:rPr>
          <w:b w:val="0"/>
          <w:bCs/>
          <w:sz w:val="20"/>
          <w:szCs w:val="20"/>
        </w:rPr>
        <w:t>From the 22 listed Actions in the Communication, A.I.S.E. has started a preliminary assessment</w:t>
      </w:r>
      <w:r w:rsidR="006A10E0">
        <w:rPr>
          <w:b w:val="0"/>
          <w:bCs/>
          <w:sz w:val="20"/>
          <w:szCs w:val="20"/>
        </w:rPr>
        <w:t xml:space="preserve">. </w:t>
      </w:r>
      <w:r w:rsidR="00E3702C">
        <w:rPr>
          <w:b w:val="0"/>
          <w:bCs/>
          <w:sz w:val="20"/>
          <w:szCs w:val="20"/>
        </w:rPr>
        <w:t>It was understood that most actions are horizontal in nature</w:t>
      </w:r>
      <w:r w:rsidR="00F76219">
        <w:rPr>
          <w:b w:val="0"/>
          <w:bCs/>
          <w:sz w:val="20"/>
          <w:szCs w:val="20"/>
        </w:rPr>
        <w:t xml:space="preserve"> and aiming to protect consumer rights, without exclusively impacting brand owners or the detergents industry. It</w:t>
      </w:r>
      <w:r w:rsidR="00D5697E">
        <w:rPr>
          <w:b w:val="0"/>
          <w:bCs/>
          <w:sz w:val="20"/>
          <w:szCs w:val="20"/>
        </w:rPr>
        <w:t xml:space="preserve"> was therefore felt that </w:t>
      </w:r>
      <w:r w:rsidR="00A673EB">
        <w:rPr>
          <w:b w:val="0"/>
          <w:bCs/>
          <w:sz w:val="20"/>
          <w:szCs w:val="20"/>
        </w:rPr>
        <w:t>specific involvement would be limited</w:t>
      </w:r>
      <w:r w:rsidR="003B7EEF">
        <w:rPr>
          <w:b w:val="0"/>
          <w:bCs/>
          <w:sz w:val="20"/>
          <w:szCs w:val="20"/>
        </w:rPr>
        <w:t xml:space="preserve"> on most actions. </w:t>
      </w:r>
      <w:r w:rsidR="002E4522">
        <w:rPr>
          <w:b w:val="0"/>
          <w:bCs/>
          <w:sz w:val="20"/>
          <w:szCs w:val="20"/>
        </w:rPr>
        <w:t>The discussion during the Board meeting</w:t>
      </w:r>
      <w:r w:rsidR="001F43F8">
        <w:rPr>
          <w:b w:val="0"/>
          <w:bCs/>
          <w:sz w:val="20"/>
          <w:szCs w:val="20"/>
        </w:rPr>
        <w:t xml:space="preserve"> nevertheless</w:t>
      </w:r>
      <w:r w:rsidR="002E4522">
        <w:rPr>
          <w:b w:val="0"/>
          <w:bCs/>
          <w:sz w:val="20"/>
          <w:szCs w:val="20"/>
        </w:rPr>
        <w:t xml:space="preserve"> </w:t>
      </w:r>
      <w:r w:rsidR="001F43F8">
        <w:rPr>
          <w:b w:val="0"/>
          <w:bCs/>
          <w:sz w:val="20"/>
          <w:szCs w:val="20"/>
        </w:rPr>
        <w:t xml:space="preserve">focused </w:t>
      </w:r>
      <w:r w:rsidR="002E4522">
        <w:rPr>
          <w:b w:val="0"/>
          <w:bCs/>
          <w:sz w:val="20"/>
          <w:szCs w:val="20"/>
        </w:rPr>
        <w:t xml:space="preserve">on </w:t>
      </w:r>
      <w:r w:rsidR="001F43F8">
        <w:rPr>
          <w:b w:val="0"/>
          <w:bCs/>
          <w:sz w:val="20"/>
          <w:szCs w:val="20"/>
        </w:rPr>
        <w:t>“</w:t>
      </w:r>
      <w:r w:rsidR="002E4522">
        <w:rPr>
          <w:b w:val="0"/>
          <w:bCs/>
          <w:sz w:val="20"/>
          <w:szCs w:val="20"/>
        </w:rPr>
        <w:t>Action 5</w:t>
      </w:r>
      <w:r w:rsidR="001F43F8">
        <w:rPr>
          <w:b w:val="0"/>
          <w:bCs/>
          <w:sz w:val="20"/>
          <w:szCs w:val="20"/>
        </w:rPr>
        <w:t>”</w:t>
      </w:r>
      <w:r w:rsidR="002E4522">
        <w:rPr>
          <w:b w:val="0"/>
          <w:bCs/>
          <w:sz w:val="20"/>
          <w:szCs w:val="20"/>
        </w:rPr>
        <w:t xml:space="preserve"> and the </w:t>
      </w:r>
      <w:r w:rsidR="001F43F8">
        <w:rPr>
          <w:b w:val="0"/>
          <w:bCs/>
          <w:sz w:val="20"/>
          <w:szCs w:val="20"/>
        </w:rPr>
        <w:t>call</w:t>
      </w:r>
      <w:r w:rsidR="002E4522">
        <w:rPr>
          <w:b w:val="0"/>
          <w:bCs/>
          <w:sz w:val="20"/>
          <w:szCs w:val="20"/>
        </w:rPr>
        <w:t xml:space="preserve"> from the Commission for industry partners to commit to voluntary pledges </w:t>
      </w:r>
      <w:r w:rsidR="001F43F8">
        <w:rPr>
          <w:b w:val="0"/>
          <w:bCs/>
          <w:sz w:val="20"/>
          <w:szCs w:val="20"/>
        </w:rPr>
        <w:t>addressing</w:t>
      </w:r>
      <w:r w:rsidR="002E4522">
        <w:rPr>
          <w:b w:val="0"/>
          <w:bCs/>
          <w:sz w:val="20"/>
          <w:szCs w:val="20"/>
        </w:rPr>
        <w:t xml:space="preserve"> sustainable consumption and production.</w:t>
      </w:r>
      <w:r w:rsidR="00953936">
        <w:rPr>
          <w:b w:val="0"/>
          <w:bCs/>
          <w:sz w:val="20"/>
          <w:szCs w:val="20"/>
        </w:rPr>
        <w:t xml:space="preserve"> After some exchanges it was decided that it would be appropriate to react to the </w:t>
      </w:r>
      <w:r w:rsidR="00EB6B81">
        <w:rPr>
          <w:b w:val="0"/>
          <w:bCs/>
          <w:sz w:val="20"/>
          <w:szCs w:val="20"/>
        </w:rPr>
        <w:t xml:space="preserve">Commission </w:t>
      </w:r>
      <w:r w:rsidR="00953936">
        <w:rPr>
          <w:b w:val="0"/>
          <w:bCs/>
          <w:sz w:val="20"/>
          <w:szCs w:val="20"/>
        </w:rPr>
        <w:t>proposal</w:t>
      </w:r>
      <w:r w:rsidR="00EB6B81">
        <w:rPr>
          <w:b w:val="0"/>
          <w:bCs/>
          <w:sz w:val="20"/>
          <w:szCs w:val="20"/>
        </w:rPr>
        <w:t xml:space="preserve">, demonstrating that the </w:t>
      </w:r>
      <w:r w:rsidR="00386B3A">
        <w:rPr>
          <w:b w:val="0"/>
          <w:bCs/>
          <w:sz w:val="20"/>
          <w:szCs w:val="20"/>
        </w:rPr>
        <w:t xml:space="preserve">approach </w:t>
      </w:r>
      <w:r w:rsidR="0086413A">
        <w:rPr>
          <w:b w:val="0"/>
          <w:bCs/>
          <w:sz w:val="20"/>
          <w:szCs w:val="20"/>
        </w:rPr>
        <w:t>may be too stringent and restrictive.</w:t>
      </w:r>
    </w:p>
    <w:p w14:paraId="77302F28" w14:textId="77777777" w:rsidR="00B70F90" w:rsidRPr="002644B0" w:rsidRDefault="00B70F90" w:rsidP="00926E4E">
      <w:pPr>
        <w:ind w:left="284"/>
        <w:rPr>
          <w:b/>
          <w:bCs/>
          <w:i/>
          <w:iCs/>
          <w:sz w:val="20"/>
          <w:szCs w:val="20"/>
        </w:rPr>
      </w:pPr>
      <w:r w:rsidRPr="002644B0">
        <w:rPr>
          <w:b/>
          <w:bCs/>
          <w:i/>
          <w:iCs/>
          <w:sz w:val="20"/>
          <w:szCs w:val="20"/>
          <w:u w:val="single"/>
        </w:rPr>
        <w:t>A</w:t>
      </w:r>
      <w:r>
        <w:rPr>
          <w:b/>
          <w:bCs/>
          <w:i/>
          <w:iCs/>
          <w:sz w:val="20"/>
          <w:szCs w:val="20"/>
          <w:u w:val="single"/>
        </w:rPr>
        <w:t>CTION</w:t>
      </w:r>
      <w:r w:rsidRPr="002644B0">
        <w:rPr>
          <w:b/>
          <w:bCs/>
          <w:i/>
          <w:iCs/>
          <w:sz w:val="20"/>
          <w:szCs w:val="20"/>
          <w:u w:val="single"/>
        </w:rPr>
        <w:t>:</w:t>
      </w:r>
      <w:r w:rsidRPr="002644B0">
        <w:rPr>
          <w:b/>
          <w:bCs/>
          <w:i/>
          <w:iCs/>
          <w:sz w:val="20"/>
          <w:szCs w:val="20"/>
        </w:rPr>
        <w:t xml:space="preserve"> </w:t>
      </w:r>
      <w:r>
        <w:rPr>
          <w:b/>
          <w:bCs/>
          <w:i/>
          <w:iCs/>
          <w:sz w:val="20"/>
          <w:szCs w:val="20"/>
        </w:rPr>
        <w:br/>
        <w:t>- Draft an Opinion profiling the A.I.S.E. track-record and commitment on voluntary projects, but questioning the added-value of Action 5 and restrictive approaches. (</w:t>
      </w:r>
      <w:r w:rsidRPr="002644B0">
        <w:rPr>
          <w:b/>
          <w:bCs/>
          <w:i/>
          <w:iCs/>
          <w:sz w:val="20"/>
          <w:szCs w:val="20"/>
        </w:rPr>
        <w:t>A.I.S.E. team</w:t>
      </w:r>
      <w:r>
        <w:rPr>
          <w:b/>
          <w:bCs/>
          <w:i/>
          <w:iCs/>
          <w:sz w:val="20"/>
          <w:szCs w:val="20"/>
        </w:rPr>
        <w:t>)</w:t>
      </w:r>
      <w:r w:rsidRPr="002644B0">
        <w:rPr>
          <w:b/>
          <w:bCs/>
          <w:i/>
          <w:iCs/>
          <w:sz w:val="20"/>
          <w:szCs w:val="20"/>
        </w:rPr>
        <w:t>.</w:t>
      </w:r>
    </w:p>
    <w:p w14:paraId="11F2256E" w14:textId="77777777" w:rsidR="00EF0BEE" w:rsidRPr="0065711D" w:rsidRDefault="00EF0BEE" w:rsidP="00EF0BEE">
      <w:pPr>
        <w:pStyle w:val="Agendaitemlevel1"/>
        <w:rPr>
          <w:sz w:val="20"/>
          <w:szCs w:val="20"/>
        </w:rPr>
      </w:pPr>
      <w:r w:rsidRPr="0065711D">
        <w:rPr>
          <w:sz w:val="20"/>
          <w:szCs w:val="20"/>
        </w:rPr>
        <w:t>PRODUCT STEWARDSHIP &amp; REGULATORY AFFAIRS</w:t>
      </w:r>
      <w:r w:rsidRPr="0065711D">
        <w:rPr>
          <w:sz w:val="20"/>
          <w:szCs w:val="20"/>
        </w:rPr>
        <w:tab/>
      </w:r>
    </w:p>
    <w:p w14:paraId="1192A29D" w14:textId="445888B1" w:rsidR="00EF0BEE" w:rsidRPr="009668DA" w:rsidRDefault="00EF0BEE" w:rsidP="00EF0BEE">
      <w:pPr>
        <w:pStyle w:val="Agendaitemlevel2"/>
        <w:rPr>
          <w:rStyle w:val="AgendaSpeaker"/>
          <w:i w:val="0"/>
          <w:color w:val="000000" w:themeColor="text1"/>
          <w:sz w:val="20"/>
          <w:szCs w:val="20"/>
        </w:rPr>
      </w:pPr>
      <w:r w:rsidRPr="009668DA">
        <w:rPr>
          <w:sz w:val="20"/>
          <w:szCs w:val="20"/>
        </w:rPr>
        <w:t>Microplastics</w:t>
      </w:r>
      <w:r w:rsidRPr="009668DA">
        <w:rPr>
          <w:sz w:val="20"/>
          <w:szCs w:val="20"/>
        </w:rPr>
        <w:tab/>
      </w:r>
      <w:r w:rsidRPr="009668DA">
        <w:rPr>
          <w:rStyle w:val="AgendaSpeaker"/>
          <w:b w:val="0"/>
          <w:caps/>
          <w:sz w:val="20"/>
          <w:szCs w:val="20"/>
        </w:rPr>
        <w:t>(</w:t>
      </w:r>
      <w:proofErr w:type="spellStart"/>
      <w:r w:rsidRPr="009668DA">
        <w:rPr>
          <w:rStyle w:val="AgendaSpeaker"/>
          <w:b w:val="0"/>
          <w:sz w:val="20"/>
          <w:szCs w:val="20"/>
        </w:rPr>
        <w:t>J.Robinson</w:t>
      </w:r>
      <w:proofErr w:type="spellEnd"/>
      <w:r w:rsidRPr="009668DA">
        <w:rPr>
          <w:rStyle w:val="AgendaSpeaker"/>
          <w:b w:val="0"/>
          <w:sz w:val="20"/>
          <w:szCs w:val="20"/>
        </w:rPr>
        <w:t>)</w:t>
      </w:r>
    </w:p>
    <w:p w14:paraId="4EC8B5B5" w14:textId="68510737" w:rsidR="003B531E" w:rsidRPr="009668DA" w:rsidRDefault="002B730F" w:rsidP="00E90B25">
      <w:pPr>
        <w:pStyle w:val="Agendaitemlevel2"/>
        <w:numPr>
          <w:ilvl w:val="0"/>
          <w:numId w:val="0"/>
        </w:numPr>
        <w:ind w:left="284"/>
        <w:jc w:val="both"/>
        <w:rPr>
          <w:b w:val="0"/>
          <w:bCs/>
          <w:sz w:val="20"/>
          <w:szCs w:val="20"/>
        </w:rPr>
      </w:pPr>
      <w:r w:rsidRPr="009668DA">
        <w:rPr>
          <w:b w:val="0"/>
          <w:bCs/>
          <w:sz w:val="20"/>
          <w:szCs w:val="20"/>
        </w:rPr>
        <w:t xml:space="preserve">See pre-reading and </w:t>
      </w:r>
      <w:r w:rsidR="009668DA" w:rsidRPr="009668DA">
        <w:rPr>
          <w:b w:val="0"/>
          <w:bCs/>
          <w:sz w:val="20"/>
          <w:szCs w:val="20"/>
        </w:rPr>
        <w:t xml:space="preserve">presentation. </w:t>
      </w:r>
      <w:r w:rsidR="00FB49B4">
        <w:rPr>
          <w:b w:val="0"/>
          <w:bCs/>
          <w:sz w:val="20"/>
          <w:szCs w:val="20"/>
        </w:rPr>
        <w:t>No specific question was raised</w:t>
      </w:r>
      <w:r w:rsidR="009C5DAD">
        <w:rPr>
          <w:b w:val="0"/>
          <w:bCs/>
          <w:sz w:val="20"/>
          <w:szCs w:val="20"/>
        </w:rPr>
        <w:t xml:space="preserve"> on the restriction proposal </w:t>
      </w:r>
      <w:r w:rsidR="00C03A96">
        <w:rPr>
          <w:b w:val="0"/>
          <w:bCs/>
          <w:sz w:val="20"/>
          <w:szCs w:val="20"/>
        </w:rPr>
        <w:t>for intentionally-added microplastics</w:t>
      </w:r>
      <w:r w:rsidR="00FB49B4">
        <w:rPr>
          <w:b w:val="0"/>
          <w:bCs/>
          <w:sz w:val="20"/>
          <w:szCs w:val="20"/>
        </w:rPr>
        <w:t xml:space="preserve">; it was confirmed that the priority for advocacy by A.I.S.E. will be </w:t>
      </w:r>
      <w:r w:rsidR="00C557B9">
        <w:rPr>
          <w:b w:val="0"/>
          <w:bCs/>
          <w:sz w:val="20"/>
          <w:szCs w:val="20"/>
        </w:rPr>
        <w:t>to secure a review of the transition period for encapsulated fragrances after entry into force of the restriction.</w:t>
      </w:r>
      <w:r w:rsidR="003B531E">
        <w:rPr>
          <w:b w:val="0"/>
          <w:bCs/>
          <w:sz w:val="20"/>
          <w:szCs w:val="20"/>
        </w:rPr>
        <w:br/>
      </w:r>
      <w:r w:rsidR="008A787F">
        <w:rPr>
          <w:b w:val="0"/>
          <w:bCs/>
          <w:sz w:val="20"/>
          <w:szCs w:val="20"/>
        </w:rPr>
        <w:t>Regarding</w:t>
      </w:r>
      <w:r w:rsidR="003B531E">
        <w:rPr>
          <w:b w:val="0"/>
          <w:bCs/>
          <w:sz w:val="20"/>
          <w:szCs w:val="20"/>
        </w:rPr>
        <w:t xml:space="preserve"> secondary microplastics, it was </w:t>
      </w:r>
      <w:r w:rsidR="00C25D74">
        <w:rPr>
          <w:b w:val="0"/>
          <w:bCs/>
          <w:sz w:val="20"/>
          <w:szCs w:val="20"/>
        </w:rPr>
        <w:t>clarified</w:t>
      </w:r>
      <w:r w:rsidR="003B531E">
        <w:rPr>
          <w:b w:val="0"/>
          <w:bCs/>
          <w:sz w:val="20"/>
          <w:szCs w:val="20"/>
        </w:rPr>
        <w:t xml:space="preserve"> that the </w:t>
      </w:r>
      <w:r w:rsidR="008A787F">
        <w:rPr>
          <w:b w:val="0"/>
          <w:bCs/>
          <w:sz w:val="20"/>
          <w:szCs w:val="20"/>
        </w:rPr>
        <w:t>harmonised</w:t>
      </w:r>
      <w:r w:rsidR="003B531E">
        <w:rPr>
          <w:b w:val="0"/>
          <w:bCs/>
          <w:sz w:val="20"/>
          <w:szCs w:val="20"/>
        </w:rPr>
        <w:t xml:space="preserve"> methodology developed and promoted by the Cross Industry Agreement</w:t>
      </w:r>
      <w:r w:rsidR="009E0CE9">
        <w:rPr>
          <w:b w:val="0"/>
          <w:bCs/>
          <w:sz w:val="20"/>
          <w:szCs w:val="20"/>
        </w:rPr>
        <w:t xml:space="preserve"> is only f</w:t>
      </w:r>
      <w:r w:rsidR="00C25D74">
        <w:rPr>
          <w:b w:val="0"/>
          <w:bCs/>
          <w:sz w:val="20"/>
          <w:szCs w:val="20"/>
        </w:rPr>
        <w:t xml:space="preserve">or determination of fibre release during </w:t>
      </w:r>
      <w:r w:rsidR="009E0CE9" w:rsidRPr="00C25D74">
        <w:rPr>
          <w:b w:val="0"/>
          <w:bCs/>
          <w:sz w:val="20"/>
          <w:szCs w:val="20"/>
          <w:u w:val="single"/>
        </w:rPr>
        <w:t>washing</w:t>
      </w:r>
      <w:r w:rsidR="009E0CE9">
        <w:rPr>
          <w:b w:val="0"/>
          <w:bCs/>
          <w:sz w:val="20"/>
          <w:szCs w:val="20"/>
        </w:rPr>
        <w:t xml:space="preserve">; to date </w:t>
      </w:r>
      <w:r w:rsidR="00C85691">
        <w:rPr>
          <w:b w:val="0"/>
          <w:bCs/>
          <w:sz w:val="20"/>
          <w:szCs w:val="20"/>
        </w:rPr>
        <w:t>the initiative does not address tumble drying</w:t>
      </w:r>
      <w:r w:rsidR="00943D47">
        <w:rPr>
          <w:b w:val="0"/>
          <w:bCs/>
          <w:sz w:val="20"/>
          <w:szCs w:val="20"/>
        </w:rPr>
        <w:t>,</w:t>
      </w:r>
      <w:r w:rsidR="00C85691">
        <w:rPr>
          <w:b w:val="0"/>
          <w:bCs/>
          <w:sz w:val="20"/>
          <w:szCs w:val="20"/>
        </w:rPr>
        <w:t xml:space="preserve"> which should in principle not release fibres to the marine environment</w:t>
      </w:r>
      <w:r w:rsidR="00943D47">
        <w:rPr>
          <w:b w:val="0"/>
          <w:bCs/>
          <w:sz w:val="20"/>
          <w:szCs w:val="20"/>
        </w:rPr>
        <w:t xml:space="preserve"> (</w:t>
      </w:r>
      <w:r w:rsidR="00C85691">
        <w:rPr>
          <w:b w:val="0"/>
          <w:bCs/>
          <w:sz w:val="20"/>
          <w:szCs w:val="20"/>
        </w:rPr>
        <w:t xml:space="preserve">unless </w:t>
      </w:r>
      <w:r w:rsidR="007522D2">
        <w:rPr>
          <w:b w:val="0"/>
          <w:bCs/>
          <w:sz w:val="20"/>
          <w:szCs w:val="20"/>
        </w:rPr>
        <w:t xml:space="preserve">residues from </w:t>
      </w:r>
      <w:r w:rsidR="00943D47">
        <w:rPr>
          <w:b w:val="0"/>
          <w:bCs/>
          <w:sz w:val="20"/>
          <w:szCs w:val="20"/>
        </w:rPr>
        <w:t xml:space="preserve">condensing dryer filters are washed </w:t>
      </w:r>
      <w:r w:rsidR="007522D2">
        <w:rPr>
          <w:b w:val="0"/>
          <w:bCs/>
          <w:sz w:val="20"/>
          <w:szCs w:val="20"/>
        </w:rPr>
        <w:t>down the drain).</w:t>
      </w:r>
    </w:p>
    <w:p w14:paraId="4175169C" w14:textId="0C9A6462" w:rsidR="00EF0BEE" w:rsidRPr="00A40A98" w:rsidRDefault="00EF0BEE" w:rsidP="00EF0BEE">
      <w:pPr>
        <w:pStyle w:val="Agendaitemlevel2"/>
        <w:rPr>
          <w:rStyle w:val="AgendaSpeaker"/>
          <w:i w:val="0"/>
          <w:color w:val="000000" w:themeColor="text1"/>
          <w:sz w:val="20"/>
          <w:szCs w:val="20"/>
        </w:rPr>
      </w:pPr>
      <w:r w:rsidRPr="00A40A98">
        <w:rPr>
          <w:sz w:val="20"/>
          <w:szCs w:val="20"/>
        </w:rPr>
        <w:t>Ethanol: status of harmonised classification proposal</w:t>
      </w:r>
      <w:r w:rsidRPr="00A40A98">
        <w:rPr>
          <w:sz w:val="20"/>
          <w:szCs w:val="20"/>
        </w:rPr>
        <w:tab/>
      </w:r>
      <w:r w:rsidRPr="00A40A98">
        <w:rPr>
          <w:rStyle w:val="AgendaSpeaker"/>
          <w:b w:val="0"/>
          <w:caps/>
          <w:sz w:val="20"/>
          <w:szCs w:val="20"/>
        </w:rPr>
        <w:t>(</w:t>
      </w:r>
      <w:proofErr w:type="spellStart"/>
      <w:r w:rsidRPr="00A40A98">
        <w:rPr>
          <w:rStyle w:val="AgendaSpeaker"/>
          <w:b w:val="0"/>
          <w:sz w:val="20"/>
          <w:szCs w:val="20"/>
        </w:rPr>
        <w:t>J.Robinson</w:t>
      </w:r>
      <w:proofErr w:type="spellEnd"/>
      <w:r w:rsidRPr="00A40A98">
        <w:rPr>
          <w:rStyle w:val="AgendaSpeaker"/>
          <w:b w:val="0"/>
          <w:sz w:val="20"/>
          <w:szCs w:val="20"/>
        </w:rPr>
        <w:t>)</w:t>
      </w:r>
    </w:p>
    <w:p w14:paraId="1A09C28B" w14:textId="789EB892" w:rsidR="000D5B44" w:rsidRPr="00A40A98" w:rsidRDefault="009049E5" w:rsidP="00E90B25">
      <w:pPr>
        <w:pStyle w:val="Agendaitemlevel2"/>
        <w:numPr>
          <w:ilvl w:val="0"/>
          <w:numId w:val="0"/>
        </w:numPr>
        <w:ind w:left="284"/>
        <w:jc w:val="both"/>
        <w:rPr>
          <w:b w:val="0"/>
          <w:bCs/>
          <w:sz w:val="20"/>
          <w:szCs w:val="20"/>
        </w:rPr>
      </w:pPr>
      <w:r w:rsidRPr="00A40A98">
        <w:rPr>
          <w:b w:val="0"/>
          <w:bCs/>
          <w:sz w:val="20"/>
          <w:szCs w:val="20"/>
        </w:rPr>
        <w:t xml:space="preserve">See pre-reading and presentation.  It was </w:t>
      </w:r>
      <w:r w:rsidR="00570F23" w:rsidRPr="00A40A98">
        <w:rPr>
          <w:b w:val="0"/>
          <w:bCs/>
          <w:sz w:val="20"/>
          <w:szCs w:val="20"/>
        </w:rPr>
        <w:t>remarked</w:t>
      </w:r>
      <w:r w:rsidR="002A0481" w:rsidRPr="00A40A98">
        <w:rPr>
          <w:b w:val="0"/>
          <w:bCs/>
          <w:sz w:val="20"/>
          <w:szCs w:val="20"/>
        </w:rPr>
        <w:t xml:space="preserve"> that even if the harmonised classification proposal is successfully averted or amended, the </w:t>
      </w:r>
      <w:proofErr w:type="spellStart"/>
      <w:r w:rsidR="00C47895" w:rsidRPr="00A40A98">
        <w:rPr>
          <w:b w:val="0"/>
          <w:bCs/>
          <w:sz w:val="20"/>
          <w:szCs w:val="20"/>
        </w:rPr>
        <w:t>CMR</w:t>
      </w:r>
      <w:proofErr w:type="spellEnd"/>
      <w:r w:rsidR="00C47895" w:rsidRPr="00A40A98">
        <w:rPr>
          <w:b w:val="0"/>
          <w:bCs/>
          <w:sz w:val="20"/>
          <w:szCs w:val="20"/>
        </w:rPr>
        <w:t xml:space="preserve"> classification would still be present in the biocidal active substance </w:t>
      </w:r>
      <w:r w:rsidR="00804A8D" w:rsidRPr="00A40A98">
        <w:rPr>
          <w:b w:val="0"/>
          <w:bCs/>
          <w:sz w:val="20"/>
          <w:szCs w:val="20"/>
        </w:rPr>
        <w:t>report so could have a negative impact on disinfectants.</w:t>
      </w:r>
      <w:r w:rsidR="00314916" w:rsidRPr="00A40A98">
        <w:rPr>
          <w:b w:val="0"/>
          <w:bCs/>
          <w:sz w:val="20"/>
          <w:szCs w:val="20"/>
        </w:rPr>
        <w:t xml:space="preserve">  </w:t>
      </w:r>
      <w:r w:rsidR="0026487A">
        <w:rPr>
          <w:b w:val="0"/>
          <w:bCs/>
          <w:sz w:val="20"/>
          <w:szCs w:val="20"/>
        </w:rPr>
        <w:t>What to do</w:t>
      </w:r>
      <w:r w:rsidR="004D14C8" w:rsidRPr="00A40A98">
        <w:rPr>
          <w:b w:val="0"/>
          <w:bCs/>
          <w:sz w:val="20"/>
          <w:szCs w:val="20"/>
        </w:rPr>
        <w:t xml:space="preserve"> in that event </w:t>
      </w:r>
      <w:r w:rsidR="00314916" w:rsidRPr="00A40A98">
        <w:rPr>
          <w:b w:val="0"/>
          <w:bCs/>
          <w:sz w:val="20"/>
          <w:szCs w:val="20"/>
        </w:rPr>
        <w:t>should be explored further in the A.I.S.E. and cross-industry task forces as appropriate.</w:t>
      </w:r>
      <w:r w:rsidR="00C85A90" w:rsidRPr="00A40A98">
        <w:rPr>
          <w:b w:val="0"/>
          <w:bCs/>
          <w:sz w:val="20"/>
          <w:szCs w:val="20"/>
        </w:rPr>
        <w:br/>
        <w:t xml:space="preserve">The Commission’s focus on </w:t>
      </w:r>
      <w:r w:rsidR="006D7186">
        <w:rPr>
          <w:b w:val="0"/>
          <w:bCs/>
          <w:sz w:val="20"/>
          <w:szCs w:val="20"/>
        </w:rPr>
        <w:t xml:space="preserve">the use of </w:t>
      </w:r>
      <w:r w:rsidR="00C85A90" w:rsidRPr="00A40A98">
        <w:rPr>
          <w:b w:val="0"/>
          <w:bCs/>
          <w:sz w:val="20"/>
          <w:szCs w:val="20"/>
        </w:rPr>
        <w:t xml:space="preserve">derogations </w:t>
      </w:r>
      <w:r w:rsidR="006D7186">
        <w:rPr>
          <w:b w:val="0"/>
          <w:bCs/>
          <w:sz w:val="20"/>
          <w:szCs w:val="20"/>
        </w:rPr>
        <w:t xml:space="preserve">as a solution </w:t>
      </w:r>
      <w:r w:rsidR="00101564" w:rsidRPr="00A40A98">
        <w:rPr>
          <w:b w:val="0"/>
          <w:bCs/>
          <w:sz w:val="20"/>
          <w:szCs w:val="20"/>
        </w:rPr>
        <w:t>highlights the problem of</w:t>
      </w:r>
      <w:r w:rsidR="00BA5248" w:rsidRPr="00A40A98">
        <w:rPr>
          <w:b w:val="0"/>
          <w:bCs/>
          <w:sz w:val="20"/>
          <w:szCs w:val="20"/>
        </w:rPr>
        <w:t xml:space="preserve"> the</w:t>
      </w:r>
      <w:r w:rsidR="00101564" w:rsidRPr="00A40A98">
        <w:rPr>
          <w:b w:val="0"/>
          <w:bCs/>
          <w:sz w:val="20"/>
          <w:szCs w:val="20"/>
        </w:rPr>
        <w:t xml:space="preserve"> </w:t>
      </w:r>
      <w:r w:rsidR="00AC43E6" w:rsidRPr="00A40A98">
        <w:rPr>
          <w:b w:val="0"/>
          <w:bCs/>
          <w:sz w:val="20"/>
          <w:szCs w:val="20"/>
        </w:rPr>
        <w:t>hazard-based generic risk management approach in the Chemicals Strategy for Sustainability</w:t>
      </w:r>
      <w:r w:rsidR="005A7B1A" w:rsidRPr="00A40A98">
        <w:rPr>
          <w:b w:val="0"/>
          <w:bCs/>
          <w:sz w:val="20"/>
          <w:szCs w:val="20"/>
        </w:rPr>
        <w:t xml:space="preserve">.  </w:t>
      </w:r>
      <w:r w:rsidR="00AB5C29" w:rsidRPr="00A40A98">
        <w:rPr>
          <w:b w:val="0"/>
          <w:bCs/>
          <w:sz w:val="20"/>
          <w:szCs w:val="20"/>
        </w:rPr>
        <w:t>E</w:t>
      </w:r>
      <w:r w:rsidR="00182F0A" w:rsidRPr="00A40A98">
        <w:rPr>
          <w:b w:val="0"/>
          <w:bCs/>
          <w:sz w:val="20"/>
          <w:szCs w:val="20"/>
        </w:rPr>
        <w:t xml:space="preserve">thanol </w:t>
      </w:r>
      <w:r w:rsidR="00AB5C29" w:rsidRPr="00A40A98">
        <w:rPr>
          <w:b w:val="0"/>
          <w:bCs/>
          <w:sz w:val="20"/>
          <w:szCs w:val="20"/>
        </w:rPr>
        <w:t>could</w:t>
      </w:r>
      <w:r w:rsidR="00182F0A" w:rsidRPr="00A40A98">
        <w:rPr>
          <w:b w:val="0"/>
          <w:bCs/>
          <w:sz w:val="20"/>
          <w:szCs w:val="20"/>
        </w:rPr>
        <w:t xml:space="preserve"> become</w:t>
      </w:r>
      <w:r w:rsidR="00AB5C29" w:rsidRPr="00A40A98">
        <w:rPr>
          <w:b w:val="0"/>
          <w:bCs/>
          <w:sz w:val="20"/>
          <w:szCs w:val="20"/>
        </w:rPr>
        <w:t xml:space="preserve"> an exemplar for </w:t>
      </w:r>
      <w:r w:rsidR="00570F23" w:rsidRPr="00A40A98">
        <w:rPr>
          <w:b w:val="0"/>
          <w:bCs/>
          <w:sz w:val="20"/>
          <w:szCs w:val="20"/>
        </w:rPr>
        <w:t xml:space="preserve">future </w:t>
      </w:r>
      <w:r w:rsidR="0026487A">
        <w:rPr>
          <w:b w:val="0"/>
          <w:bCs/>
          <w:sz w:val="20"/>
          <w:szCs w:val="20"/>
        </w:rPr>
        <w:t xml:space="preserve">industry </w:t>
      </w:r>
      <w:r w:rsidR="00570F23" w:rsidRPr="00A40A98">
        <w:rPr>
          <w:b w:val="0"/>
          <w:bCs/>
          <w:sz w:val="20"/>
          <w:szCs w:val="20"/>
        </w:rPr>
        <w:t>messaging on this topic</w:t>
      </w:r>
      <w:r w:rsidR="00085806">
        <w:rPr>
          <w:b w:val="0"/>
          <w:bCs/>
          <w:sz w:val="20"/>
          <w:szCs w:val="20"/>
        </w:rPr>
        <w:t xml:space="preserve"> if the harmonised classification </w:t>
      </w:r>
      <w:r w:rsidR="0026487A">
        <w:rPr>
          <w:b w:val="0"/>
          <w:bCs/>
          <w:sz w:val="20"/>
          <w:szCs w:val="20"/>
        </w:rPr>
        <w:t>proposal is accepted</w:t>
      </w:r>
      <w:r w:rsidR="00570F23" w:rsidRPr="00A40A98">
        <w:rPr>
          <w:b w:val="0"/>
          <w:bCs/>
          <w:sz w:val="20"/>
          <w:szCs w:val="20"/>
        </w:rPr>
        <w:t>.</w:t>
      </w:r>
    </w:p>
    <w:p w14:paraId="5889C0E5" w14:textId="322DCC95" w:rsidR="00570F23" w:rsidRPr="009049E5" w:rsidRDefault="00570F23" w:rsidP="00A40A98">
      <w:pPr>
        <w:ind w:left="284"/>
        <w:rPr>
          <w:b/>
          <w:bCs/>
          <w:sz w:val="20"/>
          <w:szCs w:val="20"/>
          <w:highlight w:val="yellow"/>
        </w:rPr>
      </w:pPr>
      <w:r w:rsidRPr="002644B0">
        <w:rPr>
          <w:b/>
          <w:bCs/>
          <w:i/>
          <w:iCs/>
          <w:sz w:val="20"/>
          <w:szCs w:val="20"/>
          <w:u w:val="single"/>
        </w:rPr>
        <w:t>A</w:t>
      </w:r>
      <w:r>
        <w:rPr>
          <w:b/>
          <w:bCs/>
          <w:i/>
          <w:iCs/>
          <w:sz w:val="20"/>
          <w:szCs w:val="20"/>
          <w:u w:val="single"/>
        </w:rPr>
        <w:t>CTION</w:t>
      </w:r>
      <w:r w:rsidRPr="002644B0">
        <w:rPr>
          <w:b/>
          <w:bCs/>
          <w:i/>
          <w:iCs/>
          <w:sz w:val="20"/>
          <w:szCs w:val="20"/>
          <w:u w:val="single"/>
        </w:rPr>
        <w:t>:</w:t>
      </w:r>
      <w:r w:rsidRPr="002644B0">
        <w:rPr>
          <w:b/>
          <w:bCs/>
          <w:i/>
          <w:iCs/>
          <w:sz w:val="20"/>
          <w:szCs w:val="20"/>
        </w:rPr>
        <w:t xml:space="preserve"> </w:t>
      </w:r>
      <w:r>
        <w:rPr>
          <w:b/>
          <w:bCs/>
          <w:i/>
          <w:iCs/>
          <w:sz w:val="20"/>
          <w:szCs w:val="20"/>
        </w:rPr>
        <w:br/>
        <w:t>- Raise the question of</w:t>
      </w:r>
      <w:r w:rsidR="002106E4">
        <w:rPr>
          <w:b/>
          <w:bCs/>
          <w:i/>
          <w:iCs/>
          <w:sz w:val="20"/>
          <w:szCs w:val="20"/>
        </w:rPr>
        <w:t xml:space="preserve"> the biocidal</w:t>
      </w:r>
      <w:r w:rsidR="00A40A98">
        <w:rPr>
          <w:b/>
          <w:bCs/>
          <w:i/>
          <w:iCs/>
          <w:sz w:val="20"/>
          <w:szCs w:val="20"/>
        </w:rPr>
        <w:t xml:space="preserve"> active substance classification in A.I.S.E. and industry task forces</w:t>
      </w:r>
      <w:r>
        <w:rPr>
          <w:b/>
          <w:bCs/>
          <w:i/>
          <w:iCs/>
          <w:sz w:val="20"/>
          <w:szCs w:val="20"/>
        </w:rPr>
        <w:t xml:space="preserve">  (</w:t>
      </w:r>
      <w:r w:rsidRPr="002644B0">
        <w:rPr>
          <w:b/>
          <w:bCs/>
          <w:i/>
          <w:iCs/>
          <w:sz w:val="20"/>
          <w:szCs w:val="20"/>
        </w:rPr>
        <w:t>A.I.S.E. team</w:t>
      </w:r>
      <w:r>
        <w:rPr>
          <w:b/>
          <w:bCs/>
          <w:i/>
          <w:iCs/>
          <w:sz w:val="20"/>
          <w:szCs w:val="20"/>
        </w:rPr>
        <w:t>)</w:t>
      </w:r>
      <w:r w:rsidRPr="002644B0">
        <w:rPr>
          <w:b/>
          <w:bCs/>
          <w:i/>
          <w:iCs/>
          <w:sz w:val="20"/>
          <w:szCs w:val="20"/>
        </w:rPr>
        <w:t>.</w:t>
      </w:r>
    </w:p>
    <w:p w14:paraId="3DBE26D2" w14:textId="1446A6AE" w:rsidR="000041CA" w:rsidRPr="0065711D" w:rsidRDefault="002F54E2" w:rsidP="001D1A7F">
      <w:pPr>
        <w:pStyle w:val="Agendaitemlevel1"/>
        <w:rPr>
          <w:sz w:val="20"/>
          <w:szCs w:val="20"/>
        </w:rPr>
      </w:pPr>
      <w:r w:rsidRPr="0065711D">
        <w:rPr>
          <w:sz w:val="20"/>
          <w:szCs w:val="20"/>
        </w:rPr>
        <w:t xml:space="preserve">FOR INFORMATION/QUESTIONS ONLY </w:t>
      </w:r>
    </w:p>
    <w:p w14:paraId="1CAF3EDB" w14:textId="2A1412AB" w:rsidR="0002197D" w:rsidRPr="0065711D" w:rsidRDefault="0002197D" w:rsidP="00926E4E">
      <w:pPr>
        <w:pStyle w:val="Agendaitemlevel2"/>
        <w:jc w:val="both"/>
        <w:rPr>
          <w:rStyle w:val="AgendaSpeaker"/>
          <w:b w:val="0"/>
          <w:caps/>
          <w:sz w:val="20"/>
          <w:szCs w:val="20"/>
        </w:rPr>
      </w:pPr>
      <w:r w:rsidRPr="0065711D">
        <w:rPr>
          <w:sz w:val="20"/>
          <w:szCs w:val="20"/>
        </w:rPr>
        <w:t xml:space="preserve">Financial </w:t>
      </w:r>
      <w:r w:rsidR="00F40129" w:rsidRPr="0065711D">
        <w:rPr>
          <w:sz w:val="20"/>
          <w:szCs w:val="20"/>
        </w:rPr>
        <w:t>situation as at 30/09/2020</w:t>
      </w:r>
      <w:r w:rsidR="00F40129" w:rsidRPr="0065711D">
        <w:rPr>
          <w:sz w:val="20"/>
          <w:szCs w:val="20"/>
        </w:rPr>
        <w:tab/>
      </w:r>
      <w:r w:rsidR="00F40129" w:rsidRPr="0065711D">
        <w:rPr>
          <w:rStyle w:val="AgendaSpeaker"/>
          <w:b w:val="0"/>
          <w:sz w:val="20"/>
          <w:szCs w:val="20"/>
        </w:rPr>
        <w:t>(A. Scheidgen)</w:t>
      </w:r>
      <w:r w:rsidR="00AD5487" w:rsidRPr="0065711D">
        <w:rPr>
          <w:rStyle w:val="AgendaSpeaker"/>
          <w:b w:val="0"/>
          <w:sz w:val="20"/>
          <w:szCs w:val="20"/>
        </w:rPr>
        <w:br/>
      </w:r>
      <w:r w:rsidR="00AD5487" w:rsidRPr="0065711D">
        <w:rPr>
          <w:rStyle w:val="AgendaSpeaker"/>
          <w:b w:val="0"/>
          <w:i w:val="0"/>
          <w:sz w:val="20"/>
          <w:szCs w:val="20"/>
        </w:rPr>
        <w:t xml:space="preserve">A. Scheidgen referred to the </w:t>
      </w:r>
      <w:r w:rsidR="00690109" w:rsidRPr="0065711D">
        <w:rPr>
          <w:rStyle w:val="AgendaSpeaker"/>
          <w:b w:val="0"/>
          <w:i w:val="0"/>
          <w:sz w:val="20"/>
          <w:szCs w:val="20"/>
        </w:rPr>
        <w:t>pre-readings and</w:t>
      </w:r>
      <w:r w:rsidR="00AD5487" w:rsidRPr="0065711D">
        <w:rPr>
          <w:rStyle w:val="AgendaSpeaker"/>
          <w:b w:val="0"/>
          <w:i w:val="0"/>
          <w:sz w:val="20"/>
          <w:szCs w:val="20"/>
        </w:rPr>
        <w:t xml:space="preserve"> explained that at the February Board meeting the situation for 2020 will be presented. Due to </w:t>
      </w:r>
      <w:proofErr w:type="spellStart"/>
      <w:r w:rsidR="00AD5487" w:rsidRPr="0065711D">
        <w:rPr>
          <w:rStyle w:val="AgendaSpeaker"/>
          <w:b w:val="0"/>
          <w:i w:val="0"/>
          <w:sz w:val="20"/>
          <w:szCs w:val="20"/>
        </w:rPr>
        <w:t>COVID</w:t>
      </w:r>
      <w:proofErr w:type="spellEnd"/>
      <w:r w:rsidR="00AD5487" w:rsidRPr="0065711D">
        <w:rPr>
          <w:rStyle w:val="AgendaSpeaker"/>
          <w:b w:val="0"/>
          <w:i w:val="0"/>
          <w:sz w:val="20"/>
          <w:szCs w:val="20"/>
        </w:rPr>
        <w:t xml:space="preserve">, it is expected that less expenses occurred for events, meetings, travel etc., meaning that the forecast for the overall expenses will probably not be met.  </w:t>
      </w:r>
    </w:p>
    <w:p w14:paraId="45B277FE" w14:textId="357BF343" w:rsidR="00F40129" w:rsidRPr="0065711D" w:rsidRDefault="00F40129" w:rsidP="00E50DE3">
      <w:pPr>
        <w:pStyle w:val="Agendaitemlevel2"/>
        <w:rPr>
          <w:rStyle w:val="AgendaSpeaker"/>
          <w:b w:val="0"/>
          <w:i w:val="0"/>
          <w:color w:val="000000" w:themeColor="text1"/>
          <w:sz w:val="20"/>
          <w:szCs w:val="20"/>
        </w:rPr>
      </w:pPr>
      <w:r w:rsidRPr="0065711D">
        <w:rPr>
          <w:sz w:val="20"/>
          <w:szCs w:val="20"/>
        </w:rPr>
        <w:lastRenderedPageBreak/>
        <w:t>Single-use plastics for wet wipes</w:t>
      </w:r>
      <w:r w:rsidRPr="0065711D">
        <w:rPr>
          <w:sz w:val="20"/>
          <w:szCs w:val="20"/>
        </w:rPr>
        <w:tab/>
      </w:r>
      <w:r w:rsidRPr="0065711D">
        <w:rPr>
          <w:b w:val="0"/>
          <w:i/>
          <w:sz w:val="20"/>
          <w:szCs w:val="20"/>
        </w:rPr>
        <w:t>(</w:t>
      </w:r>
      <w:proofErr w:type="spellStart"/>
      <w:r w:rsidRPr="0065711D">
        <w:rPr>
          <w:b w:val="0"/>
          <w:i/>
          <w:sz w:val="20"/>
          <w:szCs w:val="20"/>
        </w:rPr>
        <w:t>M.Temsamani</w:t>
      </w:r>
      <w:proofErr w:type="spellEnd"/>
      <w:r w:rsidRPr="0065711D">
        <w:rPr>
          <w:b w:val="0"/>
          <w:i/>
          <w:sz w:val="20"/>
          <w:szCs w:val="20"/>
        </w:rPr>
        <w:t>)</w:t>
      </w:r>
      <w:r w:rsidR="00AD5487" w:rsidRPr="0065711D">
        <w:rPr>
          <w:i/>
          <w:sz w:val="20"/>
          <w:szCs w:val="20"/>
        </w:rPr>
        <w:br/>
      </w:r>
      <w:r w:rsidR="00B70F90">
        <w:rPr>
          <w:b w:val="0"/>
          <w:sz w:val="20"/>
          <w:szCs w:val="20"/>
        </w:rPr>
        <w:t>See pre-reading; n</w:t>
      </w:r>
      <w:r w:rsidR="00AD5487" w:rsidRPr="0065711D">
        <w:rPr>
          <w:b w:val="0"/>
          <w:sz w:val="20"/>
          <w:szCs w:val="20"/>
        </w:rPr>
        <w:t>o specific question was raised.</w:t>
      </w:r>
    </w:p>
    <w:p w14:paraId="4CFE5451" w14:textId="09AE03D2" w:rsidR="0015371B" w:rsidRPr="0065711D" w:rsidRDefault="0015371B" w:rsidP="00E50DE3">
      <w:pPr>
        <w:pStyle w:val="Agendaitemlevel2"/>
        <w:rPr>
          <w:rStyle w:val="AgendaSpeaker"/>
          <w:b w:val="0"/>
          <w:i w:val="0"/>
          <w:color w:val="000000" w:themeColor="text1"/>
          <w:sz w:val="20"/>
          <w:szCs w:val="20"/>
        </w:rPr>
      </w:pPr>
      <w:r w:rsidRPr="0065711D">
        <w:rPr>
          <w:sz w:val="20"/>
          <w:szCs w:val="20"/>
        </w:rPr>
        <w:t>Detergent Regulation</w:t>
      </w:r>
      <w:r w:rsidR="00151DF7" w:rsidRPr="0065711D">
        <w:rPr>
          <w:sz w:val="20"/>
          <w:szCs w:val="20"/>
        </w:rPr>
        <w:t xml:space="preserve"> </w:t>
      </w:r>
      <w:r w:rsidR="00151DF7" w:rsidRPr="0065711D">
        <w:rPr>
          <w:sz w:val="20"/>
          <w:szCs w:val="20"/>
        </w:rPr>
        <w:tab/>
      </w:r>
      <w:r w:rsidR="00151DF7" w:rsidRPr="0065711D">
        <w:rPr>
          <w:rStyle w:val="AgendaSpeaker"/>
          <w:b w:val="0"/>
          <w:sz w:val="20"/>
          <w:szCs w:val="20"/>
        </w:rPr>
        <w:t>(</w:t>
      </w:r>
      <w:proofErr w:type="spellStart"/>
      <w:r w:rsidR="00151DF7" w:rsidRPr="0065711D">
        <w:rPr>
          <w:rStyle w:val="AgendaSpeaker"/>
          <w:b w:val="0"/>
          <w:sz w:val="20"/>
          <w:szCs w:val="20"/>
        </w:rPr>
        <w:t>J.Robinson</w:t>
      </w:r>
      <w:proofErr w:type="spellEnd"/>
      <w:r w:rsidR="00151DF7" w:rsidRPr="0065711D">
        <w:rPr>
          <w:rStyle w:val="AgendaSpeaker"/>
          <w:b w:val="0"/>
          <w:sz w:val="20"/>
          <w:szCs w:val="20"/>
        </w:rPr>
        <w:t>)</w:t>
      </w:r>
      <w:r w:rsidR="00AD5487" w:rsidRPr="0065711D">
        <w:rPr>
          <w:rStyle w:val="AgendaSpeaker"/>
          <w:b w:val="0"/>
          <w:sz w:val="20"/>
          <w:szCs w:val="20"/>
        </w:rPr>
        <w:br/>
      </w:r>
      <w:r w:rsidR="00B70F90">
        <w:rPr>
          <w:b w:val="0"/>
          <w:sz w:val="20"/>
          <w:szCs w:val="20"/>
        </w:rPr>
        <w:t xml:space="preserve">See pre-reading. </w:t>
      </w:r>
      <w:r w:rsidR="00AD5487" w:rsidRPr="0065711D">
        <w:rPr>
          <w:b w:val="0"/>
          <w:sz w:val="20"/>
          <w:szCs w:val="20"/>
        </w:rPr>
        <w:t>No specific question was raised.</w:t>
      </w:r>
    </w:p>
    <w:p w14:paraId="618F4C35" w14:textId="250934DB" w:rsidR="00380420" w:rsidRPr="0065711D" w:rsidRDefault="00380420" w:rsidP="000479AE">
      <w:pPr>
        <w:pStyle w:val="Agendaitemlevel2"/>
        <w:rPr>
          <w:rStyle w:val="AgendaSpeaker"/>
          <w:i w:val="0"/>
          <w:color w:val="000000" w:themeColor="text1"/>
          <w:sz w:val="20"/>
          <w:szCs w:val="20"/>
        </w:rPr>
      </w:pPr>
      <w:r w:rsidRPr="0065711D">
        <w:rPr>
          <w:sz w:val="20"/>
          <w:szCs w:val="20"/>
        </w:rPr>
        <w:t>Digitalisation Roadmap: progress and developments</w:t>
      </w:r>
      <w:r w:rsidRPr="0065711D">
        <w:rPr>
          <w:sz w:val="20"/>
          <w:szCs w:val="20"/>
        </w:rPr>
        <w:tab/>
      </w:r>
      <w:r w:rsidRPr="00380420">
        <w:rPr>
          <w:rStyle w:val="AgendaSpeaker"/>
          <w:b w:val="0"/>
          <w:sz w:val="20"/>
          <w:szCs w:val="20"/>
        </w:rPr>
        <w:t>(</w:t>
      </w:r>
      <w:proofErr w:type="spellStart"/>
      <w:r w:rsidRPr="00380420">
        <w:rPr>
          <w:rStyle w:val="AgendaSpeaker"/>
          <w:b w:val="0"/>
          <w:i w:val="0"/>
          <w:sz w:val="20"/>
          <w:szCs w:val="20"/>
        </w:rPr>
        <w:t>V.Sejourné</w:t>
      </w:r>
      <w:proofErr w:type="spellEnd"/>
      <w:r w:rsidRPr="00380420">
        <w:rPr>
          <w:rStyle w:val="AgendaSpeaker"/>
          <w:b w:val="0"/>
          <w:i w:val="0"/>
          <w:sz w:val="20"/>
          <w:szCs w:val="20"/>
        </w:rPr>
        <w:t>/</w:t>
      </w:r>
      <w:proofErr w:type="spellStart"/>
      <w:r w:rsidRPr="00380420">
        <w:rPr>
          <w:rStyle w:val="AgendaSpeaker"/>
          <w:b w:val="0"/>
          <w:sz w:val="20"/>
          <w:szCs w:val="20"/>
        </w:rPr>
        <w:t>J.Robinson</w:t>
      </w:r>
      <w:proofErr w:type="spellEnd"/>
      <w:r w:rsidRPr="00380420">
        <w:rPr>
          <w:rStyle w:val="AgendaSpeaker"/>
          <w:b w:val="0"/>
          <w:sz w:val="20"/>
          <w:szCs w:val="20"/>
        </w:rPr>
        <w:t>)</w:t>
      </w:r>
    </w:p>
    <w:p w14:paraId="6D3D6D4E" w14:textId="6A571001" w:rsidR="00673CE3" w:rsidRPr="0065711D" w:rsidRDefault="00B70F90" w:rsidP="00673CE3">
      <w:pPr>
        <w:pStyle w:val="Agendaitemlevel2"/>
        <w:numPr>
          <w:ilvl w:val="0"/>
          <w:numId w:val="0"/>
        </w:numPr>
        <w:ind w:left="284"/>
        <w:rPr>
          <w:b w:val="0"/>
          <w:sz w:val="20"/>
          <w:szCs w:val="20"/>
        </w:rPr>
      </w:pPr>
      <w:r>
        <w:rPr>
          <w:b w:val="0"/>
          <w:sz w:val="20"/>
          <w:szCs w:val="20"/>
        </w:rPr>
        <w:t xml:space="preserve">See pre-reading. </w:t>
      </w:r>
      <w:r w:rsidR="00673CE3" w:rsidRPr="0065711D">
        <w:rPr>
          <w:b w:val="0"/>
          <w:sz w:val="20"/>
          <w:szCs w:val="20"/>
        </w:rPr>
        <w:t>No specific question was raised.</w:t>
      </w:r>
    </w:p>
    <w:p w14:paraId="5EFCDE94" w14:textId="42894F97" w:rsidR="00ED05AA" w:rsidRPr="0065711D" w:rsidRDefault="00ED05AA" w:rsidP="000479AE">
      <w:pPr>
        <w:pStyle w:val="Agendaitemlevel2"/>
        <w:rPr>
          <w:rStyle w:val="AgendaSpeaker"/>
          <w:b w:val="0"/>
          <w:caps/>
          <w:sz w:val="20"/>
          <w:szCs w:val="20"/>
        </w:rPr>
      </w:pPr>
      <w:r w:rsidRPr="0065711D">
        <w:rPr>
          <w:sz w:val="20"/>
          <w:szCs w:val="20"/>
        </w:rPr>
        <w:t>Ongoing REACH topics (Polymers, R</w:t>
      </w:r>
      <w:r w:rsidR="006017DD" w:rsidRPr="0065711D">
        <w:rPr>
          <w:sz w:val="20"/>
          <w:szCs w:val="20"/>
        </w:rPr>
        <w:t>EACH Review Action 3)</w:t>
      </w:r>
      <w:r w:rsidR="006017DD" w:rsidRPr="0065711D">
        <w:rPr>
          <w:sz w:val="20"/>
          <w:szCs w:val="20"/>
        </w:rPr>
        <w:tab/>
      </w:r>
      <w:r w:rsidR="006017DD" w:rsidRPr="0065711D">
        <w:rPr>
          <w:rStyle w:val="AgendaSpeaker"/>
          <w:b w:val="0"/>
          <w:sz w:val="20"/>
          <w:szCs w:val="20"/>
        </w:rPr>
        <w:t>(</w:t>
      </w:r>
      <w:proofErr w:type="spellStart"/>
      <w:r w:rsidR="006017DD" w:rsidRPr="0065711D">
        <w:rPr>
          <w:rStyle w:val="AgendaSpeaker"/>
          <w:b w:val="0"/>
          <w:sz w:val="20"/>
          <w:szCs w:val="20"/>
        </w:rPr>
        <w:t>J.Robinson</w:t>
      </w:r>
      <w:proofErr w:type="spellEnd"/>
      <w:r w:rsidR="006017DD" w:rsidRPr="0065711D">
        <w:rPr>
          <w:rStyle w:val="AgendaSpeaker"/>
          <w:b w:val="0"/>
          <w:sz w:val="20"/>
          <w:szCs w:val="20"/>
        </w:rPr>
        <w:t>)</w:t>
      </w:r>
      <w:r w:rsidR="00AD5487" w:rsidRPr="0065711D">
        <w:rPr>
          <w:rStyle w:val="AgendaSpeaker"/>
          <w:b w:val="0"/>
          <w:sz w:val="20"/>
          <w:szCs w:val="20"/>
        </w:rPr>
        <w:br/>
      </w:r>
      <w:r w:rsidR="00B70F90">
        <w:rPr>
          <w:b w:val="0"/>
          <w:sz w:val="20"/>
          <w:szCs w:val="20"/>
        </w:rPr>
        <w:t xml:space="preserve">See pre-reading. </w:t>
      </w:r>
      <w:r w:rsidR="00B876BF" w:rsidRPr="0065711D">
        <w:rPr>
          <w:b w:val="0"/>
          <w:sz w:val="20"/>
          <w:szCs w:val="20"/>
        </w:rPr>
        <w:t>No specific question was raised</w:t>
      </w:r>
    </w:p>
    <w:p w14:paraId="28AE2C9B" w14:textId="71ACD755" w:rsidR="0015371B" w:rsidRPr="0065711D" w:rsidRDefault="00C507FF" w:rsidP="000479AE">
      <w:pPr>
        <w:pStyle w:val="Agendaitemlevel2"/>
        <w:rPr>
          <w:rStyle w:val="AgendaSpeaker"/>
          <w:b w:val="0"/>
          <w:caps/>
          <w:sz w:val="20"/>
          <w:szCs w:val="20"/>
        </w:rPr>
      </w:pPr>
      <w:r w:rsidRPr="0065711D">
        <w:rPr>
          <w:sz w:val="20"/>
          <w:szCs w:val="20"/>
        </w:rPr>
        <w:t xml:space="preserve">Cleaning and Hygiene Forum – 2 December pm               </w:t>
      </w:r>
      <w:r w:rsidRPr="0065711D">
        <w:rPr>
          <w:rStyle w:val="AgendaSpeaker"/>
          <w:b w:val="0"/>
          <w:sz w:val="20"/>
          <w:szCs w:val="20"/>
        </w:rPr>
        <w:t>(</w:t>
      </w:r>
      <w:proofErr w:type="spellStart"/>
      <w:r w:rsidRPr="0065711D">
        <w:rPr>
          <w:rStyle w:val="AgendaSpeaker"/>
          <w:b w:val="0"/>
          <w:sz w:val="20"/>
          <w:szCs w:val="20"/>
        </w:rPr>
        <w:t>V.Sejourné</w:t>
      </w:r>
      <w:proofErr w:type="spellEnd"/>
      <w:r w:rsidRPr="0065711D">
        <w:rPr>
          <w:rStyle w:val="AgendaSpeaker"/>
          <w:b w:val="0"/>
          <w:sz w:val="20"/>
          <w:szCs w:val="20"/>
        </w:rPr>
        <w:t>/M. Temsamani)</w:t>
      </w:r>
      <w:r w:rsidR="00B876BF" w:rsidRPr="0065711D">
        <w:rPr>
          <w:rStyle w:val="AgendaSpeaker"/>
          <w:b w:val="0"/>
          <w:sz w:val="20"/>
          <w:szCs w:val="20"/>
        </w:rPr>
        <w:br/>
      </w:r>
      <w:r w:rsidR="00B876BF" w:rsidRPr="0065711D">
        <w:rPr>
          <w:b w:val="0"/>
          <w:sz w:val="20"/>
          <w:szCs w:val="20"/>
        </w:rPr>
        <w:t>No specific question was raised</w:t>
      </w:r>
      <w:r w:rsidR="00B70F90">
        <w:rPr>
          <w:b w:val="0"/>
          <w:sz w:val="20"/>
          <w:szCs w:val="20"/>
        </w:rPr>
        <w:t xml:space="preserve"> to the programme.</w:t>
      </w:r>
    </w:p>
    <w:p w14:paraId="572EADFD" w14:textId="0BA9EAAB" w:rsidR="002F54E2" w:rsidRPr="0065711D" w:rsidRDefault="000041CA" w:rsidP="000479AE">
      <w:pPr>
        <w:pStyle w:val="Agendaitemlevel2"/>
        <w:rPr>
          <w:sz w:val="20"/>
          <w:szCs w:val="20"/>
        </w:rPr>
      </w:pPr>
      <w:proofErr w:type="spellStart"/>
      <w:r w:rsidRPr="0065711D">
        <w:rPr>
          <w:sz w:val="20"/>
          <w:szCs w:val="20"/>
        </w:rPr>
        <w:t>KPČ</w:t>
      </w:r>
      <w:proofErr w:type="spellEnd"/>
      <w:r w:rsidRPr="0065711D">
        <w:rPr>
          <w:sz w:val="20"/>
          <w:szCs w:val="20"/>
        </w:rPr>
        <w:t xml:space="preserve"> Slovenia interim report for the first half of 2020</w:t>
      </w:r>
    </w:p>
    <w:p w14:paraId="109C5A05" w14:textId="1D76119D" w:rsidR="00092B34" w:rsidRPr="0065711D" w:rsidRDefault="00092B34" w:rsidP="003B2606">
      <w:pPr>
        <w:ind w:left="270"/>
        <w:rPr>
          <w:sz w:val="20"/>
          <w:szCs w:val="20"/>
        </w:rPr>
      </w:pPr>
      <w:r w:rsidRPr="0065711D">
        <w:rPr>
          <w:sz w:val="20"/>
          <w:szCs w:val="20"/>
        </w:rPr>
        <w:t>The report shared with the pre-reading was acknowledged by the Board, no questions were raised.</w:t>
      </w:r>
    </w:p>
    <w:p w14:paraId="25A3533C" w14:textId="364C9192" w:rsidR="002F54E2" w:rsidRPr="0065711D" w:rsidRDefault="002F54E2" w:rsidP="001B7E39">
      <w:pPr>
        <w:pStyle w:val="Agendaitemlevel1"/>
        <w:rPr>
          <w:sz w:val="20"/>
          <w:szCs w:val="20"/>
        </w:rPr>
      </w:pPr>
      <w:r w:rsidRPr="0065711D">
        <w:rPr>
          <w:sz w:val="20"/>
          <w:szCs w:val="20"/>
        </w:rPr>
        <w:t>BOARD MEETING</w:t>
      </w:r>
      <w:r w:rsidR="000479AE" w:rsidRPr="0065711D">
        <w:rPr>
          <w:sz w:val="20"/>
          <w:szCs w:val="20"/>
        </w:rPr>
        <w:t xml:space="preserve"> DATES</w:t>
      </w:r>
      <w:r w:rsidR="001B7E39" w:rsidRPr="0065711D">
        <w:rPr>
          <w:sz w:val="20"/>
          <w:szCs w:val="20"/>
        </w:rPr>
        <w:t xml:space="preserve"> in 2021</w:t>
      </w:r>
    </w:p>
    <w:p w14:paraId="1E8E2147" w14:textId="1DE946C7" w:rsidR="00016B3E" w:rsidRPr="00860647" w:rsidRDefault="00016B3E" w:rsidP="00380420">
      <w:pPr>
        <w:ind w:left="284"/>
        <w:rPr>
          <w:sz w:val="20"/>
          <w:szCs w:val="20"/>
        </w:rPr>
      </w:pPr>
      <w:r w:rsidRPr="00860647">
        <w:rPr>
          <w:b/>
          <w:bCs/>
          <w:sz w:val="20"/>
          <w:szCs w:val="20"/>
        </w:rPr>
        <w:t>Thursday 11 February 2021</w:t>
      </w:r>
      <w:r w:rsidRPr="00860647">
        <w:rPr>
          <w:sz w:val="20"/>
          <w:szCs w:val="20"/>
        </w:rPr>
        <w:t xml:space="preserve"> - 10:30 – 16:00 * - Brussels (A.I.S.E.)</w:t>
      </w:r>
    </w:p>
    <w:p w14:paraId="535ADD3E" w14:textId="379882E2" w:rsidR="00016B3E" w:rsidRPr="00860647" w:rsidRDefault="00016B3E" w:rsidP="00380420">
      <w:pPr>
        <w:ind w:left="284"/>
        <w:rPr>
          <w:sz w:val="20"/>
          <w:szCs w:val="20"/>
        </w:rPr>
      </w:pPr>
      <w:r w:rsidRPr="00860647">
        <w:rPr>
          <w:b/>
          <w:bCs/>
          <w:sz w:val="20"/>
          <w:szCs w:val="20"/>
        </w:rPr>
        <w:t>Thursday 29 April 2021</w:t>
      </w:r>
      <w:r w:rsidRPr="00860647">
        <w:rPr>
          <w:sz w:val="20"/>
          <w:szCs w:val="20"/>
        </w:rPr>
        <w:t xml:space="preserve"> - 10:30 – 16:00* - Brussels (A.I.S.E.)</w:t>
      </w:r>
    </w:p>
    <w:p w14:paraId="0E794B4E" w14:textId="707FB381" w:rsidR="00016B3E" w:rsidRPr="00860647" w:rsidRDefault="00016B3E" w:rsidP="00380420">
      <w:pPr>
        <w:ind w:left="284"/>
        <w:rPr>
          <w:sz w:val="20"/>
          <w:szCs w:val="20"/>
        </w:rPr>
      </w:pPr>
      <w:r w:rsidRPr="00860647">
        <w:rPr>
          <w:b/>
          <w:bCs/>
          <w:sz w:val="20"/>
          <w:szCs w:val="20"/>
        </w:rPr>
        <w:t>Tuesday 15 June 2021</w:t>
      </w:r>
      <w:r w:rsidRPr="00860647">
        <w:rPr>
          <w:sz w:val="20"/>
          <w:szCs w:val="20"/>
        </w:rPr>
        <w:t xml:space="preserve"> - 08:00 – 10:00</w:t>
      </w:r>
      <w:r w:rsidR="00F915CD" w:rsidRPr="00860647">
        <w:rPr>
          <w:sz w:val="20"/>
          <w:szCs w:val="20"/>
        </w:rPr>
        <w:t xml:space="preserve"> - </w:t>
      </w:r>
      <w:r w:rsidRPr="00860647">
        <w:rPr>
          <w:sz w:val="20"/>
          <w:szCs w:val="20"/>
        </w:rPr>
        <w:t>Brussels, THE HOTEL</w:t>
      </w:r>
    </w:p>
    <w:p w14:paraId="1A656C1E" w14:textId="4F986A4B" w:rsidR="00016B3E" w:rsidRPr="00860647" w:rsidRDefault="00016B3E" w:rsidP="00380420">
      <w:pPr>
        <w:ind w:left="284"/>
        <w:rPr>
          <w:sz w:val="20"/>
          <w:szCs w:val="20"/>
        </w:rPr>
      </w:pPr>
      <w:r w:rsidRPr="00860647">
        <w:rPr>
          <w:b/>
          <w:bCs/>
          <w:sz w:val="20"/>
          <w:szCs w:val="20"/>
        </w:rPr>
        <w:t>Thursday 14 October 2021</w:t>
      </w:r>
      <w:r w:rsidR="00F915CD" w:rsidRPr="00860647">
        <w:rPr>
          <w:sz w:val="20"/>
          <w:szCs w:val="20"/>
        </w:rPr>
        <w:t xml:space="preserve"> - </w:t>
      </w:r>
      <w:r w:rsidRPr="00860647">
        <w:rPr>
          <w:sz w:val="20"/>
          <w:szCs w:val="20"/>
        </w:rPr>
        <w:t>10:30 – 16:00*</w:t>
      </w:r>
      <w:r w:rsidR="00F915CD" w:rsidRPr="00860647">
        <w:rPr>
          <w:sz w:val="20"/>
          <w:szCs w:val="20"/>
        </w:rPr>
        <w:t xml:space="preserve"> - </w:t>
      </w:r>
      <w:r w:rsidRPr="00860647">
        <w:rPr>
          <w:sz w:val="20"/>
          <w:szCs w:val="20"/>
        </w:rPr>
        <w:t>Brussels (A.I.S.E.)</w:t>
      </w:r>
    </w:p>
    <w:p w14:paraId="04E0307A" w14:textId="418DB763" w:rsidR="00016B3E" w:rsidRPr="0065711D" w:rsidRDefault="00016B3E" w:rsidP="00380420">
      <w:pPr>
        <w:ind w:left="284"/>
        <w:rPr>
          <w:sz w:val="20"/>
          <w:szCs w:val="20"/>
        </w:rPr>
      </w:pPr>
      <w:r w:rsidRPr="00860647">
        <w:rPr>
          <w:sz w:val="20"/>
          <w:szCs w:val="20"/>
        </w:rPr>
        <w:t xml:space="preserve"> </w:t>
      </w:r>
      <w:r w:rsidRPr="00860647">
        <w:rPr>
          <w:b/>
          <w:bCs/>
          <w:sz w:val="20"/>
          <w:szCs w:val="20"/>
        </w:rPr>
        <w:t>Wednesday 8 December 2021</w:t>
      </w:r>
      <w:r w:rsidR="00F915CD" w:rsidRPr="00860647">
        <w:rPr>
          <w:sz w:val="20"/>
          <w:szCs w:val="20"/>
        </w:rPr>
        <w:t xml:space="preserve"> - </w:t>
      </w:r>
      <w:r w:rsidRPr="00860647">
        <w:rPr>
          <w:sz w:val="20"/>
          <w:szCs w:val="20"/>
        </w:rPr>
        <w:t>10 :00 – 13 :00</w:t>
      </w:r>
      <w:r w:rsidR="00F915CD" w:rsidRPr="00860647">
        <w:rPr>
          <w:sz w:val="20"/>
          <w:szCs w:val="20"/>
        </w:rPr>
        <w:t xml:space="preserve"> - </w:t>
      </w:r>
      <w:r w:rsidRPr="00860647">
        <w:rPr>
          <w:sz w:val="20"/>
          <w:szCs w:val="20"/>
        </w:rPr>
        <w:t>Brussels (venue tbc)</w:t>
      </w:r>
      <w:r w:rsidR="00B269B4" w:rsidRPr="00860647">
        <w:rPr>
          <w:sz w:val="20"/>
          <w:szCs w:val="20"/>
        </w:rPr>
        <w:t xml:space="preserve">, followed by </w:t>
      </w:r>
      <w:r w:rsidR="00B269B4" w:rsidRPr="00380420">
        <w:rPr>
          <w:sz w:val="20"/>
          <w:szCs w:val="20"/>
        </w:rPr>
        <w:t xml:space="preserve">Cleaning &amp;      Hygiene </w:t>
      </w:r>
      <w:r w:rsidR="00860647" w:rsidRPr="00380420">
        <w:rPr>
          <w:sz w:val="20"/>
          <w:szCs w:val="20"/>
        </w:rPr>
        <w:t>A</w:t>
      </w:r>
      <w:r w:rsidR="00B269B4" w:rsidRPr="00380420">
        <w:rPr>
          <w:sz w:val="20"/>
          <w:szCs w:val="20"/>
        </w:rPr>
        <w:t>nnual Forum</w:t>
      </w:r>
      <w:r w:rsidRPr="0065711D">
        <w:rPr>
          <w:sz w:val="20"/>
          <w:szCs w:val="20"/>
        </w:rPr>
        <w:t xml:space="preserve"> </w:t>
      </w:r>
    </w:p>
    <w:p w14:paraId="3B32CC0E" w14:textId="334D0380" w:rsidR="002F54E2" w:rsidRPr="0065711D" w:rsidRDefault="00016B3E" w:rsidP="00380420">
      <w:pPr>
        <w:ind w:left="284"/>
        <w:rPr>
          <w:sz w:val="20"/>
          <w:szCs w:val="20"/>
        </w:rPr>
      </w:pPr>
      <w:r w:rsidRPr="0065711D">
        <w:rPr>
          <w:sz w:val="20"/>
          <w:szCs w:val="20"/>
        </w:rPr>
        <w:t xml:space="preserve">* </w:t>
      </w:r>
      <w:r w:rsidRPr="000479AE">
        <w:rPr>
          <w:i/>
          <w:iCs/>
          <w:sz w:val="20"/>
          <w:szCs w:val="20"/>
        </w:rPr>
        <w:t>will end at 15:30 if virtual</w:t>
      </w:r>
    </w:p>
    <w:p w14:paraId="36E8F187" w14:textId="518602AC" w:rsidR="004C061F" w:rsidRDefault="00B876BF" w:rsidP="004C061F">
      <w:pPr>
        <w:pStyle w:val="Agendaitemlevel1"/>
        <w:numPr>
          <w:ilvl w:val="0"/>
          <w:numId w:val="0"/>
        </w:numPr>
        <w:rPr>
          <w:b w:val="0"/>
          <w:caps w:val="0"/>
          <w:color w:val="auto"/>
          <w:sz w:val="20"/>
          <w:szCs w:val="20"/>
        </w:rPr>
      </w:pPr>
      <w:r w:rsidRPr="0065711D">
        <w:rPr>
          <w:b w:val="0"/>
          <w:caps w:val="0"/>
          <w:color w:val="auto"/>
          <w:sz w:val="20"/>
          <w:szCs w:val="20"/>
        </w:rPr>
        <w:t>N. Viva closed the meeting by thanking all participants, wishing to stay safe and a Merry and Healthy Christmas. She thanked the A.I.S.E. Team for the thorough preparation of the Board and the Forum to start from 14H onwards.</w:t>
      </w:r>
    </w:p>
    <w:p w14:paraId="1D216C02" w14:textId="2639554E" w:rsidR="005E1499" w:rsidRDefault="005E1499" w:rsidP="004C061F">
      <w:pPr>
        <w:pStyle w:val="Agendaitemlevel1"/>
        <w:numPr>
          <w:ilvl w:val="0"/>
          <w:numId w:val="0"/>
        </w:numPr>
        <w:rPr>
          <w:b w:val="0"/>
          <w:caps w:val="0"/>
          <w:color w:val="auto"/>
          <w:sz w:val="20"/>
          <w:szCs w:val="20"/>
        </w:rPr>
      </w:pPr>
    </w:p>
    <w:p w14:paraId="008A5D3E" w14:textId="5727C713" w:rsidR="005E1499" w:rsidRDefault="005E1499" w:rsidP="004C061F">
      <w:pPr>
        <w:pStyle w:val="Agendaitemlevel1"/>
        <w:numPr>
          <w:ilvl w:val="0"/>
          <w:numId w:val="0"/>
        </w:numPr>
        <w:rPr>
          <w:b w:val="0"/>
          <w:caps w:val="0"/>
          <w:color w:val="auto"/>
          <w:sz w:val="20"/>
          <w:szCs w:val="20"/>
        </w:rPr>
      </w:pPr>
    </w:p>
    <w:p w14:paraId="2C0CFC8C" w14:textId="0941413B" w:rsidR="005E1499" w:rsidRDefault="005E1499" w:rsidP="004C061F">
      <w:pPr>
        <w:pStyle w:val="Agendaitemlevel1"/>
        <w:numPr>
          <w:ilvl w:val="0"/>
          <w:numId w:val="0"/>
        </w:numPr>
        <w:rPr>
          <w:b w:val="0"/>
          <w:caps w:val="0"/>
          <w:color w:val="auto"/>
          <w:sz w:val="20"/>
          <w:szCs w:val="20"/>
        </w:rPr>
      </w:pPr>
    </w:p>
    <w:p w14:paraId="27703B05" w14:textId="1794E657" w:rsidR="005E1499" w:rsidRDefault="005E1499" w:rsidP="004C061F">
      <w:pPr>
        <w:pStyle w:val="Agendaitemlevel1"/>
        <w:numPr>
          <w:ilvl w:val="0"/>
          <w:numId w:val="0"/>
        </w:numPr>
        <w:rPr>
          <w:b w:val="0"/>
          <w:caps w:val="0"/>
          <w:color w:val="auto"/>
          <w:sz w:val="20"/>
          <w:szCs w:val="20"/>
        </w:rPr>
      </w:pPr>
    </w:p>
    <w:p w14:paraId="465561EF" w14:textId="549AEEDB" w:rsidR="005E1499" w:rsidRDefault="005E1499" w:rsidP="004C061F">
      <w:pPr>
        <w:pStyle w:val="Agendaitemlevel1"/>
        <w:numPr>
          <w:ilvl w:val="0"/>
          <w:numId w:val="0"/>
        </w:numPr>
        <w:rPr>
          <w:b w:val="0"/>
          <w:caps w:val="0"/>
          <w:color w:val="auto"/>
          <w:sz w:val="20"/>
          <w:szCs w:val="20"/>
        </w:rPr>
      </w:pPr>
    </w:p>
    <w:p w14:paraId="56CA2A03" w14:textId="24BAA8DB" w:rsidR="005E1499" w:rsidRDefault="005E1499" w:rsidP="004C061F">
      <w:pPr>
        <w:pStyle w:val="Agendaitemlevel1"/>
        <w:numPr>
          <w:ilvl w:val="0"/>
          <w:numId w:val="0"/>
        </w:numPr>
        <w:rPr>
          <w:b w:val="0"/>
          <w:caps w:val="0"/>
          <w:color w:val="auto"/>
          <w:sz w:val="20"/>
          <w:szCs w:val="20"/>
        </w:rPr>
      </w:pPr>
    </w:p>
    <w:p w14:paraId="27ECA563" w14:textId="3C9199E9" w:rsidR="005E1499" w:rsidRDefault="005E1499" w:rsidP="004C061F">
      <w:pPr>
        <w:pStyle w:val="Agendaitemlevel1"/>
        <w:numPr>
          <w:ilvl w:val="0"/>
          <w:numId w:val="0"/>
        </w:numPr>
        <w:rPr>
          <w:b w:val="0"/>
          <w:caps w:val="0"/>
          <w:color w:val="auto"/>
          <w:sz w:val="20"/>
          <w:szCs w:val="20"/>
        </w:rPr>
      </w:pPr>
    </w:p>
    <w:p w14:paraId="38CA5C68" w14:textId="4647D6AD" w:rsidR="005E1499" w:rsidRDefault="005E1499" w:rsidP="004C061F">
      <w:pPr>
        <w:pStyle w:val="Agendaitemlevel1"/>
        <w:numPr>
          <w:ilvl w:val="0"/>
          <w:numId w:val="0"/>
        </w:numPr>
        <w:rPr>
          <w:b w:val="0"/>
          <w:caps w:val="0"/>
          <w:color w:val="auto"/>
          <w:sz w:val="20"/>
          <w:szCs w:val="20"/>
        </w:rPr>
      </w:pPr>
    </w:p>
    <w:p w14:paraId="4D037CF8" w14:textId="77777777" w:rsidR="005E1499" w:rsidRPr="0065711D" w:rsidRDefault="005E1499" w:rsidP="004C061F">
      <w:pPr>
        <w:pStyle w:val="Agendaitemlevel1"/>
        <w:numPr>
          <w:ilvl w:val="0"/>
          <w:numId w:val="0"/>
        </w:numPr>
        <w:rPr>
          <w:b w:val="0"/>
          <w:caps w:val="0"/>
          <w:color w:val="auto"/>
          <w:sz w:val="20"/>
          <w:szCs w:val="20"/>
        </w:rPr>
      </w:pPr>
    </w:p>
    <w:p w14:paraId="76B3353E" w14:textId="60440E27" w:rsidR="00321CE0" w:rsidRDefault="00513790" w:rsidP="007627BC">
      <w:pPr>
        <w:pStyle w:val="Agendametadata"/>
      </w:pPr>
      <w:r w:rsidRPr="00F00EBE">
        <w:t>Document name: 2020-</w:t>
      </w:r>
      <w:r w:rsidR="00E75B23">
        <w:t>12</w:t>
      </w:r>
      <w:r w:rsidRPr="00F00EBE">
        <w:t>-0</w:t>
      </w:r>
      <w:r w:rsidR="00E75B23">
        <w:t>2</w:t>
      </w:r>
      <w:r w:rsidRPr="00F00EBE">
        <w:t xml:space="preserve"> </w:t>
      </w:r>
      <w:r w:rsidR="00E75B23">
        <w:t>Board</w:t>
      </w:r>
      <w:r w:rsidRPr="00F00EBE">
        <w:t xml:space="preserve"> </w:t>
      </w:r>
      <w:r w:rsidR="00404F2D">
        <w:t>Minutes</w:t>
      </w:r>
      <w:r w:rsidRPr="00F00EBE">
        <w:tab/>
        <w:t xml:space="preserve">A.I.S.E., </w:t>
      </w:r>
      <w:r w:rsidR="005E1499">
        <w:t xml:space="preserve">16 </w:t>
      </w:r>
      <w:r w:rsidR="00306623">
        <w:t>Decem</w:t>
      </w:r>
      <w:r w:rsidR="00E75B23">
        <w:t>ber</w:t>
      </w:r>
      <w:r w:rsidRPr="00F00EBE">
        <w:t xml:space="preserve"> 2020</w:t>
      </w:r>
    </w:p>
    <w:sectPr w:rsidR="00321CE0" w:rsidSect="00912F7F">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384D" w14:textId="77777777" w:rsidR="00434C04" w:rsidRDefault="00434C04" w:rsidP="009E566B">
      <w:pPr>
        <w:spacing w:after="0" w:line="240" w:lineRule="auto"/>
      </w:pPr>
      <w:r>
        <w:separator/>
      </w:r>
    </w:p>
  </w:endnote>
  <w:endnote w:type="continuationSeparator" w:id="0">
    <w:p w14:paraId="51E900FB" w14:textId="77777777" w:rsidR="00434C04" w:rsidRDefault="00434C04" w:rsidP="009E566B">
      <w:pPr>
        <w:spacing w:after="0" w:line="240" w:lineRule="auto"/>
      </w:pPr>
      <w:r>
        <w:continuationSeparator/>
      </w:r>
    </w:p>
  </w:endnote>
  <w:endnote w:type="continuationNotice" w:id="1">
    <w:p w14:paraId="52AFA84D" w14:textId="77777777" w:rsidR="00434C04" w:rsidRDefault="00434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E5AC" w14:textId="77777777" w:rsidR="00F9508A" w:rsidRDefault="00F95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EB84" w14:textId="77777777" w:rsidR="00F9508A" w:rsidRDefault="00F9508A"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13553368" wp14:editId="46A1D08E">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1" behindDoc="0" locked="0" layoutInCell="1" allowOverlap="1" wp14:anchorId="48CAC522" wp14:editId="25F97242">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E015" w14:textId="77777777" w:rsidR="00F9508A" w:rsidRDefault="00F9508A"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068F45D0" wp14:editId="4175DF2E">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61FFBE67" wp14:editId="2B385554">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4" behindDoc="0" locked="0" layoutInCell="1" allowOverlap="1" wp14:anchorId="2B2E3E2D" wp14:editId="281402D7">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7FA0" w14:textId="77777777" w:rsidR="00434C04" w:rsidRDefault="00434C04" w:rsidP="009E566B">
      <w:pPr>
        <w:spacing w:after="0" w:line="240" w:lineRule="auto"/>
      </w:pPr>
      <w:r>
        <w:separator/>
      </w:r>
    </w:p>
  </w:footnote>
  <w:footnote w:type="continuationSeparator" w:id="0">
    <w:p w14:paraId="1182339D" w14:textId="77777777" w:rsidR="00434C04" w:rsidRDefault="00434C04" w:rsidP="009E566B">
      <w:pPr>
        <w:spacing w:after="0" w:line="240" w:lineRule="auto"/>
      </w:pPr>
      <w:r>
        <w:continuationSeparator/>
      </w:r>
    </w:p>
  </w:footnote>
  <w:footnote w:type="continuationNotice" w:id="1">
    <w:p w14:paraId="42BB3C4A" w14:textId="77777777" w:rsidR="00434C04" w:rsidRDefault="00434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A649" w14:textId="77777777" w:rsidR="00F9508A" w:rsidRDefault="00F95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8A19" w14:textId="77777777" w:rsidR="00F9508A" w:rsidRDefault="00F9508A"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2BDE063F" wp14:editId="7FA2604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B1BB" w14:textId="77777777" w:rsidR="00F9508A" w:rsidRDefault="00F9508A"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6DA11DB3" wp14:editId="58FD400E">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D10"/>
    <w:multiLevelType w:val="hybridMultilevel"/>
    <w:tmpl w:val="ADA87BB4"/>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DA82605"/>
    <w:multiLevelType w:val="hybridMultilevel"/>
    <w:tmpl w:val="278C860E"/>
    <w:lvl w:ilvl="0" w:tplc="6B285812">
      <w:start w:val="13"/>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4150F05"/>
    <w:multiLevelType w:val="hybridMultilevel"/>
    <w:tmpl w:val="D2CEC78C"/>
    <w:lvl w:ilvl="0" w:tplc="280A6CAE">
      <w:start w:val="19"/>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AAE36A5"/>
    <w:multiLevelType w:val="hybridMultilevel"/>
    <w:tmpl w:val="CAB41588"/>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1BDE4C27"/>
    <w:multiLevelType w:val="multilevel"/>
    <w:tmpl w:val="CB16A8C8"/>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val="0"/>
        <w:i w:val="0"/>
        <w:iCs/>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28E043AE"/>
    <w:multiLevelType w:val="hybridMultilevel"/>
    <w:tmpl w:val="7D2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cs="Times New Roman" w:hint="default"/>
        <w:color w:val="4472C4"/>
        <w:w w:val="12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78251AF"/>
    <w:multiLevelType w:val="hybridMultilevel"/>
    <w:tmpl w:val="C292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02DFE"/>
    <w:multiLevelType w:val="hybridMultilevel"/>
    <w:tmpl w:val="8604F17C"/>
    <w:lvl w:ilvl="0" w:tplc="A90A746A">
      <w:start w:val="13"/>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0" w15:restartNumberingAfterBreak="0">
    <w:nsid w:val="773F0F9E"/>
    <w:multiLevelType w:val="hybridMultilevel"/>
    <w:tmpl w:val="7C4280BA"/>
    <w:lvl w:ilvl="0" w:tplc="C90A0FA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4"/>
  </w:num>
  <w:num w:numId="4">
    <w:abstractNumId w:val="5"/>
  </w:num>
  <w:num w:numId="5">
    <w:abstractNumId w:val="10"/>
  </w:num>
  <w:num w:numId="6">
    <w:abstractNumId w:val="7"/>
  </w:num>
  <w:num w:numId="7">
    <w:abstractNumId w:val="3"/>
  </w:num>
  <w:num w:numId="8">
    <w:abstractNumId w:val="0"/>
  </w:num>
  <w:num w:numId="9">
    <w:abstractNumId w:val="8"/>
  </w:num>
  <w:num w:numId="10">
    <w:abstractNumId w:val="1"/>
  </w:num>
  <w:num w:numId="11">
    <w:abstractNumId w:val="2"/>
  </w:num>
  <w:num w:numId="12">
    <w:abstractNumId w:val="6"/>
  </w:num>
  <w:num w:numId="13">
    <w:abstractNumId w:val="4"/>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23"/>
    <w:rsid w:val="00003BF8"/>
    <w:rsid w:val="000041CA"/>
    <w:rsid w:val="00016B3E"/>
    <w:rsid w:val="0002197D"/>
    <w:rsid w:val="000340A2"/>
    <w:rsid w:val="000479AE"/>
    <w:rsid w:val="00055ECF"/>
    <w:rsid w:val="00056DF2"/>
    <w:rsid w:val="0006610B"/>
    <w:rsid w:val="0007090F"/>
    <w:rsid w:val="00074FE7"/>
    <w:rsid w:val="000848E4"/>
    <w:rsid w:val="00085806"/>
    <w:rsid w:val="000877CA"/>
    <w:rsid w:val="00092B34"/>
    <w:rsid w:val="00094928"/>
    <w:rsid w:val="0009772B"/>
    <w:rsid w:val="000A3EC9"/>
    <w:rsid w:val="000A487C"/>
    <w:rsid w:val="000B4D87"/>
    <w:rsid w:val="000B6B71"/>
    <w:rsid w:val="000C6F5F"/>
    <w:rsid w:val="000C739E"/>
    <w:rsid w:val="000D0E99"/>
    <w:rsid w:val="000D1C42"/>
    <w:rsid w:val="000D5B44"/>
    <w:rsid w:val="000D5D1D"/>
    <w:rsid w:val="000D75FE"/>
    <w:rsid w:val="000E29D9"/>
    <w:rsid w:val="000E6FBC"/>
    <w:rsid w:val="000F1E03"/>
    <w:rsid w:val="000F2B49"/>
    <w:rsid w:val="00101564"/>
    <w:rsid w:val="00104487"/>
    <w:rsid w:val="0010675F"/>
    <w:rsid w:val="00113578"/>
    <w:rsid w:val="00122698"/>
    <w:rsid w:val="001275E0"/>
    <w:rsid w:val="00131DEB"/>
    <w:rsid w:val="001334A2"/>
    <w:rsid w:val="00136BEC"/>
    <w:rsid w:val="0015013E"/>
    <w:rsid w:val="00151DF7"/>
    <w:rsid w:val="0015371B"/>
    <w:rsid w:val="00154811"/>
    <w:rsid w:val="001550F2"/>
    <w:rsid w:val="00155B3B"/>
    <w:rsid w:val="00160B08"/>
    <w:rsid w:val="00166FE7"/>
    <w:rsid w:val="001818CD"/>
    <w:rsid w:val="00182F0A"/>
    <w:rsid w:val="00190193"/>
    <w:rsid w:val="00191B17"/>
    <w:rsid w:val="0019753F"/>
    <w:rsid w:val="0019790D"/>
    <w:rsid w:val="00197A11"/>
    <w:rsid w:val="001B0F27"/>
    <w:rsid w:val="001B3903"/>
    <w:rsid w:val="001B7E39"/>
    <w:rsid w:val="001B7FC2"/>
    <w:rsid w:val="001C413F"/>
    <w:rsid w:val="001C6299"/>
    <w:rsid w:val="001D1A7F"/>
    <w:rsid w:val="001F43F8"/>
    <w:rsid w:val="0020216A"/>
    <w:rsid w:val="002047B7"/>
    <w:rsid w:val="00204AAC"/>
    <w:rsid w:val="00204F1C"/>
    <w:rsid w:val="00206615"/>
    <w:rsid w:val="002106E4"/>
    <w:rsid w:val="00214E7A"/>
    <w:rsid w:val="00217486"/>
    <w:rsid w:val="00221762"/>
    <w:rsid w:val="00245234"/>
    <w:rsid w:val="00252520"/>
    <w:rsid w:val="002536E0"/>
    <w:rsid w:val="002644B0"/>
    <w:rsid w:val="0026487A"/>
    <w:rsid w:val="00266E8F"/>
    <w:rsid w:val="00271F72"/>
    <w:rsid w:val="0028369D"/>
    <w:rsid w:val="00287AEA"/>
    <w:rsid w:val="00287EF7"/>
    <w:rsid w:val="00293339"/>
    <w:rsid w:val="0029709D"/>
    <w:rsid w:val="002A0464"/>
    <w:rsid w:val="002A0481"/>
    <w:rsid w:val="002A156B"/>
    <w:rsid w:val="002A4DF3"/>
    <w:rsid w:val="002B27E5"/>
    <w:rsid w:val="002B30FF"/>
    <w:rsid w:val="002B730F"/>
    <w:rsid w:val="002E4522"/>
    <w:rsid w:val="002E53CF"/>
    <w:rsid w:val="002E5F6E"/>
    <w:rsid w:val="002E67AB"/>
    <w:rsid w:val="002E7F20"/>
    <w:rsid w:val="002F3752"/>
    <w:rsid w:val="002F54E2"/>
    <w:rsid w:val="00303CA9"/>
    <w:rsid w:val="00304F94"/>
    <w:rsid w:val="00305A4A"/>
    <w:rsid w:val="00305DBE"/>
    <w:rsid w:val="00306623"/>
    <w:rsid w:val="00306856"/>
    <w:rsid w:val="00311F61"/>
    <w:rsid w:val="00312306"/>
    <w:rsid w:val="00314916"/>
    <w:rsid w:val="00321CE0"/>
    <w:rsid w:val="00322EEC"/>
    <w:rsid w:val="00327EE8"/>
    <w:rsid w:val="00331660"/>
    <w:rsid w:val="003418A9"/>
    <w:rsid w:val="00344CB2"/>
    <w:rsid w:val="00350051"/>
    <w:rsid w:val="00354459"/>
    <w:rsid w:val="00357A77"/>
    <w:rsid w:val="00364C20"/>
    <w:rsid w:val="00365C78"/>
    <w:rsid w:val="00373F3C"/>
    <w:rsid w:val="00376554"/>
    <w:rsid w:val="00380420"/>
    <w:rsid w:val="003852D0"/>
    <w:rsid w:val="00386B3A"/>
    <w:rsid w:val="00390B7D"/>
    <w:rsid w:val="003929E1"/>
    <w:rsid w:val="003A2708"/>
    <w:rsid w:val="003A34B2"/>
    <w:rsid w:val="003B2606"/>
    <w:rsid w:val="003B531E"/>
    <w:rsid w:val="003B7EEF"/>
    <w:rsid w:val="003C7E10"/>
    <w:rsid w:val="003D288D"/>
    <w:rsid w:val="003D5A7C"/>
    <w:rsid w:val="003D6B2D"/>
    <w:rsid w:val="003E086A"/>
    <w:rsid w:val="003E2657"/>
    <w:rsid w:val="003E6155"/>
    <w:rsid w:val="003E6F8D"/>
    <w:rsid w:val="003E7295"/>
    <w:rsid w:val="003F2CC4"/>
    <w:rsid w:val="0040040D"/>
    <w:rsid w:val="00404F2D"/>
    <w:rsid w:val="00421321"/>
    <w:rsid w:val="00432C42"/>
    <w:rsid w:val="00434C04"/>
    <w:rsid w:val="00450CDC"/>
    <w:rsid w:val="00462A79"/>
    <w:rsid w:val="00471803"/>
    <w:rsid w:val="0047248F"/>
    <w:rsid w:val="00480398"/>
    <w:rsid w:val="0048075A"/>
    <w:rsid w:val="00482C4D"/>
    <w:rsid w:val="00485445"/>
    <w:rsid w:val="00486828"/>
    <w:rsid w:val="004A1CD9"/>
    <w:rsid w:val="004A38F6"/>
    <w:rsid w:val="004B4006"/>
    <w:rsid w:val="004B745C"/>
    <w:rsid w:val="004C061F"/>
    <w:rsid w:val="004D14C8"/>
    <w:rsid w:val="004D6894"/>
    <w:rsid w:val="004E1192"/>
    <w:rsid w:val="004E4140"/>
    <w:rsid w:val="004E63FE"/>
    <w:rsid w:val="004F58E6"/>
    <w:rsid w:val="00501FC5"/>
    <w:rsid w:val="0050416C"/>
    <w:rsid w:val="00512C69"/>
    <w:rsid w:val="00513790"/>
    <w:rsid w:val="00515EC8"/>
    <w:rsid w:val="00530654"/>
    <w:rsid w:val="00530AD6"/>
    <w:rsid w:val="00531643"/>
    <w:rsid w:val="00553DDC"/>
    <w:rsid w:val="005665DC"/>
    <w:rsid w:val="005703D7"/>
    <w:rsid w:val="00570F23"/>
    <w:rsid w:val="00571E6F"/>
    <w:rsid w:val="005775C4"/>
    <w:rsid w:val="005A2321"/>
    <w:rsid w:val="005A7B1A"/>
    <w:rsid w:val="005B5DEC"/>
    <w:rsid w:val="005C1153"/>
    <w:rsid w:val="005C2226"/>
    <w:rsid w:val="005C5D0B"/>
    <w:rsid w:val="005C5D30"/>
    <w:rsid w:val="005D6281"/>
    <w:rsid w:val="005E1499"/>
    <w:rsid w:val="006017DD"/>
    <w:rsid w:val="00610C2C"/>
    <w:rsid w:val="006133FC"/>
    <w:rsid w:val="006174EB"/>
    <w:rsid w:val="006319EB"/>
    <w:rsid w:val="00643B03"/>
    <w:rsid w:val="00656A33"/>
    <w:rsid w:val="0065711D"/>
    <w:rsid w:val="00665BE1"/>
    <w:rsid w:val="00667A62"/>
    <w:rsid w:val="00673CE3"/>
    <w:rsid w:val="00675B75"/>
    <w:rsid w:val="00677375"/>
    <w:rsid w:val="00685AD6"/>
    <w:rsid w:val="00690109"/>
    <w:rsid w:val="006943FA"/>
    <w:rsid w:val="00697FC2"/>
    <w:rsid w:val="006A0E17"/>
    <w:rsid w:val="006A10E0"/>
    <w:rsid w:val="006A1A9C"/>
    <w:rsid w:val="006A3F5A"/>
    <w:rsid w:val="006A6FC1"/>
    <w:rsid w:val="006C4588"/>
    <w:rsid w:val="006C6F5C"/>
    <w:rsid w:val="006D0EA1"/>
    <w:rsid w:val="006D4452"/>
    <w:rsid w:val="006D7186"/>
    <w:rsid w:val="006E2C10"/>
    <w:rsid w:val="006F41AB"/>
    <w:rsid w:val="006F633F"/>
    <w:rsid w:val="006F67B4"/>
    <w:rsid w:val="00705C50"/>
    <w:rsid w:val="00707CAB"/>
    <w:rsid w:val="007118BB"/>
    <w:rsid w:val="00714234"/>
    <w:rsid w:val="00717960"/>
    <w:rsid w:val="00723452"/>
    <w:rsid w:val="00726370"/>
    <w:rsid w:val="007413BE"/>
    <w:rsid w:val="00741BB9"/>
    <w:rsid w:val="00743868"/>
    <w:rsid w:val="00751155"/>
    <w:rsid w:val="007522D2"/>
    <w:rsid w:val="00753CF7"/>
    <w:rsid w:val="007627BC"/>
    <w:rsid w:val="00772AA6"/>
    <w:rsid w:val="00784E86"/>
    <w:rsid w:val="0078707F"/>
    <w:rsid w:val="00790495"/>
    <w:rsid w:val="00795A14"/>
    <w:rsid w:val="007A665B"/>
    <w:rsid w:val="007B5711"/>
    <w:rsid w:val="007D23B4"/>
    <w:rsid w:val="007D4AE0"/>
    <w:rsid w:val="008045F7"/>
    <w:rsid w:val="00804A8D"/>
    <w:rsid w:val="0080555A"/>
    <w:rsid w:val="008207BF"/>
    <w:rsid w:val="008271A8"/>
    <w:rsid w:val="00833A3F"/>
    <w:rsid w:val="00860647"/>
    <w:rsid w:val="008639B2"/>
    <w:rsid w:val="0086413A"/>
    <w:rsid w:val="00865B11"/>
    <w:rsid w:val="00885BBF"/>
    <w:rsid w:val="00895A8D"/>
    <w:rsid w:val="008A0802"/>
    <w:rsid w:val="008A3AF6"/>
    <w:rsid w:val="008A787F"/>
    <w:rsid w:val="008B3CFD"/>
    <w:rsid w:val="008C48CA"/>
    <w:rsid w:val="008C50F3"/>
    <w:rsid w:val="008E4348"/>
    <w:rsid w:val="00903E9C"/>
    <w:rsid w:val="009049E5"/>
    <w:rsid w:val="00912F7F"/>
    <w:rsid w:val="00922343"/>
    <w:rsid w:val="00922F5F"/>
    <w:rsid w:val="00926E4E"/>
    <w:rsid w:val="009302E3"/>
    <w:rsid w:val="009325B5"/>
    <w:rsid w:val="00943D47"/>
    <w:rsid w:val="00947F7B"/>
    <w:rsid w:val="0095210F"/>
    <w:rsid w:val="00953936"/>
    <w:rsid w:val="00954BC5"/>
    <w:rsid w:val="00962D4E"/>
    <w:rsid w:val="009668DA"/>
    <w:rsid w:val="009762C3"/>
    <w:rsid w:val="00980ACE"/>
    <w:rsid w:val="009823A9"/>
    <w:rsid w:val="00984237"/>
    <w:rsid w:val="009852ED"/>
    <w:rsid w:val="009873B2"/>
    <w:rsid w:val="00990B66"/>
    <w:rsid w:val="009A178E"/>
    <w:rsid w:val="009A4E49"/>
    <w:rsid w:val="009A5906"/>
    <w:rsid w:val="009B76F3"/>
    <w:rsid w:val="009C5DAD"/>
    <w:rsid w:val="009C7BC4"/>
    <w:rsid w:val="009D7078"/>
    <w:rsid w:val="009E0CE9"/>
    <w:rsid w:val="009E566B"/>
    <w:rsid w:val="009F0F5F"/>
    <w:rsid w:val="00A140A0"/>
    <w:rsid w:val="00A2745A"/>
    <w:rsid w:val="00A30ECB"/>
    <w:rsid w:val="00A34F8A"/>
    <w:rsid w:val="00A40A98"/>
    <w:rsid w:val="00A43AB2"/>
    <w:rsid w:val="00A615C6"/>
    <w:rsid w:val="00A673EB"/>
    <w:rsid w:val="00A71C02"/>
    <w:rsid w:val="00A71F6B"/>
    <w:rsid w:val="00A73148"/>
    <w:rsid w:val="00A740CB"/>
    <w:rsid w:val="00A76335"/>
    <w:rsid w:val="00A809FF"/>
    <w:rsid w:val="00A85ABC"/>
    <w:rsid w:val="00A85E68"/>
    <w:rsid w:val="00A8719B"/>
    <w:rsid w:val="00A9423B"/>
    <w:rsid w:val="00A9440C"/>
    <w:rsid w:val="00A978C6"/>
    <w:rsid w:val="00AA4753"/>
    <w:rsid w:val="00AB44C8"/>
    <w:rsid w:val="00AB5C29"/>
    <w:rsid w:val="00AB769F"/>
    <w:rsid w:val="00AC2DD4"/>
    <w:rsid w:val="00AC43E6"/>
    <w:rsid w:val="00AC482F"/>
    <w:rsid w:val="00AD252C"/>
    <w:rsid w:val="00AD28FD"/>
    <w:rsid w:val="00AD2C08"/>
    <w:rsid w:val="00AD5487"/>
    <w:rsid w:val="00AF1EAD"/>
    <w:rsid w:val="00AF5244"/>
    <w:rsid w:val="00B00FAC"/>
    <w:rsid w:val="00B14752"/>
    <w:rsid w:val="00B227A8"/>
    <w:rsid w:val="00B23A9B"/>
    <w:rsid w:val="00B26438"/>
    <w:rsid w:val="00B269B4"/>
    <w:rsid w:val="00B50B1D"/>
    <w:rsid w:val="00B56AF9"/>
    <w:rsid w:val="00B65363"/>
    <w:rsid w:val="00B66D52"/>
    <w:rsid w:val="00B70F90"/>
    <w:rsid w:val="00B737A6"/>
    <w:rsid w:val="00B76C79"/>
    <w:rsid w:val="00B829F3"/>
    <w:rsid w:val="00B86E08"/>
    <w:rsid w:val="00B876BF"/>
    <w:rsid w:val="00B90CE5"/>
    <w:rsid w:val="00B9200E"/>
    <w:rsid w:val="00BA5248"/>
    <w:rsid w:val="00BB36DF"/>
    <w:rsid w:val="00BC295F"/>
    <w:rsid w:val="00BC7224"/>
    <w:rsid w:val="00BE6DF8"/>
    <w:rsid w:val="00BF5CC5"/>
    <w:rsid w:val="00C03A96"/>
    <w:rsid w:val="00C2157C"/>
    <w:rsid w:val="00C2499F"/>
    <w:rsid w:val="00C25D74"/>
    <w:rsid w:val="00C30077"/>
    <w:rsid w:val="00C42E5E"/>
    <w:rsid w:val="00C47895"/>
    <w:rsid w:val="00C507FF"/>
    <w:rsid w:val="00C52969"/>
    <w:rsid w:val="00C557B9"/>
    <w:rsid w:val="00C575B8"/>
    <w:rsid w:val="00C67AEE"/>
    <w:rsid w:val="00C743A7"/>
    <w:rsid w:val="00C85691"/>
    <w:rsid w:val="00C85A90"/>
    <w:rsid w:val="00C85E0A"/>
    <w:rsid w:val="00C90B01"/>
    <w:rsid w:val="00C94E2D"/>
    <w:rsid w:val="00CA3D28"/>
    <w:rsid w:val="00CA44EC"/>
    <w:rsid w:val="00CB7E0C"/>
    <w:rsid w:val="00CC1F50"/>
    <w:rsid w:val="00CC73E8"/>
    <w:rsid w:val="00CD0B9E"/>
    <w:rsid w:val="00CD0E80"/>
    <w:rsid w:val="00CD38B8"/>
    <w:rsid w:val="00CD6CE8"/>
    <w:rsid w:val="00CD6F69"/>
    <w:rsid w:val="00CE0C59"/>
    <w:rsid w:val="00CE3441"/>
    <w:rsid w:val="00CF2C5B"/>
    <w:rsid w:val="00CF2F99"/>
    <w:rsid w:val="00CF47AB"/>
    <w:rsid w:val="00D00C12"/>
    <w:rsid w:val="00D31DD8"/>
    <w:rsid w:val="00D336D1"/>
    <w:rsid w:val="00D4431D"/>
    <w:rsid w:val="00D5697E"/>
    <w:rsid w:val="00D64C99"/>
    <w:rsid w:val="00D66C91"/>
    <w:rsid w:val="00D746F0"/>
    <w:rsid w:val="00D837ED"/>
    <w:rsid w:val="00D97F5C"/>
    <w:rsid w:val="00DA154C"/>
    <w:rsid w:val="00DA6591"/>
    <w:rsid w:val="00DC0228"/>
    <w:rsid w:val="00DE3CBB"/>
    <w:rsid w:val="00DF3F0D"/>
    <w:rsid w:val="00E17C08"/>
    <w:rsid w:val="00E251BD"/>
    <w:rsid w:val="00E3429D"/>
    <w:rsid w:val="00E3702C"/>
    <w:rsid w:val="00E4283B"/>
    <w:rsid w:val="00E50DE3"/>
    <w:rsid w:val="00E63187"/>
    <w:rsid w:val="00E75B23"/>
    <w:rsid w:val="00E850B9"/>
    <w:rsid w:val="00E90B25"/>
    <w:rsid w:val="00EA6965"/>
    <w:rsid w:val="00EA6CB7"/>
    <w:rsid w:val="00EB2992"/>
    <w:rsid w:val="00EB4F08"/>
    <w:rsid w:val="00EB62FA"/>
    <w:rsid w:val="00EB6B81"/>
    <w:rsid w:val="00EC4452"/>
    <w:rsid w:val="00ED05AA"/>
    <w:rsid w:val="00ED3C9C"/>
    <w:rsid w:val="00EF0BEE"/>
    <w:rsid w:val="00EF4349"/>
    <w:rsid w:val="00EF74F7"/>
    <w:rsid w:val="00F00EBE"/>
    <w:rsid w:val="00F0723C"/>
    <w:rsid w:val="00F142A4"/>
    <w:rsid w:val="00F178AB"/>
    <w:rsid w:val="00F21676"/>
    <w:rsid w:val="00F24C89"/>
    <w:rsid w:val="00F40129"/>
    <w:rsid w:val="00F52151"/>
    <w:rsid w:val="00F57DB6"/>
    <w:rsid w:val="00F66681"/>
    <w:rsid w:val="00F67171"/>
    <w:rsid w:val="00F72A22"/>
    <w:rsid w:val="00F76219"/>
    <w:rsid w:val="00F76AF5"/>
    <w:rsid w:val="00F84EE7"/>
    <w:rsid w:val="00F915CD"/>
    <w:rsid w:val="00F92707"/>
    <w:rsid w:val="00F9508A"/>
    <w:rsid w:val="00F97E28"/>
    <w:rsid w:val="00FA523C"/>
    <w:rsid w:val="00FA6675"/>
    <w:rsid w:val="00FB15D3"/>
    <w:rsid w:val="00FB49B4"/>
    <w:rsid w:val="00FC4553"/>
    <w:rsid w:val="00FE091A"/>
    <w:rsid w:val="00FE7F4C"/>
    <w:rsid w:val="00FF1CC0"/>
    <w:rsid w:val="00FF2D7B"/>
    <w:rsid w:val="00FF449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4B678"/>
  <w15:chartTrackingRefBased/>
  <w15:docId w15:val="{9F3B3F96-3090-4B0E-B2B0-EC93575F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3"/>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character" w:styleId="CommentReference">
    <w:name w:val="annotation reference"/>
    <w:basedOn w:val="DefaultParagraphFont"/>
    <w:uiPriority w:val="99"/>
    <w:semiHidden/>
    <w:unhideWhenUsed/>
    <w:rsid w:val="002B30FF"/>
    <w:rPr>
      <w:sz w:val="16"/>
      <w:szCs w:val="16"/>
    </w:rPr>
  </w:style>
  <w:style w:type="paragraph" w:styleId="CommentText">
    <w:name w:val="annotation text"/>
    <w:basedOn w:val="Normal"/>
    <w:link w:val="CommentTextChar"/>
    <w:uiPriority w:val="99"/>
    <w:unhideWhenUsed/>
    <w:rsid w:val="002B30FF"/>
    <w:pPr>
      <w:spacing w:line="240" w:lineRule="auto"/>
    </w:pPr>
    <w:rPr>
      <w:sz w:val="20"/>
      <w:szCs w:val="20"/>
    </w:rPr>
  </w:style>
  <w:style w:type="character" w:customStyle="1" w:styleId="CommentTextChar">
    <w:name w:val="Comment Text Char"/>
    <w:basedOn w:val="DefaultParagraphFont"/>
    <w:link w:val="CommentText"/>
    <w:uiPriority w:val="99"/>
    <w:rsid w:val="002B30FF"/>
    <w:rPr>
      <w:sz w:val="20"/>
      <w:szCs w:val="20"/>
      <w:lang w:val="en-GB"/>
    </w:rPr>
  </w:style>
  <w:style w:type="paragraph" w:styleId="CommentSubject">
    <w:name w:val="annotation subject"/>
    <w:basedOn w:val="CommentText"/>
    <w:next w:val="CommentText"/>
    <w:link w:val="CommentSubjectChar"/>
    <w:uiPriority w:val="99"/>
    <w:semiHidden/>
    <w:unhideWhenUsed/>
    <w:rsid w:val="002B30FF"/>
    <w:rPr>
      <w:b/>
      <w:bCs/>
    </w:rPr>
  </w:style>
  <w:style w:type="character" w:customStyle="1" w:styleId="CommentSubjectChar">
    <w:name w:val="Comment Subject Char"/>
    <w:basedOn w:val="CommentTextChar"/>
    <w:link w:val="CommentSubject"/>
    <w:uiPriority w:val="99"/>
    <w:semiHidden/>
    <w:rsid w:val="002B30FF"/>
    <w:rPr>
      <w:b/>
      <w:bCs/>
      <w:sz w:val="20"/>
      <w:szCs w:val="20"/>
      <w:lang w:val="en-GB"/>
    </w:rPr>
  </w:style>
  <w:style w:type="character" w:styleId="UnresolvedMention">
    <w:name w:val="Unresolved Mention"/>
    <w:basedOn w:val="DefaultParagraphFont"/>
    <w:uiPriority w:val="99"/>
    <w:unhideWhenUsed/>
    <w:rsid w:val="002B30FF"/>
    <w:rPr>
      <w:color w:val="605E5C"/>
      <w:shd w:val="clear" w:color="auto" w:fill="E1DFDD"/>
    </w:rPr>
  </w:style>
  <w:style w:type="character" w:styleId="Mention">
    <w:name w:val="Mention"/>
    <w:basedOn w:val="DefaultParagraphFont"/>
    <w:uiPriority w:val="99"/>
    <w:unhideWhenUsed/>
    <w:rsid w:val="002B30FF"/>
    <w:rPr>
      <w:color w:val="2B579A"/>
      <w:shd w:val="clear" w:color="auto" w:fill="E1DFDD"/>
    </w:rPr>
  </w:style>
  <w:style w:type="paragraph" w:styleId="NormalWeb">
    <w:name w:val="Normal (Web)"/>
    <w:basedOn w:val="Normal"/>
    <w:uiPriority w:val="99"/>
    <w:semiHidden/>
    <w:unhideWhenUsed/>
    <w:rsid w:val="009873B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inuteslist">
    <w:name w:val="Minutes list"/>
    <w:basedOn w:val="Normal"/>
    <w:rsid w:val="006133FC"/>
    <w:pPr>
      <w:numPr>
        <w:numId w:val="12"/>
      </w:numPr>
      <w:ind w:firstLine="0"/>
      <w:contextualSpacing/>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3195">
      <w:bodyDiv w:val="1"/>
      <w:marLeft w:val="0"/>
      <w:marRight w:val="0"/>
      <w:marTop w:val="0"/>
      <w:marBottom w:val="0"/>
      <w:divBdr>
        <w:top w:val="none" w:sz="0" w:space="0" w:color="auto"/>
        <w:left w:val="none" w:sz="0" w:space="0" w:color="auto"/>
        <w:bottom w:val="none" w:sz="0" w:space="0" w:color="auto"/>
        <w:right w:val="none" w:sz="0" w:space="0" w:color="auto"/>
      </w:divBdr>
    </w:div>
    <w:div w:id="1176263422">
      <w:bodyDiv w:val="1"/>
      <w:marLeft w:val="0"/>
      <w:marRight w:val="0"/>
      <w:marTop w:val="0"/>
      <w:marBottom w:val="0"/>
      <w:divBdr>
        <w:top w:val="none" w:sz="0" w:space="0" w:color="auto"/>
        <w:left w:val="none" w:sz="0" w:space="0" w:color="auto"/>
        <w:bottom w:val="none" w:sz="0" w:space="0" w:color="auto"/>
        <w:right w:val="none" w:sz="0" w:space="0" w:color="auto"/>
      </w:divBdr>
    </w:div>
    <w:div w:id="1406877560">
      <w:bodyDiv w:val="1"/>
      <w:marLeft w:val="0"/>
      <w:marRight w:val="0"/>
      <w:marTop w:val="0"/>
      <w:marBottom w:val="0"/>
      <w:divBdr>
        <w:top w:val="none" w:sz="0" w:space="0" w:color="auto"/>
        <w:left w:val="none" w:sz="0" w:space="0" w:color="auto"/>
        <w:bottom w:val="none" w:sz="0" w:space="0" w:color="auto"/>
        <w:right w:val="none" w:sz="0" w:space="0" w:color="auto"/>
      </w:divBdr>
      <w:divsChild>
        <w:div w:id="629283647">
          <w:marLeft w:val="562"/>
          <w:marRight w:val="0"/>
          <w:marTop w:val="0"/>
          <w:marBottom w:val="0"/>
          <w:divBdr>
            <w:top w:val="none" w:sz="0" w:space="0" w:color="auto"/>
            <w:left w:val="none" w:sz="0" w:space="0" w:color="auto"/>
            <w:bottom w:val="none" w:sz="0" w:space="0" w:color="auto"/>
            <w:right w:val="none" w:sz="0" w:space="0" w:color="auto"/>
          </w:divBdr>
        </w:div>
      </w:divsChild>
    </w:div>
    <w:div w:id="1847477122">
      <w:bodyDiv w:val="1"/>
      <w:marLeft w:val="0"/>
      <w:marRight w:val="0"/>
      <w:marTop w:val="0"/>
      <w:marBottom w:val="0"/>
      <w:divBdr>
        <w:top w:val="none" w:sz="0" w:space="0" w:color="auto"/>
        <w:left w:val="none" w:sz="0" w:space="0" w:color="auto"/>
        <w:bottom w:val="none" w:sz="0" w:space="0" w:color="auto"/>
        <w:right w:val="none" w:sz="0" w:space="0" w:color="auto"/>
      </w:divBdr>
    </w:div>
    <w:div w:id="2002388547">
      <w:bodyDiv w:val="1"/>
      <w:marLeft w:val="0"/>
      <w:marRight w:val="0"/>
      <w:marTop w:val="0"/>
      <w:marBottom w:val="0"/>
      <w:divBdr>
        <w:top w:val="none" w:sz="0" w:space="0" w:color="auto"/>
        <w:left w:val="none" w:sz="0" w:space="0" w:color="auto"/>
        <w:bottom w:val="none" w:sz="0" w:space="0" w:color="auto"/>
        <w:right w:val="none" w:sz="0" w:space="0" w:color="auto"/>
      </w:divBdr>
    </w:div>
    <w:div w:id="20773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33A68-D9BB-486D-903C-CFF270B1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E0930-6767-4BA2-B685-FB41C36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agenda.dotx</Template>
  <TotalTime>49</TotalTime>
  <Pages>6</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75</cp:revision>
  <dcterms:created xsi:type="dcterms:W3CDTF">2020-11-30T14:41:00Z</dcterms:created>
  <dcterms:modified xsi:type="dcterms:W3CDTF">2020-12-16T10:40:00Z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