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25F74" w14:textId="7DE6F07F" w:rsidR="009D1F01" w:rsidRPr="00570282" w:rsidRDefault="00570282" w:rsidP="00576FD4">
      <w:pPr>
        <w:pStyle w:val="Heading1"/>
        <w:spacing w:line="276" w:lineRule="auto"/>
        <w:rPr>
          <w:rFonts w:cs="Arial"/>
          <w:sz w:val="32"/>
          <w:szCs w:val="24"/>
        </w:rPr>
      </w:pPr>
      <w:r w:rsidRPr="00570282">
        <w:rPr>
          <w:rFonts w:cs="Arial"/>
          <w:sz w:val="32"/>
          <w:szCs w:val="24"/>
        </w:rPr>
        <w:t>Strategic Approach to International Chemicals Management (SAICM) – Call for industry scientists</w:t>
      </w:r>
      <w:r w:rsidRPr="00570282">
        <w:rPr>
          <w:rFonts w:cs="Arial"/>
          <w:sz w:val="32"/>
          <w:szCs w:val="24"/>
        </w:rPr>
        <w:t xml:space="preserve"> </w:t>
      </w:r>
      <w:r>
        <w:rPr>
          <w:rFonts w:cs="Arial"/>
          <w:sz w:val="32"/>
          <w:szCs w:val="24"/>
        </w:rPr>
        <w:t xml:space="preserve">– </w:t>
      </w:r>
      <w:r w:rsidR="009D1F01" w:rsidRPr="00570282">
        <w:rPr>
          <w:rFonts w:cs="Arial"/>
          <w:sz w:val="32"/>
          <w:szCs w:val="24"/>
        </w:rPr>
        <w:t>Background</w:t>
      </w:r>
    </w:p>
    <w:p w14:paraId="24035C37" w14:textId="77777777" w:rsidR="009D1F01" w:rsidRDefault="009D1F01" w:rsidP="00576FD4">
      <w:pPr>
        <w:spacing w:line="276" w:lineRule="auto"/>
        <w:rPr>
          <w:rFonts w:ascii="Arial" w:hAnsi="Arial" w:cs="Arial"/>
          <w:sz w:val="24"/>
          <w:szCs w:val="24"/>
        </w:rPr>
      </w:pPr>
    </w:p>
    <w:p w14:paraId="4A3DF83D" w14:textId="77777777" w:rsidR="00576FD4" w:rsidRPr="00570282" w:rsidRDefault="00576FD4" w:rsidP="00576FD4">
      <w:pPr>
        <w:spacing w:line="276" w:lineRule="auto"/>
        <w:rPr>
          <w:rFonts w:ascii="Arial" w:hAnsi="Arial" w:cs="Arial"/>
          <w:sz w:val="24"/>
          <w:szCs w:val="24"/>
        </w:rPr>
      </w:pPr>
    </w:p>
    <w:p w14:paraId="75CF637D" w14:textId="2E6CB2C2" w:rsidR="009D1F01" w:rsidRDefault="009D1F01" w:rsidP="00576FD4">
      <w:pPr>
        <w:spacing w:line="276" w:lineRule="auto"/>
        <w:rPr>
          <w:rFonts w:ascii="Arial" w:hAnsi="Arial" w:cs="Arial"/>
          <w:sz w:val="24"/>
          <w:szCs w:val="24"/>
        </w:rPr>
      </w:pPr>
      <w:r w:rsidRPr="00570282">
        <w:rPr>
          <w:rFonts w:ascii="Arial" w:hAnsi="Arial" w:cs="Arial"/>
          <w:sz w:val="24"/>
          <w:szCs w:val="24"/>
        </w:rPr>
        <w:t>The sound management of chemicals and wastes is a key requirement to achieve a diverse range of inter</w:t>
      </w:r>
      <w:r w:rsidR="00570282">
        <w:rPr>
          <w:rFonts w:ascii="Arial" w:hAnsi="Arial" w:cs="Arial"/>
          <w:sz w:val="24"/>
          <w:szCs w:val="24"/>
        </w:rPr>
        <w:t xml:space="preserve">national goals and agreements. </w:t>
      </w:r>
      <w:r w:rsidRPr="00570282">
        <w:rPr>
          <w:rFonts w:ascii="Arial" w:hAnsi="Arial" w:cs="Arial"/>
          <w:sz w:val="24"/>
          <w:szCs w:val="24"/>
        </w:rPr>
        <w:t xml:space="preserve">It is a specific target under Sustainable Development Goal 12 and has links to many others. The International Conference on Chemicals Management (ICCM4) initiated a process to make recommendations regarding the future of the Sound Management of Chemicals &amp; Wastes beyond 2020 for consideration at ICCM5 in October 2020 linking with the UN initiative - the </w:t>
      </w:r>
      <w:hyperlink r:id="rId5" w:history="1">
        <w:r w:rsidRPr="00570282">
          <w:rPr>
            <w:rStyle w:val="Hyperlink"/>
            <w:rFonts w:ascii="Arial" w:hAnsi="Arial" w:cs="Arial"/>
            <w:sz w:val="24"/>
            <w:szCs w:val="24"/>
          </w:rPr>
          <w:t>Strategic Approach to International Chemicals Management</w:t>
        </w:r>
      </w:hyperlink>
      <w:r w:rsidR="00570282">
        <w:rPr>
          <w:rFonts w:ascii="Arial" w:hAnsi="Arial" w:cs="Arial"/>
          <w:sz w:val="24"/>
          <w:szCs w:val="24"/>
        </w:rPr>
        <w:t xml:space="preserve">. </w:t>
      </w:r>
      <w:r w:rsidRPr="00570282">
        <w:rPr>
          <w:rFonts w:ascii="Arial" w:hAnsi="Arial" w:cs="Arial"/>
          <w:sz w:val="24"/>
          <w:szCs w:val="24"/>
        </w:rPr>
        <w:t xml:space="preserve">An integral part of the success of this work is ensuring cross-sector participation to tackle chemicals holistically. This is reflected in the initial discussions and draft objectives and targets which reference health, industry, the environment and beyond. </w:t>
      </w:r>
    </w:p>
    <w:p w14:paraId="1B12992A" w14:textId="77777777" w:rsidR="00576FD4" w:rsidRPr="00570282" w:rsidRDefault="00576FD4" w:rsidP="00576FD4">
      <w:pPr>
        <w:spacing w:line="276" w:lineRule="auto"/>
        <w:rPr>
          <w:rFonts w:ascii="Arial" w:hAnsi="Arial" w:cs="Arial"/>
          <w:sz w:val="24"/>
          <w:szCs w:val="24"/>
        </w:rPr>
      </w:pPr>
    </w:p>
    <w:p w14:paraId="514397F6" w14:textId="519DD121" w:rsidR="006E72EE" w:rsidRDefault="00570282" w:rsidP="00576FD4">
      <w:pPr>
        <w:spacing w:line="276" w:lineRule="auto"/>
        <w:rPr>
          <w:rFonts w:ascii="Arial" w:hAnsi="Arial" w:cs="Arial"/>
          <w:sz w:val="24"/>
          <w:szCs w:val="24"/>
        </w:rPr>
      </w:pPr>
      <w:r w:rsidRPr="00570282">
        <w:rPr>
          <w:rFonts w:ascii="Arial" w:hAnsi="Arial" w:cs="Arial"/>
          <w:sz w:val="24"/>
          <w:szCs w:val="24"/>
        </w:rPr>
        <w:object w:dxaOrig="1440" w:dyaOrig="1215" w14:anchorId="0262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60.75pt" o:ole="">
            <v:imagedata r:id="rId6" o:title=""/>
          </v:shape>
          <o:OLEObject Type="Embed" ProgID="Outlook.FileAttach" ShapeID="_x0000_i1031" DrawAspect="Icon" ObjectID="_1645261526" r:id="rId7"/>
        </w:object>
      </w:r>
    </w:p>
    <w:p w14:paraId="53F07178" w14:textId="77777777" w:rsidR="00576FD4" w:rsidRPr="00570282" w:rsidRDefault="00576FD4" w:rsidP="00576FD4">
      <w:pPr>
        <w:spacing w:line="276" w:lineRule="auto"/>
        <w:rPr>
          <w:rFonts w:ascii="Arial" w:hAnsi="Arial" w:cs="Arial"/>
          <w:sz w:val="24"/>
          <w:szCs w:val="24"/>
        </w:rPr>
      </w:pPr>
    </w:p>
    <w:p w14:paraId="29298CF7" w14:textId="303F2750" w:rsidR="006E72EE" w:rsidRPr="00570282" w:rsidRDefault="006E72EE" w:rsidP="00576FD4">
      <w:pPr>
        <w:spacing w:line="276" w:lineRule="auto"/>
        <w:rPr>
          <w:rFonts w:ascii="Arial" w:hAnsi="Arial" w:cs="Arial"/>
          <w:sz w:val="24"/>
          <w:szCs w:val="24"/>
        </w:rPr>
      </w:pPr>
      <w:r w:rsidRPr="00570282">
        <w:rPr>
          <w:rFonts w:ascii="Arial" w:hAnsi="Arial" w:cs="Arial"/>
          <w:sz w:val="24"/>
          <w:szCs w:val="24"/>
        </w:rPr>
        <w:t xml:space="preserve">Please find below an update from the third meeting of the intersessional process (IP3) by way of </w:t>
      </w:r>
      <w:r w:rsidR="00130C3C" w:rsidRPr="00570282">
        <w:rPr>
          <w:rFonts w:ascii="Arial" w:hAnsi="Arial" w:cs="Arial"/>
          <w:sz w:val="24"/>
          <w:szCs w:val="24"/>
        </w:rPr>
        <w:t xml:space="preserve">additional </w:t>
      </w:r>
      <w:r w:rsidRPr="00570282">
        <w:rPr>
          <w:rFonts w:ascii="Arial" w:hAnsi="Arial" w:cs="Arial"/>
          <w:sz w:val="24"/>
          <w:szCs w:val="24"/>
        </w:rPr>
        <w:t>background.</w:t>
      </w:r>
    </w:p>
    <w:p w14:paraId="3A1195FB" w14:textId="77777777" w:rsidR="006E72EE" w:rsidRDefault="006E72EE" w:rsidP="00576FD4">
      <w:pPr>
        <w:spacing w:line="276" w:lineRule="auto"/>
        <w:rPr>
          <w:rFonts w:ascii="Arial" w:hAnsi="Arial" w:cs="Arial"/>
          <w:sz w:val="24"/>
          <w:szCs w:val="24"/>
        </w:rPr>
      </w:pPr>
    </w:p>
    <w:p w14:paraId="4669085D" w14:textId="77777777" w:rsidR="00576FD4" w:rsidRPr="00570282" w:rsidRDefault="00576FD4" w:rsidP="00576FD4">
      <w:pPr>
        <w:spacing w:line="276" w:lineRule="auto"/>
        <w:rPr>
          <w:rFonts w:ascii="Arial" w:hAnsi="Arial" w:cs="Arial"/>
          <w:sz w:val="24"/>
          <w:szCs w:val="24"/>
        </w:rPr>
      </w:pPr>
    </w:p>
    <w:p w14:paraId="4FB38524" w14:textId="77777777" w:rsidR="006E72EE" w:rsidRPr="00576FD4" w:rsidRDefault="006E72EE" w:rsidP="00576FD4">
      <w:pPr>
        <w:spacing w:line="276" w:lineRule="auto"/>
        <w:rPr>
          <w:rFonts w:ascii="Arial" w:hAnsi="Arial" w:cs="Arial"/>
          <w:b/>
          <w:sz w:val="24"/>
          <w:szCs w:val="24"/>
        </w:rPr>
      </w:pPr>
      <w:r w:rsidRPr="00576FD4">
        <w:rPr>
          <w:rFonts w:ascii="Arial" w:hAnsi="Arial" w:cs="Arial"/>
          <w:b/>
          <w:sz w:val="24"/>
          <w:szCs w:val="24"/>
        </w:rPr>
        <w:t>Update following the third intersessional process (IP3)</w:t>
      </w:r>
    </w:p>
    <w:p w14:paraId="35079071" w14:textId="77777777" w:rsidR="006E72EE" w:rsidRPr="00570282" w:rsidRDefault="006E72EE" w:rsidP="00576FD4">
      <w:pPr>
        <w:spacing w:line="276" w:lineRule="auto"/>
        <w:rPr>
          <w:rFonts w:ascii="Arial" w:hAnsi="Arial" w:cs="Arial"/>
          <w:sz w:val="24"/>
          <w:szCs w:val="24"/>
        </w:rPr>
      </w:pPr>
    </w:p>
    <w:p w14:paraId="7E3D1B22" w14:textId="1B37053F" w:rsidR="006E72EE" w:rsidRPr="00570282" w:rsidRDefault="006E72EE" w:rsidP="00576FD4">
      <w:pPr>
        <w:spacing w:line="276" w:lineRule="auto"/>
        <w:rPr>
          <w:rFonts w:ascii="Arial" w:hAnsi="Arial" w:cs="Arial"/>
          <w:sz w:val="24"/>
          <w:szCs w:val="24"/>
        </w:rPr>
      </w:pPr>
      <w:r w:rsidRPr="00570282">
        <w:rPr>
          <w:rFonts w:ascii="Arial" w:hAnsi="Arial" w:cs="Arial"/>
          <w:sz w:val="24"/>
          <w:szCs w:val="24"/>
        </w:rPr>
        <w:t>Around 300 participants from around the world were present (160 representatives from 73 governments, 115 from industry, NGOs and academia, and 30 representing 21 intergovernmental organisations including the ILO, FAO and WHO). The discussions were focused on the possible elements of the post 2020 framework for chemicals and waste, on 4 areas in particular</w:t>
      </w:r>
      <w:r w:rsidR="00576FD4">
        <w:rPr>
          <w:rFonts w:ascii="Arial" w:hAnsi="Arial" w:cs="Arial"/>
          <w:sz w:val="24"/>
          <w:szCs w:val="24"/>
        </w:rPr>
        <w:t>:</w:t>
      </w:r>
      <w:r w:rsidRPr="00570282">
        <w:rPr>
          <w:rFonts w:ascii="Arial" w:hAnsi="Arial" w:cs="Arial"/>
          <w:sz w:val="24"/>
          <w:szCs w:val="24"/>
        </w:rPr>
        <w:t xml:space="preserve"> </w:t>
      </w:r>
    </w:p>
    <w:p w14:paraId="0946F0A0" w14:textId="77777777" w:rsidR="006E72EE" w:rsidRPr="00570282" w:rsidRDefault="006E72EE" w:rsidP="00576FD4">
      <w:pPr>
        <w:spacing w:line="276" w:lineRule="auto"/>
        <w:rPr>
          <w:rFonts w:ascii="Arial" w:hAnsi="Arial" w:cs="Arial"/>
          <w:sz w:val="24"/>
          <w:szCs w:val="24"/>
        </w:rPr>
      </w:pPr>
    </w:p>
    <w:p w14:paraId="0189D49D" w14:textId="77777777" w:rsidR="006E72EE" w:rsidRPr="00576FD4" w:rsidRDefault="006E72EE" w:rsidP="00576FD4">
      <w:pPr>
        <w:pStyle w:val="ListParagraph"/>
        <w:numPr>
          <w:ilvl w:val="0"/>
          <w:numId w:val="5"/>
        </w:numPr>
        <w:spacing w:line="276" w:lineRule="auto"/>
        <w:rPr>
          <w:rFonts w:ascii="Arial" w:hAnsi="Arial" w:cs="Arial"/>
          <w:sz w:val="24"/>
          <w:szCs w:val="24"/>
        </w:rPr>
      </w:pPr>
      <w:r w:rsidRPr="00576FD4">
        <w:rPr>
          <w:rFonts w:ascii="Arial" w:hAnsi="Arial" w:cs="Arial"/>
          <w:sz w:val="24"/>
          <w:szCs w:val="24"/>
        </w:rPr>
        <w:lastRenderedPageBreak/>
        <w:t>Objectives, targets and indicators;</w:t>
      </w:r>
    </w:p>
    <w:p w14:paraId="1FAE3E23" w14:textId="77777777" w:rsidR="006E72EE" w:rsidRPr="00576FD4" w:rsidRDefault="006E72EE" w:rsidP="00576FD4">
      <w:pPr>
        <w:pStyle w:val="ListParagraph"/>
        <w:numPr>
          <w:ilvl w:val="0"/>
          <w:numId w:val="5"/>
        </w:numPr>
        <w:spacing w:line="276" w:lineRule="auto"/>
        <w:rPr>
          <w:rFonts w:ascii="Arial" w:hAnsi="Arial" w:cs="Arial"/>
          <w:sz w:val="24"/>
          <w:szCs w:val="24"/>
        </w:rPr>
      </w:pPr>
      <w:r w:rsidRPr="00576FD4">
        <w:rPr>
          <w:rFonts w:ascii="Arial" w:hAnsi="Arial" w:cs="Arial"/>
          <w:sz w:val="24"/>
          <w:szCs w:val="24"/>
        </w:rPr>
        <w:t>Institutional arrangements (governance);</w:t>
      </w:r>
    </w:p>
    <w:p w14:paraId="7A9299E8" w14:textId="77777777" w:rsidR="006E72EE" w:rsidRPr="00576FD4" w:rsidRDefault="006E72EE" w:rsidP="00576FD4">
      <w:pPr>
        <w:pStyle w:val="ListParagraph"/>
        <w:numPr>
          <w:ilvl w:val="0"/>
          <w:numId w:val="5"/>
        </w:numPr>
        <w:spacing w:line="276" w:lineRule="auto"/>
        <w:rPr>
          <w:rFonts w:ascii="Arial" w:hAnsi="Arial" w:cs="Arial"/>
          <w:sz w:val="24"/>
          <w:szCs w:val="24"/>
        </w:rPr>
      </w:pPr>
      <w:r w:rsidRPr="00576FD4">
        <w:rPr>
          <w:rFonts w:ascii="Arial" w:hAnsi="Arial" w:cs="Arial"/>
          <w:sz w:val="24"/>
          <w:szCs w:val="24"/>
        </w:rPr>
        <w:t>Finance; and</w:t>
      </w:r>
    </w:p>
    <w:p w14:paraId="652752C7" w14:textId="77777777" w:rsidR="006E72EE" w:rsidRPr="00576FD4" w:rsidRDefault="006E72EE" w:rsidP="00576FD4">
      <w:pPr>
        <w:pStyle w:val="ListParagraph"/>
        <w:numPr>
          <w:ilvl w:val="0"/>
          <w:numId w:val="5"/>
        </w:numPr>
        <w:spacing w:line="276" w:lineRule="auto"/>
        <w:rPr>
          <w:rFonts w:ascii="Arial" w:hAnsi="Arial" w:cs="Arial"/>
          <w:sz w:val="24"/>
          <w:szCs w:val="24"/>
        </w:rPr>
      </w:pPr>
      <w:r w:rsidRPr="00576FD4">
        <w:rPr>
          <w:rFonts w:ascii="Arial" w:hAnsi="Arial" w:cs="Arial"/>
          <w:sz w:val="24"/>
          <w:szCs w:val="24"/>
        </w:rPr>
        <w:t>Mechanisms to support implementation (emerging issues and the Science-Policy interface).</w:t>
      </w:r>
    </w:p>
    <w:p w14:paraId="309F7755" w14:textId="77777777" w:rsidR="006E72EE" w:rsidRPr="00570282" w:rsidRDefault="006E72EE" w:rsidP="00576FD4">
      <w:pPr>
        <w:spacing w:line="276" w:lineRule="auto"/>
        <w:rPr>
          <w:rFonts w:ascii="Arial" w:hAnsi="Arial" w:cs="Arial"/>
          <w:sz w:val="24"/>
          <w:szCs w:val="24"/>
        </w:rPr>
      </w:pPr>
    </w:p>
    <w:p w14:paraId="70B1C5F4" w14:textId="54BAD7D8" w:rsidR="006E72EE" w:rsidRPr="00570282" w:rsidRDefault="006E72EE" w:rsidP="00576FD4">
      <w:pPr>
        <w:spacing w:line="276" w:lineRule="auto"/>
        <w:rPr>
          <w:rFonts w:ascii="Arial" w:hAnsi="Arial" w:cs="Arial"/>
          <w:sz w:val="24"/>
          <w:szCs w:val="24"/>
        </w:rPr>
      </w:pPr>
      <w:r w:rsidRPr="00570282">
        <w:rPr>
          <w:rFonts w:ascii="Arial" w:hAnsi="Arial" w:cs="Arial"/>
          <w:sz w:val="24"/>
          <w:szCs w:val="24"/>
        </w:rPr>
        <w:t xml:space="preserve">A summary of discussions under each theme and what was agreed can be found below: </w:t>
      </w:r>
    </w:p>
    <w:p w14:paraId="6F0405D1" w14:textId="77777777" w:rsidR="006E72EE" w:rsidRPr="00570282" w:rsidRDefault="006E72EE" w:rsidP="00576FD4">
      <w:pPr>
        <w:spacing w:line="276" w:lineRule="auto"/>
        <w:rPr>
          <w:rFonts w:ascii="Arial" w:hAnsi="Arial" w:cs="Arial"/>
          <w:sz w:val="24"/>
          <w:szCs w:val="24"/>
        </w:rPr>
      </w:pPr>
    </w:p>
    <w:p w14:paraId="54BF8F7C" w14:textId="77777777" w:rsidR="00576FD4" w:rsidRDefault="00576FD4">
      <w:pPr>
        <w:spacing w:after="160" w:line="259" w:lineRule="auto"/>
        <w:rPr>
          <w:rFonts w:ascii="Arial" w:hAnsi="Arial" w:cs="Arial"/>
          <w:b/>
          <w:sz w:val="24"/>
          <w:szCs w:val="24"/>
        </w:rPr>
      </w:pPr>
      <w:r>
        <w:rPr>
          <w:rFonts w:ascii="Arial" w:hAnsi="Arial" w:cs="Arial"/>
          <w:b/>
          <w:sz w:val="24"/>
          <w:szCs w:val="24"/>
        </w:rPr>
        <w:br w:type="page"/>
      </w:r>
    </w:p>
    <w:p w14:paraId="6A5BC44E" w14:textId="2ECB9FD6" w:rsidR="006E72EE" w:rsidRDefault="006E72EE" w:rsidP="00576FD4">
      <w:pPr>
        <w:spacing w:line="276" w:lineRule="auto"/>
        <w:rPr>
          <w:rFonts w:ascii="Arial" w:hAnsi="Arial" w:cs="Arial"/>
          <w:sz w:val="24"/>
          <w:szCs w:val="24"/>
        </w:rPr>
      </w:pPr>
      <w:r w:rsidRPr="00570282">
        <w:rPr>
          <w:rFonts w:ascii="Arial" w:hAnsi="Arial" w:cs="Arial"/>
          <w:b/>
          <w:sz w:val="24"/>
          <w:szCs w:val="24"/>
        </w:rPr>
        <w:t>Objectives, targets and indicators:</w:t>
      </w:r>
      <w:r w:rsidRPr="00570282">
        <w:rPr>
          <w:rFonts w:ascii="Arial" w:hAnsi="Arial" w:cs="Arial"/>
          <w:sz w:val="24"/>
          <w:szCs w:val="24"/>
        </w:rPr>
        <w:t xml:space="preserve"> It was agreed early on that principles would be applied to the targets as follows: SMART, results focused, and formulated in a way to ensure they can be used as communication tools. It was also agreed that further streamlining of the proposed targets would be needed and that the identification of relevant indicators should be done in the expert group to be set up. Factsheets will then be developed for each target, modelled on the approach taken by the Convention on Biological Diversity, which would explain the rational for each target and provide guidance on relevant indicators. In order to ensure an inclusive process the technical working group will also include all major stakeholders. </w:t>
      </w:r>
    </w:p>
    <w:p w14:paraId="1EF74EBD" w14:textId="77777777" w:rsidR="00576FD4" w:rsidRPr="00570282" w:rsidRDefault="00576FD4" w:rsidP="00576FD4">
      <w:pPr>
        <w:spacing w:line="276" w:lineRule="auto"/>
        <w:rPr>
          <w:rFonts w:ascii="Arial" w:hAnsi="Arial" w:cs="Arial"/>
          <w:sz w:val="24"/>
          <w:szCs w:val="24"/>
        </w:rPr>
      </w:pPr>
    </w:p>
    <w:p w14:paraId="2E67B19C" w14:textId="77777777" w:rsidR="00392F1D" w:rsidRDefault="00576FD4" w:rsidP="00576FD4">
      <w:pPr>
        <w:spacing w:line="276" w:lineRule="auto"/>
        <w:rPr>
          <w:rFonts w:ascii="Arial" w:hAnsi="Arial" w:cs="Arial"/>
          <w:sz w:val="24"/>
          <w:szCs w:val="24"/>
        </w:rPr>
      </w:pPr>
      <w:r>
        <w:rPr>
          <w:rFonts w:ascii="Arial" w:hAnsi="Arial" w:cs="Arial"/>
          <w:b/>
          <w:sz w:val="24"/>
          <w:szCs w:val="24"/>
        </w:rPr>
        <w:t>Institutional arrangements:</w:t>
      </w:r>
      <w:r w:rsidR="006E72EE" w:rsidRPr="00570282">
        <w:rPr>
          <w:rFonts w:ascii="Arial" w:hAnsi="Arial" w:cs="Arial"/>
          <w:b/>
          <w:sz w:val="24"/>
          <w:szCs w:val="24"/>
        </w:rPr>
        <w:t xml:space="preserve"> </w:t>
      </w:r>
      <w:r>
        <w:rPr>
          <w:rFonts w:ascii="Arial" w:hAnsi="Arial" w:cs="Arial"/>
          <w:sz w:val="24"/>
          <w:szCs w:val="24"/>
        </w:rPr>
        <w:t>T</w:t>
      </w:r>
      <w:r w:rsidR="006E72EE" w:rsidRPr="00570282">
        <w:rPr>
          <w:rFonts w:ascii="Arial" w:hAnsi="Arial" w:cs="Arial"/>
          <w:sz w:val="24"/>
          <w:szCs w:val="24"/>
        </w:rPr>
        <w:t xml:space="preserve">he functions of the </w:t>
      </w:r>
      <w:r w:rsidR="00F12B1F" w:rsidRPr="00570282">
        <w:rPr>
          <w:rFonts w:ascii="Arial" w:hAnsi="Arial" w:cs="Arial"/>
          <w:sz w:val="24"/>
          <w:szCs w:val="24"/>
        </w:rPr>
        <w:t>Beyond-</w:t>
      </w:r>
      <w:r w:rsidR="006E72EE" w:rsidRPr="00570282">
        <w:rPr>
          <w:rFonts w:ascii="Arial" w:hAnsi="Arial" w:cs="Arial"/>
          <w:sz w:val="24"/>
          <w:szCs w:val="24"/>
        </w:rPr>
        <w:t>2020 conference were discussed. It was</w:t>
      </w:r>
      <w:r>
        <w:rPr>
          <w:rFonts w:ascii="Arial" w:hAnsi="Arial" w:cs="Arial"/>
          <w:sz w:val="24"/>
          <w:szCs w:val="24"/>
        </w:rPr>
        <w:t xml:space="preserve"> agreed a high-level segment (i.</w:t>
      </w:r>
      <w:r w:rsidR="006E72EE" w:rsidRPr="00570282">
        <w:rPr>
          <w:rFonts w:ascii="Arial" w:hAnsi="Arial" w:cs="Arial"/>
          <w:sz w:val="24"/>
          <w:szCs w:val="24"/>
        </w:rPr>
        <w:t>e</w:t>
      </w:r>
      <w:r>
        <w:rPr>
          <w:rFonts w:ascii="Arial" w:hAnsi="Arial" w:cs="Arial"/>
          <w:sz w:val="24"/>
          <w:szCs w:val="24"/>
        </w:rPr>
        <w:t>.,</w:t>
      </w:r>
      <w:r w:rsidR="006E72EE" w:rsidRPr="00570282">
        <w:rPr>
          <w:rFonts w:ascii="Arial" w:hAnsi="Arial" w:cs="Arial"/>
          <w:sz w:val="24"/>
          <w:szCs w:val="24"/>
        </w:rPr>
        <w:t xml:space="preserve"> senior representation such a</w:t>
      </w:r>
      <w:r>
        <w:rPr>
          <w:rFonts w:ascii="Arial" w:hAnsi="Arial" w:cs="Arial"/>
          <w:sz w:val="24"/>
          <w:szCs w:val="24"/>
        </w:rPr>
        <w:t xml:space="preserve">s Ministers) will be included. </w:t>
      </w:r>
      <w:r w:rsidR="006E72EE" w:rsidRPr="00570282">
        <w:rPr>
          <w:rFonts w:ascii="Arial" w:hAnsi="Arial" w:cs="Arial"/>
          <w:sz w:val="24"/>
          <w:szCs w:val="24"/>
        </w:rPr>
        <w:t xml:space="preserve">The role of the bureau and the secretariat were also discussed as well as new text around enhancing the involvement of industry and stakeholders. </w:t>
      </w:r>
      <w:r w:rsidR="006E72EE" w:rsidRPr="00570282">
        <w:rPr>
          <w:rFonts w:ascii="Arial" w:hAnsi="Arial" w:cs="Arial"/>
          <w:b/>
          <w:sz w:val="24"/>
          <w:szCs w:val="24"/>
        </w:rPr>
        <w:t>The latter resulting in an action for delegates and stakeholders. Stakeholders have been tasked to develop their contributions to achieve enhanced engagement in the beyond 2020 framework and to submit these to the Secretariat as soon as possible.</w:t>
      </w:r>
      <w:r w:rsidR="006E72EE" w:rsidRPr="00570282">
        <w:rPr>
          <w:rFonts w:ascii="Arial" w:hAnsi="Arial" w:cs="Arial"/>
          <w:sz w:val="24"/>
          <w:szCs w:val="24"/>
        </w:rPr>
        <w:t xml:space="preserve"> They will then make the information available for IP4 in the form of a paper to set out the contributions, obstacles an</w:t>
      </w:r>
      <w:r>
        <w:rPr>
          <w:rFonts w:ascii="Arial" w:hAnsi="Arial" w:cs="Arial"/>
          <w:sz w:val="24"/>
          <w:szCs w:val="24"/>
        </w:rPr>
        <w:t xml:space="preserve">d incentives to achieve this. </w:t>
      </w:r>
      <w:r w:rsidR="006E72EE" w:rsidRPr="00570282">
        <w:rPr>
          <w:rFonts w:ascii="Arial" w:hAnsi="Arial" w:cs="Arial"/>
          <w:sz w:val="24"/>
          <w:szCs w:val="24"/>
        </w:rPr>
        <w:t xml:space="preserve">For further information see </w:t>
      </w:r>
      <w:hyperlink r:id="rId8" w:history="1">
        <w:r w:rsidR="006E72EE" w:rsidRPr="00576FD4">
          <w:rPr>
            <w:rStyle w:val="Hyperlink"/>
            <w:rFonts w:ascii="Arial" w:eastAsiaTheme="majorEastAsia" w:hAnsi="Arial" w:cs="Arial"/>
            <w:sz w:val="24"/>
            <w:szCs w:val="24"/>
          </w:rPr>
          <w:t>paper 3.3</w:t>
        </w:r>
      </w:hyperlink>
      <w:r w:rsidR="006E72EE" w:rsidRPr="00570282">
        <w:rPr>
          <w:rFonts w:ascii="Arial" w:hAnsi="Arial" w:cs="Arial"/>
          <w:sz w:val="24"/>
          <w:szCs w:val="24"/>
        </w:rPr>
        <w:t xml:space="preserve"> and “</w:t>
      </w:r>
      <w:hyperlink r:id="rId9" w:history="1">
        <w:r w:rsidR="006E72EE" w:rsidRPr="00576FD4">
          <w:rPr>
            <w:rStyle w:val="Hyperlink"/>
            <w:rFonts w:ascii="Arial" w:hAnsi="Arial" w:cs="Arial"/>
            <w:sz w:val="24"/>
            <w:szCs w:val="24"/>
          </w:rPr>
          <w:t>Outcome of discussions on enhanced sectoral and stakeholder engagement</w:t>
        </w:r>
      </w:hyperlink>
      <w:r>
        <w:rPr>
          <w:rFonts w:ascii="Arial" w:hAnsi="Arial" w:cs="Arial"/>
          <w:sz w:val="24"/>
          <w:szCs w:val="24"/>
        </w:rPr>
        <w:t xml:space="preserve">”. </w:t>
      </w:r>
    </w:p>
    <w:p w14:paraId="61B7D862" w14:textId="77777777" w:rsidR="00392F1D" w:rsidRDefault="00392F1D" w:rsidP="00576FD4">
      <w:pPr>
        <w:spacing w:line="276" w:lineRule="auto"/>
        <w:rPr>
          <w:rFonts w:ascii="Arial" w:hAnsi="Arial" w:cs="Arial"/>
          <w:sz w:val="24"/>
          <w:szCs w:val="24"/>
        </w:rPr>
      </w:pPr>
    </w:p>
    <w:p w14:paraId="5D86C2BE" w14:textId="5B157860" w:rsidR="006E72EE" w:rsidRPr="00570282" w:rsidRDefault="006E72EE" w:rsidP="00576FD4">
      <w:pPr>
        <w:spacing w:line="276" w:lineRule="auto"/>
        <w:rPr>
          <w:rFonts w:ascii="Arial" w:hAnsi="Arial" w:cs="Arial"/>
          <w:sz w:val="24"/>
          <w:szCs w:val="24"/>
        </w:rPr>
      </w:pPr>
      <w:bookmarkStart w:id="0" w:name="_GoBack"/>
      <w:bookmarkEnd w:id="0"/>
      <w:r w:rsidRPr="00570282">
        <w:rPr>
          <w:rFonts w:ascii="Arial" w:hAnsi="Arial" w:cs="Arial"/>
          <w:sz w:val="24"/>
          <w:szCs w:val="24"/>
        </w:rPr>
        <w:t xml:space="preserve">This states:  </w:t>
      </w:r>
    </w:p>
    <w:p w14:paraId="15E9EE22" w14:textId="77777777" w:rsidR="006E72EE" w:rsidRPr="00570282" w:rsidRDefault="006E72EE" w:rsidP="00576FD4">
      <w:pPr>
        <w:spacing w:line="276" w:lineRule="auto"/>
        <w:rPr>
          <w:rFonts w:ascii="Arial" w:hAnsi="Arial" w:cs="Arial"/>
          <w:sz w:val="24"/>
          <w:szCs w:val="24"/>
        </w:rPr>
      </w:pPr>
    </w:p>
    <w:p w14:paraId="4A615289" w14:textId="62B8F681" w:rsidR="006E72EE" w:rsidRPr="00570282" w:rsidRDefault="006E72EE" w:rsidP="00576FD4">
      <w:pPr>
        <w:tabs>
          <w:tab w:val="left" w:pos="624"/>
        </w:tabs>
        <w:spacing w:after="120" w:line="276" w:lineRule="auto"/>
        <w:rPr>
          <w:rFonts w:ascii="Arial" w:hAnsi="Arial" w:cs="Arial"/>
          <w:sz w:val="24"/>
          <w:szCs w:val="24"/>
        </w:rPr>
      </w:pPr>
      <w:r w:rsidRPr="00570282">
        <w:rPr>
          <w:rFonts w:ascii="Arial" w:hAnsi="Arial" w:cs="Arial"/>
          <w:sz w:val="24"/>
          <w:szCs w:val="24"/>
        </w:rPr>
        <w:t xml:space="preserve">“Contributions to the implementation of the beyond 2020 instrument are expected to be in the form of </w:t>
      </w:r>
      <w:r w:rsidR="00576FD4" w:rsidRPr="00570282">
        <w:rPr>
          <w:rFonts w:ascii="Arial" w:hAnsi="Arial" w:cs="Arial"/>
          <w:sz w:val="24"/>
          <w:szCs w:val="24"/>
        </w:rPr>
        <w:t>work plans</w:t>
      </w:r>
      <w:r w:rsidRPr="00570282">
        <w:rPr>
          <w:rFonts w:ascii="Arial" w:hAnsi="Arial" w:cs="Arial"/>
          <w:sz w:val="24"/>
          <w:szCs w:val="24"/>
        </w:rPr>
        <w:t>, road maps, action items, milestones, pledges, or other appropriate commitments and should contain a clear definition of the roles and respon</w:t>
      </w:r>
      <w:r w:rsidRPr="00570282">
        <w:rPr>
          <w:rFonts w:ascii="Arial" w:hAnsi="Arial" w:cs="Arial"/>
          <w:sz w:val="24"/>
          <w:szCs w:val="24"/>
        </w:rPr>
        <w:lastRenderedPageBreak/>
        <w:t xml:space="preserve">sibilities of the sector and/or stakeholder, and the intended mechanism for implementation that contributes to the achievement of the objectives and targets, as well as opportunities for </w:t>
      </w:r>
      <w:r w:rsidR="00576FD4">
        <w:rPr>
          <w:rFonts w:ascii="Arial" w:hAnsi="Arial" w:cs="Arial"/>
          <w:sz w:val="24"/>
          <w:szCs w:val="24"/>
        </w:rPr>
        <w:t>joint collaboration or actions.”</w:t>
      </w:r>
    </w:p>
    <w:p w14:paraId="5A4CFDF2" w14:textId="77777777" w:rsidR="006E72EE" w:rsidRPr="00570282" w:rsidRDefault="006E72EE" w:rsidP="00576FD4">
      <w:pPr>
        <w:spacing w:line="276" w:lineRule="auto"/>
        <w:rPr>
          <w:rFonts w:ascii="Arial" w:hAnsi="Arial" w:cs="Arial"/>
          <w:sz w:val="24"/>
          <w:szCs w:val="24"/>
        </w:rPr>
      </w:pPr>
    </w:p>
    <w:p w14:paraId="56B701F5" w14:textId="0764F683" w:rsidR="006E72EE" w:rsidRPr="00570282" w:rsidRDefault="006E72EE" w:rsidP="00576FD4">
      <w:pPr>
        <w:spacing w:line="276" w:lineRule="auto"/>
        <w:rPr>
          <w:rFonts w:ascii="Arial" w:hAnsi="Arial" w:cs="Arial"/>
          <w:sz w:val="24"/>
          <w:szCs w:val="24"/>
        </w:rPr>
      </w:pPr>
      <w:r w:rsidRPr="00570282">
        <w:rPr>
          <w:rFonts w:ascii="Arial" w:hAnsi="Arial" w:cs="Arial"/>
          <w:b/>
          <w:sz w:val="24"/>
          <w:szCs w:val="24"/>
        </w:rPr>
        <w:t>Mechan</w:t>
      </w:r>
      <w:r w:rsidR="00576FD4">
        <w:rPr>
          <w:rFonts w:ascii="Arial" w:hAnsi="Arial" w:cs="Arial"/>
          <w:b/>
          <w:sz w:val="24"/>
          <w:szCs w:val="24"/>
        </w:rPr>
        <w:t>isms to support implementation:</w:t>
      </w:r>
      <w:r w:rsidR="00576FD4">
        <w:rPr>
          <w:rFonts w:ascii="Arial" w:hAnsi="Arial" w:cs="Arial"/>
          <w:sz w:val="24"/>
          <w:szCs w:val="24"/>
        </w:rPr>
        <w:t xml:space="preserve"> T</w:t>
      </w:r>
      <w:r w:rsidRPr="00570282">
        <w:rPr>
          <w:rFonts w:ascii="Arial" w:hAnsi="Arial" w:cs="Arial"/>
          <w:sz w:val="24"/>
          <w:szCs w:val="24"/>
        </w:rPr>
        <w:t xml:space="preserve">his segment focused on issues of concern, the science-policy interface. However, discussions centred on the definition of an issue of concern and the criteria for adopting issues. Though progress was slow. In terms of the science-policy interface most participants are currently waiting for the results of the UNEP study which should be available in time for IP4. </w:t>
      </w:r>
    </w:p>
    <w:p w14:paraId="45D2F410" w14:textId="77777777" w:rsidR="006E72EE" w:rsidRPr="00570282" w:rsidRDefault="006E72EE" w:rsidP="00576FD4">
      <w:pPr>
        <w:spacing w:line="276" w:lineRule="auto"/>
        <w:rPr>
          <w:rFonts w:ascii="Arial" w:hAnsi="Arial" w:cs="Arial"/>
          <w:sz w:val="24"/>
          <w:szCs w:val="24"/>
        </w:rPr>
      </w:pPr>
    </w:p>
    <w:p w14:paraId="48E9DE68" w14:textId="23E229C4" w:rsidR="006E72EE" w:rsidRPr="00570282" w:rsidRDefault="00576FD4" w:rsidP="00576FD4">
      <w:pPr>
        <w:spacing w:line="276" w:lineRule="auto"/>
        <w:rPr>
          <w:rFonts w:ascii="Arial" w:hAnsi="Arial" w:cs="Arial"/>
          <w:sz w:val="24"/>
          <w:szCs w:val="24"/>
        </w:rPr>
      </w:pPr>
      <w:r>
        <w:rPr>
          <w:rFonts w:ascii="Arial" w:hAnsi="Arial" w:cs="Arial"/>
          <w:b/>
          <w:sz w:val="24"/>
          <w:szCs w:val="24"/>
        </w:rPr>
        <w:t>Finance:</w:t>
      </w:r>
      <w:r w:rsidR="006E72EE" w:rsidRPr="00570282">
        <w:rPr>
          <w:rFonts w:ascii="Arial" w:hAnsi="Arial" w:cs="Arial"/>
          <w:sz w:val="24"/>
          <w:szCs w:val="24"/>
        </w:rPr>
        <w:t xml:space="preserve"> The finance segment saw developing and developed countries clashing over the need for a new private sector funded fund for chemicals and waste. There was also recognition that the secretariat is in need of more sustainable funding so options for how this will need to be done was explored. </w:t>
      </w:r>
    </w:p>
    <w:p w14:paraId="4F061864" w14:textId="77777777" w:rsidR="006E72EE" w:rsidRPr="00570282" w:rsidRDefault="006E72EE" w:rsidP="00576FD4">
      <w:pPr>
        <w:spacing w:line="276" w:lineRule="auto"/>
        <w:rPr>
          <w:rFonts w:ascii="Arial" w:hAnsi="Arial" w:cs="Arial"/>
          <w:sz w:val="24"/>
          <w:szCs w:val="24"/>
        </w:rPr>
      </w:pPr>
    </w:p>
    <w:p w14:paraId="37E2A1A6" w14:textId="55E9D9FC" w:rsidR="006E72EE" w:rsidRPr="00570282" w:rsidRDefault="006E72EE" w:rsidP="00576FD4">
      <w:pPr>
        <w:spacing w:line="276" w:lineRule="auto"/>
        <w:rPr>
          <w:rFonts w:ascii="Arial" w:hAnsi="Arial" w:cs="Arial"/>
          <w:sz w:val="24"/>
          <w:szCs w:val="24"/>
        </w:rPr>
      </w:pPr>
      <w:r w:rsidRPr="00570282">
        <w:rPr>
          <w:rFonts w:ascii="Arial" w:hAnsi="Arial" w:cs="Arial"/>
          <w:sz w:val="24"/>
          <w:szCs w:val="24"/>
        </w:rPr>
        <w:t xml:space="preserve">The </w:t>
      </w:r>
      <w:hyperlink r:id="rId10" w:history="1">
        <w:r w:rsidRPr="00576FD4">
          <w:rPr>
            <w:rStyle w:val="Hyperlink"/>
            <w:rFonts w:ascii="Arial" w:eastAsiaTheme="majorEastAsia" w:hAnsi="Arial" w:cs="Arial"/>
            <w:sz w:val="24"/>
            <w:szCs w:val="24"/>
          </w:rPr>
          <w:t>papers</w:t>
        </w:r>
      </w:hyperlink>
      <w:r w:rsidRPr="00570282">
        <w:rPr>
          <w:rFonts w:ascii="Arial" w:hAnsi="Arial" w:cs="Arial"/>
          <w:sz w:val="24"/>
          <w:szCs w:val="24"/>
        </w:rPr>
        <w:t xml:space="preserve"> and </w:t>
      </w:r>
      <w:hyperlink r:id="rId11" w:history="1">
        <w:r w:rsidRPr="00576FD4">
          <w:rPr>
            <w:rStyle w:val="Hyperlink"/>
            <w:rFonts w:ascii="Arial" w:eastAsiaTheme="majorEastAsia" w:hAnsi="Arial" w:cs="Arial"/>
            <w:sz w:val="24"/>
            <w:szCs w:val="24"/>
          </w:rPr>
          <w:t>outcome documents</w:t>
        </w:r>
      </w:hyperlink>
      <w:r w:rsidRPr="00570282">
        <w:rPr>
          <w:rFonts w:ascii="Arial" w:hAnsi="Arial" w:cs="Arial"/>
          <w:sz w:val="24"/>
          <w:szCs w:val="24"/>
        </w:rPr>
        <w:t xml:space="preserve"> are all on the SAICM website.</w:t>
      </w:r>
    </w:p>
    <w:p w14:paraId="0C6037AC" w14:textId="77777777" w:rsidR="006E72EE" w:rsidRPr="00570282" w:rsidRDefault="006E72EE" w:rsidP="00576FD4">
      <w:pPr>
        <w:spacing w:line="276" w:lineRule="auto"/>
        <w:rPr>
          <w:rFonts w:ascii="Arial" w:hAnsi="Arial" w:cs="Arial"/>
          <w:sz w:val="24"/>
          <w:szCs w:val="24"/>
        </w:rPr>
      </w:pPr>
    </w:p>
    <w:p w14:paraId="55E2E279" w14:textId="0CD7E5F6" w:rsidR="006E72EE" w:rsidRPr="00570282" w:rsidRDefault="006E72EE" w:rsidP="00576FD4">
      <w:pPr>
        <w:spacing w:line="276" w:lineRule="auto"/>
        <w:rPr>
          <w:rFonts w:ascii="Arial" w:hAnsi="Arial" w:cs="Arial"/>
          <w:sz w:val="24"/>
          <w:szCs w:val="24"/>
        </w:rPr>
      </w:pPr>
      <w:r w:rsidRPr="00570282">
        <w:rPr>
          <w:rFonts w:ascii="Arial" w:hAnsi="Arial" w:cs="Arial"/>
          <w:sz w:val="24"/>
          <w:szCs w:val="24"/>
        </w:rPr>
        <w:t xml:space="preserve">A fuller report on the meeting is available in the </w:t>
      </w:r>
      <w:hyperlink r:id="rId12" w:history="1">
        <w:r w:rsidR="00576FD4" w:rsidRPr="00576FD4">
          <w:rPr>
            <w:rStyle w:val="Hyperlink"/>
            <w:rFonts w:ascii="Arial" w:hAnsi="Arial" w:cs="Arial"/>
            <w:sz w:val="24"/>
            <w:szCs w:val="24"/>
          </w:rPr>
          <w:t>Earth Negotiations Bulletin</w:t>
        </w:r>
      </w:hyperlink>
      <w:r w:rsidR="00576FD4">
        <w:rPr>
          <w:rFonts w:ascii="Arial" w:hAnsi="Arial" w:cs="Arial"/>
          <w:sz w:val="24"/>
          <w:szCs w:val="24"/>
        </w:rPr>
        <w:t>.</w:t>
      </w:r>
    </w:p>
    <w:sectPr w:rsidR="006E72EE" w:rsidRPr="00570282" w:rsidSect="008270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883"/>
    <w:multiLevelType w:val="hybridMultilevel"/>
    <w:tmpl w:val="E796EE9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8D07591"/>
    <w:multiLevelType w:val="hybridMultilevel"/>
    <w:tmpl w:val="102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D1B55"/>
    <w:multiLevelType w:val="hybridMultilevel"/>
    <w:tmpl w:val="97E22C5E"/>
    <w:lvl w:ilvl="0" w:tplc="DE2274F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41A97"/>
    <w:multiLevelType w:val="hybridMultilevel"/>
    <w:tmpl w:val="5AD4F750"/>
    <w:lvl w:ilvl="0" w:tplc="E3107F9E">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45"/>
    <w:rsid w:val="00085578"/>
    <w:rsid w:val="00130C3C"/>
    <w:rsid w:val="00195B34"/>
    <w:rsid w:val="001B28DB"/>
    <w:rsid w:val="00392F1D"/>
    <w:rsid w:val="003A53AA"/>
    <w:rsid w:val="00570282"/>
    <w:rsid w:val="00576FD4"/>
    <w:rsid w:val="006C24B0"/>
    <w:rsid w:val="006E72EE"/>
    <w:rsid w:val="007B6FCF"/>
    <w:rsid w:val="007F5573"/>
    <w:rsid w:val="0082702A"/>
    <w:rsid w:val="008519DC"/>
    <w:rsid w:val="008715AD"/>
    <w:rsid w:val="008C056F"/>
    <w:rsid w:val="009D1F01"/>
    <w:rsid w:val="00A11293"/>
    <w:rsid w:val="00AE1245"/>
    <w:rsid w:val="00B43004"/>
    <w:rsid w:val="00BD37DE"/>
    <w:rsid w:val="00C80E2A"/>
    <w:rsid w:val="00CC4653"/>
    <w:rsid w:val="00F12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03734"/>
  <w15:chartTrackingRefBased/>
  <w15:docId w15:val="{996F2DE9-BE66-48E7-A1EF-4FE58359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45"/>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B6FCF"/>
    <w:pPr>
      <w:keepNext/>
      <w:keepLines/>
      <w:spacing w:before="240" w:line="259"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CF"/>
    <w:rPr>
      <w:rFonts w:ascii="Arial" w:eastAsiaTheme="majorEastAsia" w:hAnsi="Arial" w:cstheme="majorBidi"/>
      <w:b/>
      <w:sz w:val="24"/>
      <w:szCs w:val="32"/>
    </w:rPr>
  </w:style>
  <w:style w:type="character" w:styleId="CommentReference">
    <w:name w:val="annotation reference"/>
    <w:basedOn w:val="DefaultParagraphFont"/>
    <w:uiPriority w:val="99"/>
    <w:semiHidden/>
    <w:unhideWhenUsed/>
    <w:rsid w:val="00AE1245"/>
    <w:rPr>
      <w:sz w:val="16"/>
      <w:szCs w:val="16"/>
    </w:rPr>
  </w:style>
  <w:style w:type="paragraph" w:styleId="CommentText">
    <w:name w:val="annotation text"/>
    <w:basedOn w:val="Normal"/>
    <w:link w:val="CommentTextChar"/>
    <w:uiPriority w:val="99"/>
    <w:semiHidden/>
    <w:unhideWhenUsed/>
    <w:rsid w:val="00AE1245"/>
    <w:rPr>
      <w:sz w:val="20"/>
      <w:szCs w:val="20"/>
    </w:rPr>
  </w:style>
  <w:style w:type="character" w:customStyle="1" w:styleId="CommentTextChar">
    <w:name w:val="Comment Text Char"/>
    <w:basedOn w:val="DefaultParagraphFont"/>
    <w:link w:val="CommentText"/>
    <w:uiPriority w:val="99"/>
    <w:semiHidden/>
    <w:rsid w:val="00AE124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245"/>
    <w:rPr>
      <w:b/>
      <w:bCs/>
    </w:rPr>
  </w:style>
  <w:style w:type="character" w:customStyle="1" w:styleId="CommentSubjectChar">
    <w:name w:val="Comment Subject Char"/>
    <w:basedOn w:val="CommentTextChar"/>
    <w:link w:val="CommentSubject"/>
    <w:uiPriority w:val="99"/>
    <w:semiHidden/>
    <w:rsid w:val="00AE124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E1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45"/>
    <w:rPr>
      <w:rFonts w:ascii="Segoe UI" w:eastAsia="Times New Roman" w:hAnsi="Segoe UI" w:cs="Segoe UI"/>
      <w:sz w:val="18"/>
      <w:szCs w:val="18"/>
    </w:rPr>
  </w:style>
  <w:style w:type="paragraph" w:styleId="Revision">
    <w:name w:val="Revision"/>
    <w:hidden/>
    <w:uiPriority w:val="99"/>
    <w:semiHidden/>
    <w:rsid w:val="00BD37DE"/>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E72EE"/>
    <w:rPr>
      <w:color w:val="0000FF"/>
      <w:u w:val="single"/>
    </w:rPr>
  </w:style>
  <w:style w:type="paragraph" w:styleId="ListParagraph">
    <w:name w:val="List Paragraph"/>
    <w:basedOn w:val="Normal"/>
    <w:uiPriority w:val="34"/>
    <w:qFormat/>
    <w:rsid w:val="005702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3796">
      <w:bodyDiv w:val="1"/>
      <w:marLeft w:val="0"/>
      <w:marRight w:val="0"/>
      <w:marTop w:val="0"/>
      <w:marBottom w:val="0"/>
      <w:divBdr>
        <w:top w:val="none" w:sz="0" w:space="0" w:color="auto"/>
        <w:left w:val="none" w:sz="0" w:space="0" w:color="auto"/>
        <w:bottom w:val="none" w:sz="0" w:space="0" w:color="auto"/>
        <w:right w:val="none" w:sz="0" w:space="0" w:color="auto"/>
      </w:divBdr>
    </w:div>
    <w:div w:id="781337171">
      <w:bodyDiv w:val="1"/>
      <w:marLeft w:val="0"/>
      <w:marRight w:val="0"/>
      <w:marTop w:val="0"/>
      <w:marBottom w:val="0"/>
      <w:divBdr>
        <w:top w:val="none" w:sz="0" w:space="0" w:color="auto"/>
        <w:left w:val="none" w:sz="0" w:space="0" w:color="auto"/>
        <w:bottom w:val="none" w:sz="0" w:space="0" w:color="auto"/>
        <w:right w:val="none" w:sz="0" w:space="0" w:color="auto"/>
      </w:divBdr>
    </w:div>
    <w:div w:id="961762582">
      <w:bodyDiv w:val="1"/>
      <w:marLeft w:val="0"/>
      <w:marRight w:val="0"/>
      <w:marTop w:val="0"/>
      <w:marBottom w:val="0"/>
      <w:divBdr>
        <w:top w:val="none" w:sz="0" w:space="0" w:color="auto"/>
        <w:left w:val="none" w:sz="0" w:space="0" w:color="auto"/>
        <w:bottom w:val="none" w:sz="0" w:space="0" w:color="auto"/>
        <w:right w:val="none" w:sz="0" w:space="0" w:color="auto"/>
      </w:divBdr>
    </w:div>
    <w:div w:id="1069616223">
      <w:bodyDiv w:val="1"/>
      <w:marLeft w:val="0"/>
      <w:marRight w:val="0"/>
      <w:marTop w:val="0"/>
      <w:marBottom w:val="0"/>
      <w:divBdr>
        <w:top w:val="none" w:sz="0" w:space="0" w:color="auto"/>
        <w:left w:val="none" w:sz="0" w:space="0" w:color="auto"/>
        <w:bottom w:val="none" w:sz="0" w:space="0" w:color="auto"/>
        <w:right w:val="none" w:sz="0" w:space="0" w:color="auto"/>
      </w:divBdr>
    </w:div>
    <w:div w:id="19925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cm.org/Portals/12/documents/meetings/IP3/Docs/SAICM_IP3_3_stakeholder_engag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enb.iisd.org/vol15/enb15270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saicm.org/Beyond2020/IntersessionalProcess/ThirdIntersessionalmeeting/Insessiondocuments/tabid/8141/language/en-US/Default.aspx" TargetMode="External"/><Relationship Id="rId5" Type="http://schemas.openxmlformats.org/officeDocument/2006/relationships/hyperlink" Target="http://www.saicm.org/" TargetMode="External"/><Relationship Id="rId10" Type="http://schemas.openxmlformats.org/officeDocument/2006/relationships/hyperlink" Target="http://www.saicm.org/Beyond2020/IntersessionalProcess/ThirdIntersessionalmeeting/tabid/8024/language/en-US/Default.aspx" TargetMode="External"/><Relationship Id="rId4" Type="http://schemas.openxmlformats.org/officeDocument/2006/relationships/webSettings" Target="webSettings.xml"/><Relationship Id="rId9" Type="http://schemas.openxmlformats.org/officeDocument/2006/relationships/hyperlink" Target="http://www.saicm.org/Beyond2020/IntersessionalProcess/ThirdIntersessionalmeeting/Insessiondocuments/tabid/8141/language/en-U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Katie (DEFRA)</dc:creator>
  <cp:keywords/>
  <dc:description/>
  <cp:lastModifiedBy>Michael, Ruth</cp:lastModifiedBy>
  <cp:revision>3</cp:revision>
  <dcterms:created xsi:type="dcterms:W3CDTF">2020-03-09T12:19:00Z</dcterms:created>
  <dcterms:modified xsi:type="dcterms:W3CDTF">2020-03-09T12:19:00Z</dcterms:modified>
</cp:coreProperties>
</file>