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E1717" w14:textId="77777777" w:rsidR="00AD233F" w:rsidRDefault="00C169F9" w:rsidP="004F3A38">
      <w:pPr>
        <w:jc w:val="right"/>
      </w:pPr>
      <w:r>
        <w:rPr>
          <w:noProof/>
          <w:lang w:eastAsia="en-GB"/>
        </w:rPr>
        <w:drawing>
          <wp:inline distT="0" distB="0" distL="0" distR="0" wp14:anchorId="6E5DB430" wp14:editId="1BD680D0">
            <wp:extent cx="1771650" cy="961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pi logo pc.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2218" cy="967490"/>
                    </a:xfrm>
                    <a:prstGeom prst="rect">
                      <a:avLst/>
                    </a:prstGeom>
                  </pic:spPr>
                </pic:pic>
              </a:graphicData>
            </a:graphic>
          </wp:inline>
        </w:drawing>
      </w:r>
    </w:p>
    <w:p w14:paraId="6A18C04B" w14:textId="77777777" w:rsidR="00C169F9" w:rsidRDefault="00C169F9" w:rsidP="004F3A38">
      <w:pPr>
        <w:jc w:val="center"/>
      </w:pPr>
    </w:p>
    <w:p w14:paraId="5295EF83" w14:textId="4D95E4E8" w:rsidR="00C169F9" w:rsidRPr="00C169F9" w:rsidRDefault="0032658B" w:rsidP="004F3A38">
      <w:pPr>
        <w:jc w:val="center"/>
        <w:rPr>
          <w:rFonts w:ascii="Arial" w:eastAsia="Times New Roman" w:hAnsi="Arial" w:cs="Arial"/>
          <w:b/>
          <w:sz w:val="28"/>
          <w:szCs w:val="28"/>
        </w:rPr>
      </w:pPr>
      <w:r w:rsidRPr="00B9623C">
        <w:rPr>
          <w:rFonts w:ascii="Arial" w:eastAsia="Times New Roman" w:hAnsi="Arial" w:cs="Arial"/>
          <w:b/>
          <w:color w:val="FF0000"/>
          <w:sz w:val="28"/>
          <w:szCs w:val="28"/>
        </w:rPr>
        <w:t>&lt;draft</w:t>
      </w:r>
      <w:r w:rsidR="00B9623C" w:rsidRPr="00B9623C">
        <w:rPr>
          <w:rFonts w:ascii="Arial" w:eastAsia="Times New Roman" w:hAnsi="Arial" w:cs="Arial"/>
          <w:b/>
          <w:color w:val="FF0000"/>
          <w:sz w:val="28"/>
          <w:szCs w:val="28"/>
        </w:rPr>
        <w:t xml:space="preserve">&gt; </w:t>
      </w:r>
      <w:r w:rsidR="00C169F9" w:rsidRPr="00C169F9">
        <w:rPr>
          <w:rFonts w:ascii="Arial" w:eastAsia="Times New Roman" w:hAnsi="Arial" w:cs="Arial"/>
          <w:b/>
          <w:sz w:val="28"/>
          <w:szCs w:val="28"/>
        </w:rPr>
        <w:t xml:space="preserve">MINUTES OF THE UKCPI COUNCIL </w:t>
      </w:r>
    </w:p>
    <w:p w14:paraId="5D124E81" w14:textId="77777777" w:rsidR="00C169F9" w:rsidRPr="00C169F9" w:rsidRDefault="00C169F9" w:rsidP="004F3A38">
      <w:pPr>
        <w:jc w:val="center"/>
        <w:rPr>
          <w:rFonts w:ascii="Arial" w:eastAsia="Times New Roman" w:hAnsi="Arial" w:cs="Arial"/>
          <w:b/>
          <w:sz w:val="28"/>
          <w:szCs w:val="28"/>
        </w:rPr>
      </w:pPr>
    </w:p>
    <w:p w14:paraId="225A8381" w14:textId="6958CCC1" w:rsidR="001B6421" w:rsidRDefault="0001328D" w:rsidP="00A74B08">
      <w:pPr>
        <w:jc w:val="center"/>
        <w:rPr>
          <w:rFonts w:ascii="Arial" w:eastAsia="Times New Roman" w:hAnsi="Arial" w:cs="Arial"/>
          <w:b/>
          <w:sz w:val="24"/>
          <w:szCs w:val="24"/>
        </w:rPr>
      </w:pPr>
      <w:r>
        <w:rPr>
          <w:rFonts w:ascii="Arial" w:eastAsia="Times New Roman" w:hAnsi="Arial" w:cs="Arial"/>
          <w:b/>
          <w:sz w:val="24"/>
          <w:szCs w:val="24"/>
        </w:rPr>
        <w:t>1</w:t>
      </w:r>
      <w:r w:rsidR="000F43FF">
        <w:rPr>
          <w:rFonts w:ascii="Arial" w:eastAsia="Times New Roman" w:hAnsi="Arial" w:cs="Arial"/>
          <w:b/>
          <w:sz w:val="24"/>
          <w:szCs w:val="24"/>
        </w:rPr>
        <w:t>1</w:t>
      </w:r>
      <w:r>
        <w:rPr>
          <w:rFonts w:ascii="Arial" w:eastAsia="Times New Roman" w:hAnsi="Arial" w:cs="Arial"/>
          <w:b/>
          <w:sz w:val="24"/>
          <w:szCs w:val="24"/>
        </w:rPr>
        <w:t>.</w:t>
      </w:r>
      <w:r w:rsidR="000C5133">
        <w:rPr>
          <w:rFonts w:ascii="Arial" w:eastAsia="Times New Roman" w:hAnsi="Arial" w:cs="Arial"/>
          <w:b/>
          <w:sz w:val="24"/>
          <w:szCs w:val="24"/>
        </w:rPr>
        <w:t>00</w:t>
      </w:r>
      <w:r>
        <w:rPr>
          <w:rFonts w:ascii="Arial" w:eastAsia="Times New Roman" w:hAnsi="Arial" w:cs="Arial"/>
          <w:b/>
          <w:sz w:val="24"/>
          <w:szCs w:val="24"/>
        </w:rPr>
        <w:t>am,</w:t>
      </w:r>
      <w:r w:rsidR="000E5B28">
        <w:rPr>
          <w:rFonts w:ascii="Arial" w:eastAsia="Times New Roman" w:hAnsi="Arial" w:cs="Arial"/>
          <w:b/>
          <w:sz w:val="24"/>
          <w:szCs w:val="24"/>
        </w:rPr>
        <w:t xml:space="preserve"> </w:t>
      </w:r>
      <w:r w:rsidR="00A74B08">
        <w:rPr>
          <w:rFonts w:ascii="Arial" w:eastAsia="Times New Roman" w:hAnsi="Arial" w:cs="Arial"/>
          <w:b/>
          <w:sz w:val="24"/>
          <w:szCs w:val="24"/>
        </w:rPr>
        <w:t xml:space="preserve">Wednesday </w:t>
      </w:r>
      <w:r w:rsidR="000C5133">
        <w:rPr>
          <w:rFonts w:ascii="Arial" w:eastAsia="Times New Roman" w:hAnsi="Arial" w:cs="Arial"/>
          <w:b/>
          <w:sz w:val="24"/>
          <w:szCs w:val="24"/>
        </w:rPr>
        <w:t>2</w:t>
      </w:r>
      <w:r w:rsidR="000F43FF">
        <w:rPr>
          <w:rFonts w:ascii="Arial" w:eastAsia="Times New Roman" w:hAnsi="Arial" w:cs="Arial"/>
          <w:b/>
          <w:sz w:val="24"/>
          <w:szCs w:val="24"/>
        </w:rPr>
        <w:t>4 Feb</w:t>
      </w:r>
      <w:r w:rsidR="00D939B0">
        <w:rPr>
          <w:rFonts w:ascii="Arial" w:eastAsia="Times New Roman" w:hAnsi="Arial" w:cs="Arial"/>
          <w:b/>
          <w:sz w:val="24"/>
          <w:szCs w:val="24"/>
        </w:rPr>
        <w:t xml:space="preserve"> 20</w:t>
      </w:r>
      <w:r w:rsidR="00442EB1">
        <w:rPr>
          <w:rFonts w:ascii="Arial" w:eastAsia="Times New Roman" w:hAnsi="Arial" w:cs="Arial"/>
          <w:b/>
          <w:sz w:val="24"/>
          <w:szCs w:val="24"/>
        </w:rPr>
        <w:t>2</w:t>
      </w:r>
      <w:r w:rsidR="000F43FF">
        <w:rPr>
          <w:rFonts w:ascii="Arial" w:eastAsia="Times New Roman" w:hAnsi="Arial" w:cs="Arial"/>
          <w:b/>
          <w:sz w:val="24"/>
          <w:szCs w:val="24"/>
        </w:rPr>
        <w:t>1</w:t>
      </w:r>
    </w:p>
    <w:p w14:paraId="55356FDF" w14:textId="7AD43C1A" w:rsidR="001B6421" w:rsidRPr="001A3253" w:rsidRDefault="001A3253" w:rsidP="001A3253">
      <w:pPr>
        <w:ind w:left="2880"/>
        <w:rPr>
          <w:rFonts w:ascii="Arial" w:eastAsia="Times New Roman" w:hAnsi="Arial" w:cs="Arial"/>
          <w:b/>
          <w:sz w:val="24"/>
          <w:szCs w:val="24"/>
        </w:rPr>
      </w:pPr>
      <w:r>
        <w:rPr>
          <w:rFonts w:ascii="Arial" w:eastAsia="Times New Roman" w:hAnsi="Arial" w:cs="Arial"/>
          <w:b/>
        </w:rPr>
        <w:t xml:space="preserve">   </w:t>
      </w:r>
      <w:r w:rsidRPr="001A3253">
        <w:rPr>
          <w:rFonts w:ascii="Arial" w:eastAsia="Times New Roman" w:hAnsi="Arial" w:cs="Arial"/>
          <w:b/>
          <w:sz w:val="24"/>
          <w:szCs w:val="24"/>
        </w:rPr>
        <w:t>By Zoom conference call</w:t>
      </w:r>
    </w:p>
    <w:p w14:paraId="6E0665E8" w14:textId="77777777" w:rsidR="001A3253" w:rsidRDefault="001A3253" w:rsidP="001A3253">
      <w:pPr>
        <w:ind w:left="1440"/>
        <w:rPr>
          <w:rFonts w:ascii="Arial" w:eastAsia="Times New Roman" w:hAnsi="Arial" w:cs="Arial"/>
        </w:rPr>
      </w:pPr>
    </w:p>
    <w:p w14:paraId="7E119BBE" w14:textId="77777777" w:rsidR="00A74B08" w:rsidRDefault="00A74B08" w:rsidP="00A74B08">
      <w:pPr>
        <w:ind w:left="1418"/>
        <w:rPr>
          <w:rFonts w:ascii="Arial" w:eastAsia="Times New Roman" w:hAnsi="Arial" w:cs="Arial"/>
        </w:rPr>
      </w:pPr>
      <w:r>
        <w:rPr>
          <w:rFonts w:ascii="Arial" w:eastAsia="Times New Roman" w:hAnsi="Arial" w:cs="Arial"/>
        </w:rPr>
        <w:t>Mr T Appleton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Procter &amp; Gamble UK &amp; Ireland </w:t>
      </w:r>
    </w:p>
    <w:p w14:paraId="0490D125" w14:textId="70A91BE5" w:rsidR="00D939B0" w:rsidRDefault="00D939B0" w:rsidP="00D939B0">
      <w:pPr>
        <w:ind w:left="1418"/>
        <w:rPr>
          <w:rFonts w:ascii="Arial" w:eastAsia="Times New Roman" w:hAnsi="Arial" w:cs="Arial"/>
        </w:rPr>
      </w:pPr>
      <w:r>
        <w:rPr>
          <w:rFonts w:ascii="Arial" w:eastAsia="Times New Roman" w:hAnsi="Arial" w:cs="Arial"/>
        </w:rPr>
        <w:t>Ms A Barker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SC Johnson </w:t>
      </w:r>
    </w:p>
    <w:p w14:paraId="41B8A42A" w14:textId="2474B4A9" w:rsidR="001A3253" w:rsidRDefault="001A3253" w:rsidP="00A74B08">
      <w:pPr>
        <w:ind w:left="1418"/>
        <w:rPr>
          <w:rFonts w:ascii="Arial" w:eastAsia="Times New Roman" w:hAnsi="Arial" w:cs="Arial"/>
        </w:rPr>
      </w:pPr>
      <w:r>
        <w:rPr>
          <w:rFonts w:ascii="Arial" w:eastAsia="Times New Roman" w:hAnsi="Arial" w:cs="Arial"/>
        </w:rPr>
        <w:t>Ms C Berto</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Henkel UK</w:t>
      </w:r>
    </w:p>
    <w:p w14:paraId="64DD1E37" w14:textId="77777777" w:rsidR="000F43FF" w:rsidRDefault="000F43FF" w:rsidP="000F43FF">
      <w:pPr>
        <w:ind w:left="1418"/>
        <w:rPr>
          <w:rFonts w:ascii="Arial" w:eastAsia="Times New Roman" w:hAnsi="Arial" w:cs="Arial"/>
        </w:rPr>
      </w:pPr>
      <w:r>
        <w:rPr>
          <w:rFonts w:ascii="Arial" w:eastAsia="Times New Roman" w:hAnsi="Arial" w:cs="Arial"/>
        </w:rPr>
        <w:t>Mr C Beevor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32A3531B" w14:textId="415D865D" w:rsidR="000C5133" w:rsidRDefault="000C5133" w:rsidP="000C5133">
      <w:pPr>
        <w:ind w:left="1418"/>
        <w:rPr>
          <w:rFonts w:ascii="Arial" w:eastAsia="Times New Roman" w:hAnsi="Arial" w:cs="Arial"/>
        </w:rPr>
      </w:pPr>
      <w:r>
        <w:rPr>
          <w:rFonts w:ascii="Arial" w:eastAsia="Times New Roman" w:hAnsi="Arial" w:cs="Arial"/>
        </w:rPr>
        <w:t xml:space="preserve">Mr N Bolton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Procter &amp; Gamble UK &amp; Ireland</w:t>
      </w:r>
    </w:p>
    <w:p w14:paraId="76E9FFF6" w14:textId="21BF4241" w:rsidR="000C5133" w:rsidRDefault="000C5133" w:rsidP="000C5133">
      <w:pPr>
        <w:ind w:left="1418"/>
        <w:rPr>
          <w:rFonts w:ascii="Arial" w:eastAsia="Times New Roman" w:hAnsi="Arial" w:cs="Arial"/>
        </w:rPr>
      </w:pPr>
      <w:r>
        <w:rPr>
          <w:rFonts w:ascii="Arial" w:eastAsia="Times New Roman" w:hAnsi="Arial" w:cs="Arial"/>
        </w:rPr>
        <w:t>Mr M Cunningham</w:t>
      </w:r>
      <w:r>
        <w:rPr>
          <w:rFonts w:ascii="Arial" w:eastAsia="Times New Roman" w:hAnsi="Arial" w:cs="Arial"/>
        </w:rPr>
        <w:tab/>
      </w:r>
      <w:r>
        <w:rPr>
          <w:rFonts w:ascii="Arial" w:eastAsia="Times New Roman" w:hAnsi="Arial" w:cs="Arial"/>
        </w:rPr>
        <w:tab/>
      </w:r>
      <w:r>
        <w:rPr>
          <w:rFonts w:ascii="Arial" w:eastAsia="Times New Roman" w:hAnsi="Arial" w:cs="Arial"/>
        </w:rPr>
        <w:tab/>
        <w:t>PZ Cussons</w:t>
      </w:r>
    </w:p>
    <w:p w14:paraId="42B43B81" w14:textId="7C59685A" w:rsidR="0012557F" w:rsidRDefault="0012557F" w:rsidP="00A74B08">
      <w:pPr>
        <w:ind w:left="1418"/>
        <w:rPr>
          <w:rFonts w:ascii="Arial" w:eastAsia="Times New Roman" w:hAnsi="Arial" w:cs="Arial"/>
        </w:rPr>
      </w:pPr>
      <w:r>
        <w:rPr>
          <w:rFonts w:ascii="Arial" w:eastAsia="Times New Roman" w:hAnsi="Arial" w:cs="Arial"/>
        </w:rPr>
        <w:t>M</w:t>
      </w:r>
      <w:r w:rsidR="000C5133">
        <w:rPr>
          <w:rFonts w:ascii="Arial" w:eastAsia="Times New Roman" w:hAnsi="Arial" w:cs="Arial"/>
        </w:rPr>
        <w:t>r I Croft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Robert McBride </w:t>
      </w:r>
    </w:p>
    <w:p w14:paraId="175B8D25" w14:textId="77777777" w:rsidR="00A74B08" w:rsidRDefault="00A74B08" w:rsidP="001A3253">
      <w:pPr>
        <w:ind w:left="698" w:firstLine="720"/>
        <w:rPr>
          <w:rFonts w:ascii="Arial" w:eastAsia="Times New Roman" w:hAnsi="Arial" w:cs="Arial"/>
        </w:rPr>
      </w:pPr>
      <w:r>
        <w:rPr>
          <w:rFonts w:ascii="Arial" w:eastAsia="Times New Roman" w:hAnsi="Arial" w:cs="Arial"/>
        </w:rPr>
        <w:t>Ms R Eckley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5E1EA8AF" w14:textId="77777777" w:rsidR="001A3253" w:rsidRDefault="001A3253" w:rsidP="001A3253">
      <w:pPr>
        <w:ind w:left="1418"/>
        <w:rPr>
          <w:rFonts w:ascii="Arial" w:eastAsia="Times New Roman" w:hAnsi="Arial" w:cs="Arial"/>
        </w:rPr>
      </w:pPr>
      <w:r>
        <w:rPr>
          <w:rFonts w:ascii="Arial" w:eastAsia="Times New Roman" w:hAnsi="Arial" w:cs="Arial"/>
        </w:rPr>
        <w:t>Mr G Edwards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ACDOPRO</w:t>
      </w:r>
    </w:p>
    <w:p w14:paraId="2E4290A5" w14:textId="056E0C89" w:rsidR="00A74B08" w:rsidRDefault="00A74B08" w:rsidP="00A74B08">
      <w:pPr>
        <w:ind w:left="1418"/>
        <w:rPr>
          <w:rFonts w:ascii="Arial" w:eastAsia="Times New Roman" w:hAnsi="Arial" w:cs="Arial"/>
        </w:rPr>
      </w:pPr>
      <w:r>
        <w:rPr>
          <w:rFonts w:ascii="Arial" w:eastAsia="Times New Roman" w:hAnsi="Arial" w:cs="Arial"/>
        </w:rPr>
        <w:t>Mr R Furse</w:t>
      </w:r>
      <w:r>
        <w:rPr>
          <w:rFonts w:ascii="Arial" w:eastAsia="Times New Roman" w:hAnsi="Arial" w:cs="Arial"/>
        </w:rPr>
        <w:tab/>
      </w:r>
      <w:r w:rsidR="00442EB1">
        <w:rPr>
          <w:rFonts w:ascii="Arial" w:eastAsia="Times New Roman" w:hAnsi="Arial" w:cs="Arial"/>
        </w:rPr>
        <w:tab/>
        <w:t>(</w:t>
      </w:r>
      <w:r w:rsidR="001A3253">
        <w:rPr>
          <w:rFonts w:ascii="Arial" w:eastAsia="Times New Roman" w:hAnsi="Arial" w:cs="Arial"/>
        </w:rPr>
        <w:t>C</w:t>
      </w:r>
      <w:r w:rsidR="00442EB1">
        <w:rPr>
          <w:rFonts w:ascii="Arial" w:eastAsia="Times New Roman" w:hAnsi="Arial" w:cs="Arial"/>
        </w:rPr>
        <w:t>hair)</w:t>
      </w:r>
      <w:r>
        <w:rPr>
          <w:rFonts w:ascii="Arial" w:eastAsia="Times New Roman" w:hAnsi="Arial" w:cs="Arial"/>
        </w:rPr>
        <w:tab/>
      </w:r>
      <w:r>
        <w:rPr>
          <w:rFonts w:ascii="Arial" w:eastAsia="Times New Roman" w:hAnsi="Arial" w:cs="Arial"/>
        </w:rPr>
        <w:tab/>
      </w:r>
      <w:r w:rsidR="00857F1A">
        <w:rPr>
          <w:rFonts w:ascii="Arial" w:eastAsia="Times New Roman" w:hAnsi="Arial" w:cs="Arial"/>
        </w:rPr>
        <w:t>RB</w:t>
      </w:r>
    </w:p>
    <w:p w14:paraId="759EDAD0" w14:textId="77777777" w:rsidR="000F43FF" w:rsidRDefault="000F43FF" w:rsidP="000F43FF">
      <w:pPr>
        <w:ind w:left="1418"/>
        <w:rPr>
          <w:rFonts w:ascii="Arial" w:eastAsia="Times New Roman" w:hAnsi="Arial" w:cs="Arial"/>
        </w:rPr>
      </w:pPr>
      <w:r>
        <w:rPr>
          <w:rFonts w:ascii="Arial" w:eastAsia="Times New Roman" w:hAnsi="Arial" w:cs="Arial"/>
        </w:rPr>
        <w:t>Mr G Horne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Astonish</w:t>
      </w:r>
    </w:p>
    <w:p w14:paraId="1402F696" w14:textId="77777777" w:rsidR="000F43FF" w:rsidRDefault="000F43FF" w:rsidP="000F43FF">
      <w:pPr>
        <w:ind w:left="1418"/>
        <w:rPr>
          <w:rFonts w:ascii="Arial" w:eastAsia="Times New Roman" w:hAnsi="Arial" w:cs="Arial"/>
        </w:rPr>
      </w:pPr>
      <w:r>
        <w:rPr>
          <w:rFonts w:ascii="Arial" w:eastAsia="Times New Roman" w:hAnsi="Arial" w:cs="Arial"/>
        </w:rPr>
        <w:t>Mr R Keeling</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AirPure</w:t>
      </w:r>
    </w:p>
    <w:p w14:paraId="498DCE92" w14:textId="77777777" w:rsidR="000F43FF" w:rsidRDefault="000F43FF" w:rsidP="000F43FF">
      <w:pPr>
        <w:ind w:left="1418"/>
        <w:rPr>
          <w:rFonts w:ascii="Arial" w:eastAsia="Times New Roman" w:hAnsi="Arial" w:cs="Arial"/>
        </w:rPr>
      </w:pPr>
      <w:r>
        <w:rPr>
          <w:rFonts w:ascii="Arial" w:eastAsia="Times New Roman" w:hAnsi="Arial" w:cs="Arial"/>
        </w:rPr>
        <w:t>Ms A McClafferty</w:t>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70A6B34D" w14:textId="5DD3073D" w:rsidR="000E5B28" w:rsidRDefault="00A74B08" w:rsidP="000E5B28">
      <w:pPr>
        <w:ind w:left="1418"/>
        <w:rPr>
          <w:rFonts w:ascii="Arial" w:eastAsia="Times New Roman" w:hAnsi="Arial" w:cs="Arial"/>
        </w:rPr>
      </w:pPr>
      <w:r>
        <w:rPr>
          <w:rFonts w:ascii="Arial" w:eastAsia="Times New Roman" w:hAnsi="Arial" w:cs="Arial"/>
        </w:rPr>
        <w:t>Mr P</w:t>
      </w:r>
      <w:r w:rsidR="000E5B28">
        <w:rPr>
          <w:rFonts w:ascii="Arial" w:eastAsia="Times New Roman" w:hAnsi="Arial" w:cs="Arial"/>
        </w:rPr>
        <w:t xml:space="preserve"> Malpass</w:t>
      </w:r>
      <w:r w:rsidR="000E5B28">
        <w:rPr>
          <w:rFonts w:ascii="Arial" w:eastAsia="Times New Roman" w:hAnsi="Arial" w:cs="Arial"/>
        </w:rPr>
        <w:tab/>
      </w:r>
      <w:r>
        <w:rPr>
          <w:rFonts w:ascii="Arial" w:eastAsia="Times New Roman" w:hAnsi="Arial" w:cs="Arial"/>
        </w:rPr>
        <w:tab/>
      </w:r>
      <w:r w:rsidR="000E5B28">
        <w:rPr>
          <w:rFonts w:ascii="Arial" w:eastAsia="Times New Roman" w:hAnsi="Arial" w:cs="Arial"/>
        </w:rPr>
        <w:t>(Sec)</w:t>
      </w:r>
      <w:r w:rsidR="000E5B28">
        <w:rPr>
          <w:rFonts w:ascii="Arial" w:eastAsia="Times New Roman" w:hAnsi="Arial" w:cs="Arial"/>
        </w:rPr>
        <w:tab/>
      </w:r>
      <w:r w:rsidR="000E5B28">
        <w:rPr>
          <w:rFonts w:ascii="Arial" w:eastAsia="Times New Roman" w:hAnsi="Arial" w:cs="Arial"/>
        </w:rPr>
        <w:tab/>
        <w:t>UKCPI</w:t>
      </w:r>
      <w:r w:rsidR="00D939B0">
        <w:rPr>
          <w:rFonts w:ascii="Arial" w:eastAsia="Times New Roman" w:hAnsi="Arial" w:cs="Arial"/>
        </w:rPr>
        <w:t xml:space="preserve"> </w:t>
      </w:r>
    </w:p>
    <w:p w14:paraId="74A23964" w14:textId="46A78678" w:rsidR="000F43FF" w:rsidRDefault="000F43FF" w:rsidP="0012557F">
      <w:pPr>
        <w:ind w:left="1418"/>
        <w:rPr>
          <w:rFonts w:ascii="Arial" w:eastAsia="Times New Roman" w:hAnsi="Arial" w:cs="Arial"/>
        </w:rPr>
      </w:pPr>
      <w:r w:rsidRPr="00FA55C8">
        <w:rPr>
          <w:rFonts w:ascii="Arial" w:eastAsia="Times New Roman" w:hAnsi="Arial" w:cs="Arial"/>
        </w:rPr>
        <w:t>Ms A Roman</w:t>
      </w:r>
      <w:r w:rsidR="00FA55C8" w:rsidRPr="00FA55C8">
        <w:rPr>
          <w:rFonts w:ascii="Arial" w:eastAsia="Times New Roman" w:hAnsi="Arial" w:cs="Arial"/>
        </w:rPr>
        <w:t>owska</w:t>
      </w:r>
      <w:r>
        <w:rPr>
          <w:rFonts w:ascii="Arial" w:eastAsia="Times New Roman" w:hAnsi="Arial" w:cs="Arial"/>
        </w:rPr>
        <w:tab/>
      </w:r>
      <w:r>
        <w:rPr>
          <w:rFonts w:ascii="Arial" w:eastAsia="Times New Roman" w:hAnsi="Arial" w:cs="Arial"/>
        </w:rPr>
        <w:tab/>
      </w:r>
      <w:r>
        <w:rPr>
          <w:rFonts w:ascii="Arial" w:eastAsia="Times New Roman" w:hAnsi="Arial" w:cs="Arial"/>
        </w:rPr>
        <w:tab/>
        <w:t>SC Johnson</w:t>
      </w:r>
    </w:p>
    <w:p w14:paraId="290D6279" w14:textId="10E9CE76" w:rsidR="0012557F" w:rsidRDefault="00442EB1" w:rsidP="0012557F">
      <w:pPr>
        <w:ind w:left="1418"/>
        <w:rPr>
          <w:rFonts w:ascii="Arial" w:eastAsia="Times New Roman" w:hAnsi="Arial" w:cs="Arial"/>
        </w:rPr>
      </w:pPr>
      <w:r>
        <w:rPr>
          <w:rFonts w:ascii="Arial" w:eastAsia="Times New Roman" w:hAnsi="Arial" w:cs="Arial"/>
        </w:rPr>
        <w:t>Mr P Woodhead</w:t>
      </w:r>
      <w:r>
        <w:rPr>
          <w:rFonts w:ascii="Arial" w:eastAsia="Times New Roman" w:hAnsi="Arial" w:cs="Arial"/>
        </w:rPr>
        <w:tab/>
      </w:r>
      <w:r>
        <w:rPr>
          <w:rFonts w:ascii="Arial" w:eastAsia="Times New Roman" w:hAnsi="Arial" w:cs="Arial"/>
        </w:rPr>
        <w:tab/>
      </w:r>
      <w:r>
        <w:rPr>
          <w:rFonts w:ascii="Arial" w:eastAsia="Times New Roman" w:hAnsi="Arial" w:cs="Arial"/>
        </w:rPr>
        <w:tab/>
        <w:t>Selden Research</w:t>
      </w:r>
    </w:p>
    <w:p w14:paraId="7C49DC7F" w14:textId="77777777" w:rsidR="000C5133" w:rsidRPr="000C5133" w:rsidRDefault="000C5133" w:rsidP="004F3A38">
      <w:pPr>
        <w:ind w:left="1418"/>
        <w:rPr>
          <w:rFonts w:ascii="Arial" w:eastAsia="Times New Roman" w:hAnsi="Arial" w:cs="Arial"/>
          <w:bCs/>
        </w:rPr>
      </w:pPr>
    </w:p>
    <w:p w14:paraId="35BB6AB4" w14:textId="77777777" w:rsidR="002930C4" w:rsidRPr="002930C4" w:rsidRDefault="002930C4" w:rsidP="004F3A38">
      <w:pPr>
        <w:ind w:left="1418"/>
        <w:rPr>
          <w:rFonts w:ascii="Arial" w:eastAsia="Times New Roman" w:hAnsi="Arial" w:cs="Arial"/>
          <w:b/>
        </w:rPr>
      </w:pPr>
      <w:r w:rsidRPr="002930C4">
        <w:rPr>
          <w:rFonts w:ascii="Arial" w:eastAsia="Times New Roman" w:hAnsi="Arial" w:cs="Arial"/>
          <w:b/>
        </w:rPr>
        <w:t>Apologies:</w:t>
      </w:r>
    </w:p>
    <w:p w14:paraId="71F95155" w14:textId="77777777" w:rsidR="0012557F" w:rsidRDefault="0012557F" w:rsidP="0012557F">
      <w:pPr>
        <w:ind w:left="1418"/>
        <w:rPr>
          <w:rFonts w:ascii="Arial" w:eastAsia="Times New Roman" w:hAnsi="Arial" w:cs="Arial"/>
        </w:rPr>
      </w:pPr>
      <w:r>
        <w:rPr>
          <w:rFonts w:ascii="Arial" w:eastAsia="Times New Roman" w:hAnsi="Arial" w:cs="Arial"/>
        </w:rPr>
        <w:t>Mr D Butterfield</w:t>
      </w:r>
      <w:r>
        <w:rPr>
          <w:rFonts w:ascii="Arial" w:eastAsia="Times New Roman" w:hAnsi="Arial" w:cs="Arial"/>
        </w:rPr>
        <w:tab/>
      </w:r>
      <w:r>
        <w:rPr>
          <w:rFonts w:ascii="Arial" w:eastAsia="Times New Roman" w:hAnsi="Arial" w:cs="Arial"/>
        </w:rPr>
        <w:tab/>
      </w:r>
      <w:r>
        <w:rPr>
          <w:rFonts w:ascii="Arial" w:eastAsia="Times New Roman" w:hAnsi="Arial" w:cs="Arial"/>
        </w:rPr>
        <w:tab/>
        <w:t>Ecolab</w:t>
      </w:r>
    </w:p>
    <w:p w14:paraId="7754AB88" w14:textId="77777777" w:rsidR="000C5133" w:rsidRDefault="000C5133" w:rsidP="000C5133">
      <w:pPr>
        <w:ind w:left="1418"/>
        <w:rPr>
          <w:rFonts w:ascii="Arial" w:eastAsia="Times New Roman" w:hAnsi="Arial" w:cs="Arial"/>
        </w:rPr>
      </w:pPr>
      <w:r>
        <w:rPr>
          <w:rFonts w:ascii="Arial" w:eastAsia="Times New Roman" w:hAnsi="Arial" w:cs="Arial"/>
        </w:rPr>
        <w:t>Mr K Kotsanopoulos</w:t>
      </w:r>
      <w:r>
        <w:rPr>
          <w:rFonts w:ascii="Arial" w:eastAsia="Times New Roman" w:hAnsi="Arial" w:cs="Arial"/>
        </w:rPr>
        <w:tab/>
      </w:r>
      <w:r>
        <w:rPr>
          <w:rFonts w:ascii="Arial" w:eastAsia="Times New Roman" w:hAnsi="Arial" w:cs="Arial"/>
        </w:rPr>
        <w:tab/>
      </w:r>
      <w:r>
        <w:rPr>
          <w:rFonts w:ascii="Arial" w:eastAsia="Times New Roman" w:hAnsi="Arial" w:cs="Arial"/>
        </w:rPr>
        <w:tab/>
        <w:t>Diversey</w:t>
      </w:r>
    </w:p>
    <w:p w14:paraId="7A6AE59F" w14:textId="77777777" w:rsidR="000F43FF" w:rsidRDefault="000F43FF" w:rsidP="000F43FF">
      <w:pPr>
        <w:ind w:left="1418"/>
        <w:rPr>
          <w:rFonts w:ascii="Arial" w:eastAsia="Times New Roman" w:hAnsi="Arial" w:cs="Arial"/>
        </w:rPr>
      </w:pPr>
      <w:r>
        <w:rPr>
          <w:rFonts w:ascii="Arial" w:eastAsia="Times New Roman" w:hAnsi="Arial" w:cs="Arial"/>
        </w:rPr>
        <w:t>Mr B Maxwell</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Dri Pak</w:t>
      </w:r>
    </w:p>
    <w:p w14:paraId="214741BF" w14:textId="03FEE156" w:rsidR="00AA514D" w:rsidRDefault="00AA514D" w:rsidP="004F3A38">
      <w:pPr>
        <w:ind w:left="1418"/>
        <w:rPr>
          <w:rFonts w:ascii="Arial" w:eastAsia="Times New Roman" w:hAnsi="Arial" w:cs="Arial"/>
        </w:rPr>
      </w:pPr>
    </w:p>
    <w:p w14:paraId="793277BF" w14:textId="2028D126" w:rsidR="0035561D" w:rsidRDefault="0035561D" w:rsidP="0035561D">
      <w:pPr>
        <w:pStyle w:val="ListParagraph"/>
        <w:ind w:left="2138"/>
        <w:rPr>
          <w:rFonts w:ascii="Arial" w:eastAsia="Times New Roman" w:hAnsi="Arial" w:cs="Arial"/>
        </w:rPr>
      </w:pPr>
    </w:p>
    <w:p w14:paraId="57A1D391" w14:textId="77777777" w:rsidR="00C169F9" w:rsidRPr="00C169F9" w:rsidRDefault="00411864" w:rsidP="00411864">
      <w:pPr>
        <w:rPr>
          <w:rFonts w:ascii="Arial" w:eastAsia="Times New Roman" w:hAnsi="Arial" w:cs="Arial"/>
          <w:b/>
          <w:lang w:val="en-US"/>
        </w:rPr>
      </w:pPr>
      <w:r>
        <w:rPr>
          <w:rFonts w:ascii="Arial" w:eastAsia="Times New Roman" w:hAnsi="Arial" w:cs="Arial"/>
          <w:b/>
        </w:rPr>
        <w:t>1.</w:t>
      </w:r>
      <w:r>
        <w:rPr>
          <w:rFonts w:ascii="Arial" w:eastAsia="Times New Roman" w:hAnsi="Arial" w:cs="Arial"/>
          <w:b/>
        </w:rPr>
        <w:tab/>
      </w:r>
      <w:r w:rsidR="00C169F9" w:rsidRPr="00C169F9">
        <w:rPr>
          <w:rFonts w:ascii="Arial" w:eastAsia="Times New Roman" w:hAnsi="Arial" w:cs="Arial"/>
          <w:b/>
        </w:rPr>
        <w:t>Welcome</w:t>
      </w:r>
    </w:p>
    <w:p w14:paraId="763E4361" w14:textId="77777777" w:rsidR="00C169F9" w:rsidRPr="00C169F9" w:rsidRDefault="00C169F9" w:rsidP="002F141F">
      <w:pPr>
        <w:ind w:left="709"/>
        <w:rPr>
          <w:rFonts w:ascii="Arial" w:eastAsia="Times New Roman" w:hAnsi="Arial" w:cs="Arial"/>
          <w:b/>
          <w:lang w:val="en-US"/>
        </w:rPr>
      </w:pPr>
    </w:p>
    <w:p w14:paraId="4DABDB0C" w14:textId="501ADF39" w:rsidR="00C169F9" w:rsidRPr="00C169F9" w:rsidRDefault="001B6421" w:rsidP="002F141F">
      <w:pPr>
        <w:spacing w:line="276" w:lineRule="auto"/>
        <w:ind w:left="709"/>
        <w:rPr>
          <w:rFonts w:ascii="Arial" w:eastAsia="Times New Roman" w:hAnsi="Arial" w:cs="Arial"/>
          <w:lang w:val="en-US"/>
        </w:rPr>
      </w:pPr>
      <w:r>
        <w:rPr>
          <w:rFonts w:ascii="Arial" w:eastAsia="Calibri" w:hAnsi="Arial" w:cs="Arial"/>
        </w:rPr>
        <w:t>M</w:t>
      </w:r>
      <w:r w:rsidR="00AA514D">
        <w:rPr>
          <w:rFonts w:ascii="Arial" w:eastAsia="Calibri" w:hAnsi="Arial" w:cs="Arial"/>
        </w:rPr>
        <w:t xml:space="preserve">r </w:t>
      </w:r>
      <w:r w:rsidR="007D25B2">
        <w:rPr>
          <w:rFonts w:ascii="Arial" w:eastAsia="Calibri" w:hAnsi="Arial" w:cs="Arial"/>
        </w:rPr>
        <w:t>Furse</w:t>
      </w:r>
      <w:r w:rsidR="0001328D">
        <w:rPr>
          <w:rFonts w:ascii="Arial" w:eastAsia="Calibri" w:hAnsi="Arial" w:cs="Arial"/>
        </w:rPr>
        <w:t xml:space="preserve"> </w:t>
      </w:r>
      <w:r w:rsidR="00C169F9" w:rsidRPr="00C169F9">
        <w:rPr>
          <w:rFonts w:ascii="Arial" w:eastAsia="Calibri" w:hAnsi="Arial" w:cs="Arial"/>
        </w:rPr>
        <w:t xml:space="preserve">opened the meeting </w:t>
      </w:r>
      <w:r w:rsidR="009124EE">
        <w:rPr>
          <w:rFonts w:ascii="Arial" w:eastAsia="Calibri" w:hAnsi="Arial" w:cs="Arial"/>
        </w:rPr>
        <w:t xml:space="preserve">and </w:t>
      </w:r>
      <w:r w:rsidR="001042FE">
        <w:rPr>
          <w:rFonts w:ascii="Arial" w:eastAsia="Times New Roman" w:hAnsi="Arial" w:cs="Arial"/>
          <w:lang w:val="en-US"/>
        </w:rPr>
        <w:t xml:space="preserve">made </w:t>
      </w:r>
      <w:r w:rsidR="00C169F9" w:rsidRPr="00C169F9">
        <w:rPr>
          <w:rFonts w:ascii="Arial" w:eastAsia="Times New Roman" w:hAnsi="Arial" w:cs="Arial"/>
          <w:lang w:val="en-US"/>
        </w:rPr>
        <w:t>the following statement:-</w:t>
      </w:r>
    </w:p>
    <w:p w14:paraId="54FF2A1C" w14:textId="3E6E0AFF" w:rsidR="00C169F9" w:rsidRDefault="00C169F9" w:rsidP="002F141F">
      <w:pPr>
        <w:adjustRightInd w:val="0"/>
        <w:ind w:left="709"/>
        <w:rPr>
          <w:rFonts w:ascii="Arial" w:eastAsia="Times New Roman" w:hAnsi="Arial" w:cs="Arial"/>
          <w:i/>
          <w:color w:val="000000"/>
        </w:rPr>
      </w:pPr>
      <w:r w:rsidRPr="00C169F9">
        <w:rPr>
          <w:rFonts w:ascii="Arial" w:eastAsia="Times New Roman" w:hAnsi="Arial" w:cs="Arial"/>
          <w:i/>
          <w:color w:val="000000"/>
        </w:rPr>
        <w:t>“At all UKCPI Council meetings including this one, 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Chairman will close the meeting.”</w:t>
      </w:r>
    </w:p>
    <w:p w14:paraId="6BD3C119" w14:textId="77777777" w:rsidR="00A65897" w:rsidRPr="00C169F9" w:rsidRDefault="00A65897" w:rsidP="002F141F">
      <w:pPr>
        <w:adjustRightInd w:val="0"/>
        <w:ind w:left="709"/>
        <w:rPr>
          <w:rFonts w:ascii="Arial" w:eastAsia="Times New Roman" w:hAnsi="Arial" w:cs="Arial"/>
          <w:i/>
          <w:color w:val="000000"/>
        </w:rPr>
      </w:pPr>
    </w:p>
    <w:p w14:paraId="35A3BF96" w14:textId="77777777" w:rsidR="00C169F9" w:rsidRPr="00BE3198" w:rsidRDefault="00223705" w:rsidP="004F3A38">
      <w:pPr>
        <w:jc w:val="both"/>
        <w:rPr>
          <w:rFonts w:ascii="Arial" w:eastAsia="Times New Roman" w:hAnsi="Arial" w:cs="Arial"/>
        </w:rPr>
      </w:pPr>
      <w:r>
        <w:rPr>
          <w:rFonts w:ascii="Arial" w:eastAsia="Times New Roman" w:hAnsi="Arial" w:cs="Arial"/>
          <w:b/>
        </w:rPr>
        <w:t>2</w:t>
      </w:r>
      <w:r w:rsidR="00BE3198">
        <w:rPr>
          <w:rFonts w:ascii="Arial" w:eastAsia="Times New Roman" w:hAnsi="Arial" w:cs="Arial"/>
          <w:b/>
        </w:rPr>
        <w:t>.</w:t>
      </w:r>
      <w:r w:rsidR="00411864">
        <w:rPr>
          <w:rFonts w:ascii="Arial" w:eastAsia="Times New Roman" w:hAnsi="Arial" w:cs="Arial"/>
          <w:b/>
        </w:rPr>
        <w:tab/>
      </w:r>
      <w:r w:rsidR="00C169F9" w:rsidRPr="00BE3198">
        <w:rPr>
          <w:rFonts w:ascii="Arial" w:eastAsia="Times New Roman" w:hAnsi="Arial" w:cs="Arial"/>
          <w:b/>
        </w:rPr>
        <w:t>Minutes of the last meeting</w:t>
      </w:r>
    </w:p>
    <w:p w14:paraId="21521B37" w14:textId="1E4D6C6E" w:rsidR="000C5133" w:rsidRDefault="00C169F9" w:rsidP="002F141F">
      <w:pPr>
        <w:ind w:left="709"/>
        <w:jc w:val="both"/>
        <w:rPr>
          <w:rFonts w:ascii="Arial" w:eastAsia="Times New Roman" w:hAnsi="Arial" w:cs="Arial"/>
        </w:rPr>
      </w:pPr>
      <w:r w:rsidRPr="00C169F9">
        <w:rPr>
          <w:rFonts w:ascii="Arial" w:eastAsia="Times New Roman" w:hAnsi="Arial" w:cs="Arial"/>
        </w:rPr>
        <w:t xml:space="preserve">The minutes from the meeting held on </w:t>
      </w:r>
      <w:r w:rsidR="000F43FF">
        <w:rPr>
          <w:rFonts w:ascii="Arial" w:eastAsia="Times New Roman" w:hAnsi="Arial" w:cs="Arial"/>
        </w:rPr>
        <w:t xml:space="preserve">25 Nov </w:t>
      </w:r>
      <w:r w:rsidR="00585A2F">
        <w:rPr>
          <w:rFonts w:ascii="Arial" w:eastAsia="Times New Roman" w:hAnsi="Arial" w:cs="Arial"/>
        </w:rPr>
        <w:t>2020 were agreed</w:t>
      </w:r>
      <w:r w:rsidR="000C5133">
        <w:rPr>
          <w:rFonts w:ascii="Arial" w:eastAsia="Times New Roman" w:hAnsi="Arial" w:cs="Arial"/>
        </w:rPr>
        <w:t>.</w:t>
      </w:r>
    </w:p>
    <w:p w14:paraId="65F9BFB9" w14:textId="2B060748" w:rsidR="00C169F9" w:rsidRPr="00C169F9" w:rsidRDefault="00585A2F" w:rsidP="002F141F">
      <w:pPr>
        <w:ind w:left="709"/>
        <w:jc w:val="both"/>
        <w:rPr>
          <w:rFonts w:ascii="Arial" w:eastAsia="Times New Roman" w:hAnsi="Arial" w:cs="Arial"/>
        </w:rPr>
      </w:pPr>
      <w:r>
        <w:rPr>
          <w:rFonts w:ascii="Arial" w:eastAsia="Times New Roman" w:hAnsi="Arial" w:cs="Arial"/>
        </w:rPr>
        <w:t>.</w:t>
      </w:r>
      <w:r w:rsidR="00C169F9" w:rsidRPr="00C169F9">
        <w:rPr>
          <w:rFonts w:ascii="Arial" w:eastAsia="Times New Roman" w:hAnsi="Arial" w:cs="Arial"/>
        </w:rPr>
        <w:t xml:space="preserve"> </w:t>
      </w:r>
    </w:p>
    <w:p w14:paraId="7378935D" w14:textId="77777777" w:rsidR="00E17FE8" w:rsidRPr="000838F3" w:rsidRDefault="00223705" w:rsidP="004F3A38">
      <w:pPr>
        <w:spacing w:line="276" w:lineRule="auto"/>
        <w:contextualSpacing/>
        <w:jc w:val="both"/>
        <w:rPr>
          <w:rFonts w:ascii="Arial" w:eastAsia="Times New Roman" w:hAnsi="Arial" w:cs="Arial"/>
          <w:b/>
        </w:rPr>
      </w:pPr>
      <w:r>
        <w:rPr>
          <w:rFonts w:ascii="Arial" w:eastAsia="Times New Roman" w:hAnsi="Arial" w:cs="Arial"/>
          <w:b/>
        </w:rPr>
        <w:t>3</w:t>
      </w:r>
      <w:r w:rsidR="00411864">
        <w:rPr>
          <w:rFonts w:ascii="Arial" w:eastAsia="Times New Roman" w:hAnsi="Arial" w:cs="Arial"/>
          <w:b/>
        </w:rPr>
        <w:t>.</w:t>
      </w:r>
      <w:r w:rsidR="00411864">
        <w:rPr>
          <w:rFonts w:ascii="Arial" w:eastAsia="Times New Roman" w:hAnsi="Arial" w:cs="Arial"/>
          <w:b/>
        </w:rPr>
        <w:tab/>
      </w:r>
      <w:r w:rsidR="00C169F9" w:rsidRPr="00103C0A">
        <w:rPr>
          <w:rFonts w:ascii="Arial" w:eastAsia="Times New Roman" w:hAnsi="Arial" w:cs="Arial"/>
          <w:b/>
        </w:rPr>
        <w:t>Matters and actions arising</w:t>
      </w:r>
      <w:r w:rsidR="001042FE">
        <w:rPr>
          <w:rFonts w:ascii="Arial" w:eastAsia="Times New Roman" w:hAnsi="Arial" w:cs="Arial"/>
        </w:rPr>
        <w:t xml:space="preserve"> </w:t>
      </w:r>
    </w:p>
    <w:p w14:paraId="197EE979" w14:textId="7363CF69" w:rsidR="00155CF5" w:rsidRDefault="000C5133" w:rsidP="002F141F">
      <w:pPr>
        <w:ind w:left="709"/>
        <w:jc w:val="both"/>
        <w:rPr>
          <w:rFonts w:ascii="Arial" w:eastAsia="Times New Roman" w:hAnsi="Arial" w:cs="Arial"/>
        </w:rPr>
      </w:pPr>
      <w:r>
        <w:rPr>
          <w:rFonts w:ascii="Arial" w:eastAsia="Times New Roman" w:hAnsi="Arial" w:cs="Arial"/>
        </w:rPr>
        <w:t xml:space="preserve">All actions </w:t>
      </w:r>
      <w:r w:rsidR="00155CF5">
        <w:rPr>
          <w:rFonts w:ascii="Arial" w:eastAsia="Times New Roman" w:hAnsi="Arial" w:cs="Arial"/>
        </w:rPr>
        <w:t>are either complete or covered by today’s agenda.</w:t>
      </w:r>
    </w:p>
    <w:p w14:paraId="53A183A8" w14:textId="77777777" w:rsidR="004F3A38" w:rsidRDefault="004F3A38" w:rsidP="002F141F">
      <w:pPr>
        <w:ind w:left="709"/>
        <w:jc w:val="both"/>
        <w:rPr>
          <w:rFonts w:ascii="Arial" w:eastAsia="Times New Roman" w:hAnsi="Arial" w:cs="Arial"/>
        </w:rPr>
      </w:pPr>
    </w:p>
    <w:p w14:paraId="2DA9A2DF" w14:textId="417008BF" w:rsidR="0086404E" w:rsidRDefault="00223705" w:rsidP="007E6ED9">
      <w:pPr>
        <w:spacing w:line="276" w:lineRule="auto"/>
        <w:contextualSpacing/>
        <w:jc w:val="both"/>
        <w:rPr>
          <w:rFonts w:ascii="Arial" w:eastAsia="Times New Roman" w:hAnsi="Arial" w:cs="Arial"/>
          <w:b/>
        </w:rPr>
      </w:pPr>
      <w:r>
        <w:rPr>
          <w:rFonts w:ascii="Arial" w:eastAsia="Times New Roman" w:hAnsi="Arial" w:cs="Arial"/>
          <w:b/>
        </w:rPr>
        <w:t>4</w:t>
      </w:r>
      <w:r w:rsidR="00BE3198">
        <w:rPr>
          <w:rFonts w:ascii="Arial" w:eastAsia="Times New Roman" w:hAnsi="Arial" w:cs="Arial"/>
          <w:b/>
        </w:rPr>
        <w:t>.</w:t>
      </w:r>
      <w:r w:rsidR="007E6ED9">
        <w:rPr>
          <w:rFonts w:ascii="Arial" w:eastAsia="Times New Roman" w:hAnsi="Arial" w:cs="Arial"/>
          <w:b/>
        </w:rPr>
        <w:tab/>
      </w:r>
      <w:r w:rsidR="000F43FF">
        <w:rPr>
          <w:rFonts w:ascii="Arial" w:eastAsia="Times New Roman" w:hAnsi="Arial" w:cs="Arial"/>
          <w:b/>
        </w:rPr>
        <w:t>Membership update</w:t>
      </w:r>
    </w:p>
    <w:p w14:paraId="2BC951DA" w14:textId="0CA559E3" w:rsidR="00FA55C8" w:rsidRDefault="0086404E" w:rsidP="00DF6B8F">
      <w:pPr>
        <w:spacing w:line="276" w:lineRule="auto"/>
        <w:ind w:left="720"/>
        <w:contextualSpacing/>
        <w:jc w:val="both"/>
        <w:rPr>
          <w:rFonts w:ascii="Arial" w:eastAsia="Times New Roman" w:hAnsi="Arial" w:cs="Arial"/>
          <w:bCs/>
        </w:rPr>
      </w:pPr>
      <w:r>
        <w:rPr>
          <w:rFonts w:ascii="Arial" w:eastAsia="Times New Roman" w:hAnsi="Arial" w:cs="Arial"/>
          <w:bCs/>
        </w:rPr>
        <w:t xml:space="preserve">PM </w:t>
      </w:r>
      <w:r w:rsidR="00FA55C8">
        <w:rPr>
          <w:rFonts w:ascii="Arial" w:eastAsia="Times New Roman" w:hAnsi="Arial" w:cs="Arial"/>
          <w:bCs/>
        </w:rPr>
        <w:t>reported that Jerome G</w:t>
      </w:r>
      <w:r w:rsidR="00FA55C8" w:rsidRPr="00FA55C8">
        <w:rPr>
          <w:rFonts w:ascii="Arial" w:eastAsia="Times New Roman" w:hAnsi="Arial" w:cs="Arial"/>
          <w:bCs/>
        </w:rPr>
        <w:t>ourbeault</w:t>
      </w:r>
      <w:r w:rsidR="00FA55C8">
        <w:rPr>
          <w:rFonts w:ascii="Arial" w:eastAsia="Times New Roman" w:hAnsi="Arial" w:cs="Arial"/>
          <w:bCs/>
        </w:rPr>
        <w:t xml:space="preserve"> has relocated back to France and will be taking on broader responsibilities for mainland Europe. As such he will step down as a member of </w:t>
      </w:r>
      <w:r w:rsidR="000B5E3A">
        <w:rPr>
          <w:rFonts w:ascii="Arial" w:eastAsia="Times New Roman" w:hAnsi="Arial" w:cs="Arial"/>
          <w:bCs/>
        </w:rPr>
        <w:t xml:space="preserve">UKCPI </w:t>
      </w:r>
      <w:r w:rsidR="00FA55C8">
        <w:rPr>
          <w:rFonts w:ascii="Arial" w:eastAsia="Times New Roman" w:hAnsi="Arial" w:cs="Arial"/>
          <w:bCs/>
        </w:rPr>
        <w:t xml:space="preserve">Council. </w:t>
      </w:r>
    </w:p>
    <w:p w14:paraId="7662B3FD" w14:textId="77777777" w:rsidR="00FA55C8" w:rsidRDefault="00FA55C8" w:rsidP="00DF6B8F">
      <w:pPr>
        <w:spacing w:line="276" w:lineRule="auto"/>
        <w:ind w:left="720"/>
        <w:contextualSpacing/>
        <w:jc w:val="both"/>
        <w:rPr>
          <w:rFonts w:ascii="Arial" w:eastAsia="Times New Roman" w:hAnsi="Arial" w:cs="Arial"/>
          <w:bCs/>
        </w:rPr>
      </w:pPr>
      <w:r>
        <w:rPr>
          <w:rFonts w:ascii="Arial" w:eastAsia="Times New Roman" w:hAnsi="Arial" w:cs="Arial"/>
          <w:bCs/>
        </w:rPr>
        <w:t>Council then congratulated Rowland Furse on his promotion within RB to Head of Regulatory, UK and Ireland.</w:t>
      </w:r>
    </w:p>
    <w:p w14:paraId="13B335E5" w14:textId="6A986FC7" w:rsidR="007535BC" w:rsidRDefault="00FA55C8" w:rsidP="00DF6B8F">
      <w:pPr>
        <w:spacing w:line="276" w:lineRule="auto"/>
        <w:ind w:left="720"/>
        <w:contextualSpacing/>
        <w:jc w:val="both"/>
        <w:rPr>
          <w:rFonts w:ascii="Arial" w:eastAsia="Times New Roman" w:hAnsi="Arial" w:cs="Arial"/>
          <w:bCs/>
        </w:rPr>
      </w:pPr>
      <w:r>
        <w:rPr>
          <w:rFonts w:ascii="Arial" w:eastAsia="Times New Roman" w:hAnsi="Arial" w:cs="Arial"/>
          <w:bCs/>
        </w:rPr>
        <w:lastRenderedPageBreak/>
        <w:t xml:space="preserve">PM </w:t>
      </w:r>
      <w:r w:rsidR="000F43FF">
        <w:rPr>
          <w:rFonts w:ascii="Arial" w:eastAsia="Times New Roman" w:hAnsi="Arial" w:cs="Arial"/>
          <w:bCs/>
        </w:rPr>
        <w:t xml:space="preserve">thanked Council for approving the membership application from Saraco, a </w:t>
      </w:r>
      <w:r w:rsidR="00671DDC">
        <w:rPr>
          <w:rFonts w:ascii="Arial" w:eastAsia="Times New Roman" w:hAnsi="Arial" w:cs="Arial"/>
          <w:bCs/>
        </w:rPr>
        <w:t>Bolton</w:t>
      </w:r>
      <w:r w:rsidR="000F43FF">
        <w:rPr>
          <w:rFonts w:ascii="Arial" w:eastAsia="Times New Roman" w:hAnsi="Arial" w:cs="Arial"/>
          <w:bCs/>
        </w:rPr>
        <w:t xml:space="preserve"> based manufa</w:t>
      </w:r>
      <w:r w:rsidR="00B16CDC">
        <w:rPr>
          <w:rFonts w:ascii="Arial" w:eastAsia="Times New Roman" w:hAnsi="Arial" w:cs="Arial"/>
          <w:bCs/>
        </w:rPr>
        <w:t>c</w:t>
      </w:r>
      <w:r w:rsidR="000F43FF">
        <w:rPr>
          <w:rFonts w:ascii="Arial" w:eastAsia="Times New Roman" w:hAnsi="Arial" w:cs="Arial"/>
          <w:bCs/>
        </w:rPr>
        <w:t xml:space="preserve">turer of wipes. </w:t>
      </w:r>
    </w:p>
    <w:p w14:paraId="1A97B8AA" w14:textId="2A838C89" w:rsidR="00B16CDC" w:rsidRDefault="000F43FF" w:rsidP="00DF6B8F">
      <w:pPr>
        <w:spacing w:line="276" w:lineRule="auto"/>
        <w:ind w:left="720"/>
        <w:contextualSpacing/>
        <w:jc w:val="both"/>
        <w:rPr>
          <w:rFonts w:ascii="Arial" w:eastAsia="Times New Roman" w:hAnsi="Arial" w:cs="Arial"/>
          <w:bCs/>
        </w:rPr>
      </w:pPr>
      <w:r>
        <w:rPr>
          <w:rFonts w:ascii="Arial" w:eastAsia="Times New Roman" w:hAnsi="Arial" w:cs="Arial"/>
          <w:bCs/>
        </w:rPr>
        <w:t xml:space="preserve">He also reported </w:t>
      </w:r>
      <w:r w:rsidR="00B16CDC">
        <w:rPr>
          <w:rFonts w:ascii="Arial" w:eastAsia="Times New Roman" w:hAnsi="Arial" w:cs="Arial"/>
          <w:bCs/>
        </w:rPr>
        <w:t xml:space="preserve">that </w:t>
      </w:r>
      <w:r>
        <w:rPr>
          <w:rFonts w:ascii="Arial" w:eastAsia="Times New Roman" w:hAnsi="Arial" w:cs="Arial"/>
          <w:bCs/>
        </w:rPr>
        <w:t xml:space="preserve">following the departure of Matt Wood from Mirius (formerly Coventry Chemicals) </w:t>
      </w:r>
      <w:r w:rsidR="00B16CDC">
        <w:rPr>
          <w:rFonts w:ascii="Arial" w:eastAsia="Times New Roman" w:hAnsi="Arial" w:cs="Arial"/>
          <w:bCs/>
        </w:rPr>
        <w:t>he and Steve had had regular conversations with the new regulatory director Dr Richard Hastings on their ongoing UKCPI membership. This was concluded satisfactorily this year with Mirius retaining full membership.</w:t>
      </w:r>
    </w:p>
    <w:p w14:paraId="5C4A53F4" w14:textId="77777777" w:rsidR="007535BC" w:rsidRDefault="00B16CDC" w:rsidP="00DF6B8F">
      <w:pPr>
        <w:spacing w:line="276" w:lineRule="auto"/>
        <w:ind w:left="720"/>
        <w:contextualSpacing/>
        <w:jc w:val="both"/>
        <w:rPr>
          <w:rFonts w:ascii="Arial" w:eastAsia="Times New Roman" w:hAnsi="Arial" w:cs="Arial"/>
          <w:bCs/>
        </w:rPr>
      </w:pPr>
      <w:r>
        <w:rPr>
          <w:rFonts w:ascii="Arial" w:eastAsia="Times New Roman" w:hAnsi="Arial" w:cs="Arial"/>
          <w:bCs/>
        </w:rPr>
        <w:t xml:space="preserve">PM also reported that SCJ Professional (formerly Deb) would be joining UKCPI. </w:t>
      </w:r>
    </w:p>
    <w:p w14:paraId="165A23E1" w14:textId="2F62089E" w:rsidR="00671DDC" w:rsidRDefault="00B16CDC" w:rsidP="00DF6B8F">
      <w:pPr>
        <w:spacing w:line="276" w:lineRule="auto"/>
        <w:ind w:left="720"/>
        <w:contextualSpacing/>
        <w:jc w:val="both"/>
        <w:rPr>
          <w:rFonts w:ascii="Arial" w:eastAsia="Times New Roman" w:hAnsi="Arial" w:cs="Arial"/>
          <w:bCs/>
        </w:rPr>
      </w:pPr>
      <w:r>
        <w:rPr>
          <w:rFonts w:ascii="Arial" w:eastAsia="Times New Roman" w:hAnsi="Arial" w:cs="Arial"/>
          <w:bCs/>
        </w:rPr>
        <w:t xml:space="preserve">Finally </w:t>
      </w:r>
      <w:r w:rsidR="000B5E3A">
        <w:rPr>
          <w:rFonts w:ascii="Arial" w:eastAsia="Times New Roman" w:hAnsi="Arial" w:cs="Arial"/>
          <w:bCs/>
        </w:rPr>
        <w:t>there have been</w:t>
      </w:r>
      <w:r>
        <w:rPr>
          <w:rFonts w:ascii="Arial" w:eastAsia="Times New Roman" w:hAnsi="Arial" w:cs="Arial"/>
          <w:bCs/>
        </w:rPr>
        <w:t xml:space="preserve"> detailed conversations with Nicols International</w:t>
      </w:r>
      <w:r w:rsidR="00671DDC">
        <w:rPr>
          <w:rFonts w:ascii="Arial" w:eastAsia="Times New Roman" w:hAnsi="Arial" w:cs="Arial"/>
          <w:bCs/>
        </w:rPr>
        <w:t xml:space="preserve">, a large SME based in Belgium with a view to them joining UKCPI. </w:t>
      </w:r>
    </w:p>
    <w:p w14:paraId="29B23B87" w14:textId="7DC3A2E8" w:rsidR="00671DDC" w:rsidRDefault="00671DDC" w:rsidP="00A620A2">
      <w:pPr>
        <w:spacing w:line="276" w:lineRule="auto"/>
        <w:ind w:firstLine="720"/>
        <w:contextualSpacing/>
        <w:jc w:val="both"/>
        <w:rPr>
          <w:rFonts w:ascii="Arial" w:eastAsia="Times New Roman" w:hAnsi="Arial" w:cs="Arial"/>
          <w:b/>
        </w:rPr>
      </w:pPr>
    </w:p>
    <w:p w14:paraId="1ECE7450" w14:textId="3BAA36F1" w:rsidR="009A504C" w:rsidRDefault="00671DDC" w:rsidP="00671DDC">
      <w:pPr>
        <w:spacing w:line="276" w:lineRule="auto"/>
        <w:contextualSpacing/>
        <w:jc w:val="both"/>
        <w:rPr>
          <w:rFonts w:ascii="Arial" w:eastAsia="Times New Roman" w:hAnsi="Arial" w:cs="Arial"/>
          <w:b/>
        </w:rPr>
      </w:pPr>
      <w:r>
        <w:rPr>
          <w:rFonts w:ascii="Arial" w:eastAsia="Times New Roman" w:hAnsi="Arial" w:cs="Arial"/>
          <w:b/>
        </w:rPr>
        <w:t xml:space="preserve">5. </w:t>
      </w:r>
      <w:r>
        <w:rPr>
          <w:rFonts w:ascii="Arial" w:eastAsia="Times New Roman" w:hAnsi="Arial" w:cs="Arial"/>
          <w:b/>
        </w:rPr>
        <w:tab/>
      </w:r>
      <w:r w:rsidR="009A504C">
        <w:rPr>
          <w:rFonts w:ascii="Arial" w:eastAsia="Times New Roman" w:hAnsi="Arial" w:cs="Arial"/>
          <w:b/>
        </w:rPr>
        <w:t>Clearcast review</w:t>
      </w:r>
    </w:p>
    <w:p w14:paraId="55B3C4AD" w14:textId="2A69E606" w:rsidR="00671DDC" w:rsidRDefault="007E6ED9" w:rsidP="007E6ED9">
      <w:pPr>
        <w:spacing w:line="276" w:lineRule="auto"/>
        <w:ind w:left="720"/>
        <w:contextualSpacing/>
        <w:jc w:val="both"/>
        <w:rPr>
          <w:rFonts w:ascii="Arial" w:eastAsia="Times New Roman" w:hAnsi="Arial" w:cs="Arial"/>
          <w:bCs/>
        </w:rPr>
      </w:pPr>
      <w:r>
        <w:rPr>
          <w:rFonts w:ascii="Arial" w:eastAsia="Times New Roman" w:hAnsi="Arial" w:cs="Arial"/>
          <w:bCs/>
        </w:rPr>
        <w:t>PM rep</w:t>
      </w:r>
      <w:r w:rsidR="00671DDC">
        <w:rPr>
          <w:rFonts w:ascii="Arial" w:eastAsia="Times New Roman" w:hAnsi="Arial" w:cs="Arial"/>
          <w:bCs/>
        </w:rPr>
        <w:t>eated his request to have all comments in for review within the next 4 weeks with a deadline of 24 March. This would then allow for a meeting to be called in April to both agree amends and then finalise our approach to BACS and then Clearcast.</w:t>
      </w:r>
    </w:p>
    <w:p w14:paraId="40DCCF3B" w14:textId="77777777" w:rsidR="00C226BA" w:rsidRDefault="00C226BA" w:rsidP="007E6ED9">
      <w:pPr>
        <w:spacing w:line="276" w:lineRule="auto"/>
        <w:ind w:left="720"/>
        <w:contextualSpacing/>
        <w:jc w:val="both"/>
        <w:rPr>
          <w:rFonts w:ascii="Arial" w:eastAsia="Times New Roman" w:hAnsi="Arial" w:cs="Arial"/>
          <w:b/>
        </w:rPr>
      </w:pPr>
    </w:p>
    <w:p w14:paraId="676F6B8C" w14:textId="18F9C3E4" w:rsidR="00D55FB2" w:rsidRDefault="006B6A5C" w:rsidP="007E6ED9">
      <w:pPr>
        <w:spacing w:line="276" w:lineRule="auto"/>
        <w:ind w:left="720"/>
        <w:contextualSpacing/>
        <w:jc w:val="both"/>
        <w:rPr>
          <w:rFonts w:ascii="Arial" w:eastAsia="Times New Roman" w:hAnsi="Arial" w:cs="Arial"/>
          <w:bCs/>
        </w:rPr>
      </w:pPr>
      <w:r w:rsidRPr="000B5E3A">
        <w:rPr>
          <w:rFonts w:ascii="Arial" w:eastAsia="Times New Roman" w:hAnsi="Arial" w:cs="Arial"/>
          <w:b/>
        </w:rPr>
        <w:t>Action</w:t>
      </w:r>
      <w:r w:rsidR="00D55FB2" w:rsidRPr="000B5E3A">
        <w:rPr>
          <w:rFonts w:ascii="Arial" w:eastAsia="Times New Roman" w:hAnsi="Arial" w:cs="Arial"/>
          <w:b/>
        </w:rPr>
        <w:t>:</w:t>
      </w:r>
      <w:r w:rsidRPr="000B5E3A">
        <w:rPr>
          <w:rFonts w:ascii="Arial" w:eastAsia="Times New Roman" w:hAnsi="Arial" w:cs="Arial"/>
          <w:bCs/>
        </w:rPr>
        <w:t xml:space="preserve"> on members of the Clearcast work group to submit comments </w:t>
      </w:r>
      <w:r w:rsidR="00671DDC" w:rsidRPr="000B5E3A">
        <w:rPr>
          <w:rFonts w:ascii="Arial" w:eastAsia="Times New Roman" w:hAnsi="Arial" w:cs="Arial"/>
          <w:bCs/>
        </w:rPr>
        <w:t>by 24 March 2021</w:t>
      </w:r>
      <w:r w:rsidR="00D55FB2" w:rsidRPr="000B5E3A">
        <w:rPr>
          <w:rFonts w:ascii="Arial" w:eastAsia="Times New Roman" w:hAnsi="Arial" w:cs="Arial"/>
          <w:bCs/>
        </w:rPr>
        <w:t>.</w:t>
      </w:r>
    </w:p>
    <w:p w14:paraId="78BEFF9C" w14:textId="77777777" w:rsidR="00E37E21" w:rsidRDefault="00E37E21" w:rsidP="00585A2F">
      <w:pPr>
        <w:spacing w:line="276" w:lineRule="auto"/>
        <w:contextualSpacing/>
        <w:jc w:val="both"/>
        <w:rPr>
          <w:rFonts w:ascii="Arial" w:eastAsia="Times New Roman" w:hAnsi="Arial" w:cs="Arial"/>
          <w:b/>
        </w:rPr>
      </w:pPr>
    </w:p>
    <w:p w14:paraId="7AFC729A" w14:textId="60A36DFA" w:rsidR="00893DFF" w:rsidRDefault="007535BC" w:rsidP="00585A2F">
      <w:pPr>
        <w:spacing w:line="276" w:lineRule="auto"/>
        <w:contextualSpacing/>
        <w:jc w:val="both"/>
        <w:rPr>
          <w:rFonts w:ascii="Arial" w:eastAsia="Times New Roman" w:hAnsi="Arial" w:cs="Arial"/>
          <w:b/>
        </w:rPr>
      </w:pPr>
      <w:r>
        <w:rPr>
          <w:rFonts w:ascii="Arial" w:eastAsia="Times New Roman" w:hAnsi="Arial" w:cs="Arial"/>
          <w:b/>
        </w:rPr>
        <w:t>6.</w:t>
      </w:r>
      <w:r w:rsidR="00792560">
        <w:rPr>
          <w:rFonts w:ascii="Arial" w:eastAsia="Times New Roman" w:hAnsi="Arial" w:cs="Arial"/>
          <w:b/>
        </w:rPr>
        <w:tab/>
      </w:r>
      <w:r w:rsidR="00671DDC">
        <w:rPr>
          <w:rFonts w:ascii="Arial" w:eastAsia="Times New Roman" w:hAnsi="Arial" w:cs="Arial"/>
          <w:b/>
        </w:rPr>
        <w:t>EU exit</w:t>
      </w:r>
    </w:p>
    <w:p w14:paraId="2FF92F7A" w14:textId="77777777" w:rsidR="00671DDC" w:rsidRDefault="00671DDC" w:rsidP="003C7F66">
      <w:pPr>
        <w:tabs>
          <w:tab w:val="left" w:pos="709"/>
        </w:tabs>
        <w:spacing w:line="276" w:lineRule="auto"/>
        <w:ind w:left="709"/>
        <w:contextualSpacing/>
        <w:jc w:val="both"/>
        <w:rPr>
          <w:rFonts w:ascii="Arial" w:eastAsia="Times New Roman" w:hAnsi="Arial" w:cs="Arial"/>
          <w:b/>
        </w:rPr>
      </w:pPr>
      <w:r>
        <w:rPr>
          <w:rFonts w:ascii="Arial" w:eastAsia="Times New Roman" w:hAnsi="Arial" w:cs="Arial"/>
          <w:b/>
        </w:rPr>
        <w:t xml:space="preserve">i) Future UKCPI priorities </w:t>
      </w:r>
    </w:p>
    <w:p w14:paraId="6481DB7A" w14:textId="77777777" w:rsidR="000B5E3A" w:rsidRDefault="00473D32" w:rsidP="003C7F66">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Cs/>
        </w:rPr>
        <w:t xml:space="preserve">PM summarised the input he had received from members and </w:t>
      </w:r>
      <w:r w:rsidR="00671DDC">
        <w:rPr>
          <w:rFonts w:ascii="Arial" w:eastAsia="Times New Roman" w:hAnsi="Arial" w:cs="Arial"/>
          <w:bCs/>
        </w:rPr>
        <w:t xml:space="preserve">Council agreed to the </w:t>
      </w:r>
      <w:r>
        <w:rPr>
          <w:rFonts w:ascii="Arial" w:eastAsia="Times New Roman" w:hAnsi="Arial" w:cs="Arial"/>
          <w:bCs/>
        </w:rPr>
        <w:t>following relating to legislation and policy for 2021 and 2022.</w:t>
      </w:r>
      <w:r w:rsidR="000B5E3A">
        <w:rPr>
          <w:rFonts w:ascii="Arial" w:eastAsia="Times New Roman" w:hAnsi="Arial" w:cs="Arial"/>
          <w:bCs/>
        </w:rPr>
        <w:t xml:space="preserve"> See below.</w:t>
      </w:r>
    </w:p>
    <w:p w14:paraId="1A701EE3" w14:textId="24F19F88" w:rsidR="00671DDC" w:rsidRDefault="000B5E3A" w:rsidP="003C7F66">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Cs/>
        </w:rPr>
        <w:t>PM stated that it was a framework to focus the work of UKCPI on the policy and regulatory challenges from EU exit and would not interfere with other UKCPI activities such as issues management, media handling etc.</w:t>
      </w:r>
    </w:p>
    <w:p w14:paraId="1F9B3006" w14:textId="77777777" w:rsidR="00473D32" w:rsidRDefault="00473D32" w:rsidP="00473D32">
      <w:pPr>
        <w:rPr>
          <w:b/>
          <w:bCs/>
        </w:rPr>
      </w:pPr>
    </w:p>
    <w:p w14:paraId="1F8E22D5" w14:textId="77777777" w:rsidR="00473D32" w:rsidRPr="00A17223" w:rsidRDefault="00473D32" w:rsidP="00473D32">
      <w:pPr>
        <w:pStyle w:val="ListParagraph"/>
        <w:numPr>
          <w:ilvl w:val="0"/>
          <w:numId w:val="31"/>
        </w:numPr>
        <w:spacing w:after="160" w:line="256" w:lineRule="auto"/>
      </w:pPr>
      <w:r w:rsidRPr="00A17223">
        <w:t xml:space="preserve">The scope of our </w:t>
      </w:r>
      <w:r w:rsidRPr="00A17223">
        <w:rPr>
          <w:b/>
          <w:bCs/>
        </w:rPr>
        <w:t xml:space="preserve">regulatory expertise </w:t>
      </w:r>
      <w:r w:rsidRPr="00A17223">
        <w:t>will</w:t>
      </w:r>
      <w:r w:rsidRPr="00A17223">
        <w:rPr>
          <w:b/>
          <w:bCs/>
        </w:rPr>
        <w:t xml:space="preserve"> </w:t>
      </w:r>
      <w:r w:rsidRPr="00A17223">
        <w:t>remain centred around UKSI’s relating to</w:t>
      </w:r>
      <w:r w:rsidRPr="00A17223">
        <w:rPr>
          <w:b/>
          <w:bCs/>
        </w:rPr>
        <w:t xml:space="preserve"> </w:t>
      </w:r>
      <w:r w:rsidRPr="00A17223">
        <w:t>BPR, CLP, Det Regs, Reach, explosive precursors, UN GHS &amp;TDG and certain aspects of other legislation, usually time limited, as requested by a consensus of members.</w:t>
      </w:r>
    </w:p>
    <w:p w14:paraId="2ADB1840" w14:textId="77777777" w:rsidR="00473D32" w:rsidRPr="00A17223" w:rsidRDefault="00473D32" w:rsidP="00473D32">
      <w:pPr>
        <w:pStyle w:val="ListParagraph"/>
        <w:spacing w:after="160" w:line="256" w:lineRule="auto"/>
      </w:pPr>
      <w:r w:rsidRPr="00A17223">
        <w:t>Topics such as packaging, single use plastic will require UKCPI to engage alongside or follow the experts from other industry associations.</w:t>
      </w:r>
    </w:p>
    <w:p w14:paraId="323E250B" w14:textId="77777777" w:rsidR="00473D32" w:rsidRPr="00A17223" w:rsidRDefault="00473D32" w:rsidP="00473D32">
      <w:pPr>
        <w:pStyle w:val="ListParagraph"/>
        <w:spacing w:after="160" w:line="256" w:lineRule="auto"/>
      </w:pPr>
      <w:r w:rsidRPr="00A17223">
        <w:t>For non core areas such as tariffs, customs</w:t>
      </w:r>
      <w:r>
        <w:t>, haulage documentation, rules of origin etc.</w:t>
      </w:r>
      <w:r w:rsidRPr="00A17223">
        <w:t xml:space="preserve"> UKCPI will continue to sign post members to expert sources.</w:t>
      </w:r>
    </w:p>
    <w:p w14:paraId="151FF004" w14:textId="77777777" w:rsidR="00473D32" w:rsidRDefault="00473D32" w:rsidP="00473D32">
      <w:pPr>
        <w:pStyle w:val="ListParagraph"/>
        <w:spacing w:after="160" w:line="256" w:lineRule="auto"/>
        <w:rPr>
          <w:color w:val="FF0000"/>
        </w:rPr>
      </w:pPr>
      <w:r>
        <w:rPr>
          <w:color w:val="FF0000"/>
        </w:rPr>
        <w:t xml:space="preserve"> </w:t>
      </w:r>
    </w:p>
    <w:p w14:paraId="054774D7" w14:textId="77777777" w:rsidR="00473D32" w:rsidRDefault="00473D32" w:rsidP="00473D32">
      <w:pPr>
        <w:pStyle w:val="ListParagraph"/>
        <w:numPr>
          <w:ilvl w:val="0"/>
          <w:numId w:val="31"/>
        </w:numPr>
        <w:spacing w:after="160" w:line="256" w:lineRule="auto"/>
      </w:pPr>
      <w:r w:rsidRPr="00A17223">
        <w:t>Issues relating to trade to/from/through</w:t>
      </w:r>
      <w:r>
        <w:rPr>
          <w:b/>
          <w:bCs/>
        </w:rPr>
        <w:t xml:space="preserve"> Northern Ireland </w:t>
      </w:r>
      <w:r>
        <w:t>will feature heavily during the first half of 2021.  UKCPI will;</w:t>
      </w:r>
    </w:p>
    <w:p w14:paraId="215A161A" w14:textId="77777777" w:rsidR="00473D32" w:rsidRPr="00715D44" w:rsidRDefault="00473D32" w:rsidP="00473D32">
      <w:pPr>
        <w:pStyle w:val="ListParagraph"/>
        <w:spacing w:after="160" w:line="256" w:lineRule="auto"/>
      </w:pPr>
      <w:r w:rsidRPr="00715D44">
        <w:t xml:space="preserve">Seek official answers to GB / NI and NI / RoI challenges </w:t>
      </w:r>
    </w:p>
    <w:p w14:paraId="180EAD8D" w14:textId="77777777" w:rsidR="00473D32" w:rsidRPr="00715D44" w:rsidRDefault="00473D32" w:rsidP="00473D32">
      <w:pPr>
        <w:pStyle w:val="ListParagraph"/>
        <w:spacing w:after="160" w:line="256" w:lineRule="auto"/>
      </w:pPr>
      <w:r w:rsidRPr="00715D44">
        <w:t>Understand NI HSE and GB  HSE roles and responsibilities as relate to the chemicals sector</w:t>
      </w:r>
    </w:p>
    <w:p w14:paraId="0624C65B" w14:textId="77777777" w:rsidR="00473D32" w:rsidRDefault="00473D32" w:rsidP="00473D32">
      <w:pPr>
        <w:pStyle w:val="ListParagraph"/>
        <w:spacing w:after="160" w:line="256" w:lineRule="auto"/>
      </w:pPr>
      <w:r w:rsidRPr="00715D44">
        <w:t>Support ICDA in its dealings with RoI HSA and other bodies and where appropriate seek direct contact with RoI officials.</w:t>
      </w:r>
    </w:p>
    <w:p w14:paraId="4BDA3327" w14:textId="77777777" w:rsidR="00473D32" w:rsidRPr="00715D44" w:rsidRDefault="00473D32" w:rsidP="00473D32">
      <w:pPr>
        <w:pStyle w:val="ListParagraph"/>
        <w:spacing w:after="160" w:line="256" w:lineRule="auto"/>
      </w:pPr>
    </w:p>
    <w:p w14:paraId="0CE92B73" w14:textId="77777777" w:rsidR="00473D32" w:rsidRPr="00A17223" w:rsidRDefault="00473D32" w:rsidP="00473D32">
      <w:pPr>
        <w:pStyle w:val="ListParagraph"/>
        <w:numPr>
          <w:ilvl w:val="0"/>
          <w:numId w:val="31"/>
        </w:numPr>
        <w:spacing w:after="160" w:line="256" w:lineRule="auto"/>
      </w:pPr>
      <w:r w:rsidRPr="00A17223">
        <w:t xml:space="preserve">The </w:t>
      </w:r>
      <w:r w:rsidRPr="00F76271">
        <w:rPr>
          <w:b/>
          <w:bCs/>
        </w:rPr>
        <w:t>geographic scope</w:t>
      </w:r>
      <w:r w:rsidRPr="00A17223">
        <w:t xml:space="preserve"> of UKCPI regulatory and policy advice to members and advocacy should in the short term be focussed on geographically ‘local’ issues likely to be around UK/BG/NI/RoI whilst continuing to signpost members to help for other overseas markets.</w:t>
      </w:r>
    </w:p>
    <w:p w14:paraId="68348ACE" w14:textId="77777777" w:rsidR="00473D32" w:rsidRPr="00A17223" w:rsidRDefault="00473D32" w:rsidP="00473D32">
      <w:pPr>
        <w:pStyle w:val="ListParagraph"/>
        <w:spacing w:after="160" w:line="256" w:lineRule="auto"/>
      </w:pPr>
      <w:r w:rsidRPr="00A17223">
        <w:t>None the less UKCPI will build its relationship and information exchange with overseas associations should fa</w:t>
      </w:r>
      <w:r>
        <w:t>st</w:t>
      </w:r>
      <w:r w:rsidRPr="00A17223">
        <w:t xml:space="preserve"> track assistance be required.</w:t>
      </w:r>
    </w:p>
    <w:p w14:paraId="42BDEB3C" w14:textId="77777777" w:rsidR="00473D32" w:rsidRDefault="00473D32" w:rsidP="00473D32">
      <w:pPr>
        <w:pStyle w:val="ListParagraph"/>
        <w:spacing w:after="160" w:line="256" w:lineRule="auto"/>
        <w:rPr>
          <w:color w:val="FF0000"/>
        </w:rPr>
      </w:pPr>
    </w:p>
    <w:p w14:paraId="0AF633F1" w14:textId="77777777" w:rsidR="00473D32" w:rsidRDefault="00473D32" w:rsidP="00473D32">
      <w:pPr>
        <w:pStyle w:val="ListParagraph"/>
        <w:numPr>
          <w:ilvl w:val="0"/>
          <w:numId w:val="31"/>
        </w:numPr>
        <w:spacing w:after="160" w:line="256" w:lineRule="auto"/>
      </w:pPr>
      <w:r>
        <w:t xml:space="preserve">The </w:t>
      </w:r>
      <w:r w:rsidRPr="00715D44">
        <w:rPr>
          <w:b/>
          <w:bCs/>
        </w:rPr>
        <w:t>use of external consultants</w:t>
      </w:r>
      <w:r>
        <w:t xml:space="preserve"> to support UKCPI / plug gaps should be a last resort if unable to source experts / advice from member companies.</w:t>
      </w:r>
    </w:p>
    <w:p w14:paraId="2233618B" w14:textId="77777777" w:rsidR="00473D32" w:rsidRDefault="00473D32" w:rsidP="00473D32">
      <w:pPr>
        <w:pStyle w:val="ListParagraph"/>
        <w:spacing w:after="160" w:line="256" w:lineRule="auto"/>
      </w:pPr>
    </w:p>
    <w:p w14:paraId="2831E5CB" w14:textId="77777777" w:rsidR="00473D32" w:rsidRDefault="00473D32" w:rsidP="00473D32">
      <w:pPr>
        <w:pStyle w:val="ListParagraph"/>
        <w:numPr>
          <w:ilvl w:val="0"/>
          <w:numId w:val="31"/>
        </w:numPr>
        <w:spacing w:after="160" w:line="256" w:lineRule="auto"/>
      </w:pPr>
      <w:r>
        <w:t xml:space="preserve">UKCPI will leverage its ongoing membership of AISE to seek support for UKCPI members on </w:t>
      </w:r>
      <w:r w:rsidRPr="0079544E">
        <w:rPr>
          <w:b/>
          <w:bCs/>
        </w:rPr>
        <w:t>EU regulations and EU policy</w:t>
      </w:r>
      <w:r>
        <w:t xml:space="preserve"> </w:t>
      </w:r>
      <w:r w:rsidRPr="0079544E">
        <w:rPr>
          <w:b/>
          <w:bCs/>
        </w:rPr>
        <w:t>initiatives</w:t>
      </w:r>
      <w:r>
        <w:rPr>
          <w:b/>
          <w:bCs/>
        </w:rPr>
        <w:t xml:space="preserve"> </w:t>
      </w:r>
      <w:r w:rsidRPr="0079544E">
        <w:t>as they relate to NI</w:t>
      </w:r>
      <w:r>
        <w:t xml:space="preserve">. UKCPI will also continue to monitor </w:t>
      </w:r>
      <w:r>
        <w:lastRenderedPageBreak/>
        <w:t>EU developments through its membership of AISE in order to help address future UK policy initiatives.</w:t>
      </w:r>
    </w:p>
    <w:p w14:paraId="1D495D7D" w14:textId="77777777" w:rsidR="00473D32" w:rsidRPr="0079544E" w:rsidRDefault="00473D32" w:rsidP="00473D32">
      <w:pPr>
        <w:pStyle w:val="ListParagraph"/>
      </w:pPr>
    </w:p>
    <w:p w14:paraId="2294357E" w14:textId="77777777" w:rsidR="00473D32" w:rsidRPr="0079544E" w:rsidRDefault="00473D32" w:rsidP="00473D32">
      <w:pPr>
        <w:pStyle w:val="ListParagraph"/>
        <w:numPr>
          <w:ilvl w:val="0"/>
          <w:numId w:val="31"/>
        </w:numPr>
        <w:spacing w:after="160" w:line="256" w:lineRule="auto"/>
      </w:pPr>
      <w:r w:rsidRPr="0079544E">
        <w:t xml:space="preserve">The Scottish and Welsh </w:t>
      </w:r>
      <w:r w:rsidRPr="0079544E">
        <w:rPr>
          <w:b/>
          <w:bCs/>
        </w:rPr>
        <w:t xml:space="preserve">devolved Government’s </w:t>
      </w:r>
      <w:r w:rsidRPr="0079544E">
        <w:t>are able to introduce ‘independent’ legislation or policy initiatives that impact our sector. UKCPI will monitor and where appropriate respond to such initiatives with support from its members.</w:t>
      </w:r>
    </w:p>
    <w:p w14:paraId="1159F2D1" w14:textId="77777777" w:rsidR="00473D32" w:rsidRDefault="00473D32" w:rsidP="003C7F66">
      <w:pPr>
        <w:tabs>
          <w:tab w:val="left" w:pos="709"/>
        </w:tabs>
        <w:spacing w:line="276" w:lineRule="auto"/>
        <w:ind w:left="709"/>
        <w:contextualSpacing/>
        <w:jc w:val="both"/>
        <w:rPr>
          <w:rFonts w:ascii="Arial" w:eastAsia="Times New Roman" w:hAnsi="Arial" w:cs="Arial"/>
          <w:bCs/>
        </w:rPr>
      </w:pPr>
    </w:p>
    <w:p w14:paraId="6C7B51EE" w14:textId="64057B2C" w:rsidR="00671DDC" w:rsidRDefault="00671DDC" w:rsidP="003C7F66">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
        </w:rPr>
        <w:t>ii) EU exit workability forum and regional meeting</w:t>
      </w:r>
    </w:p>
    <w:p w14:paraId="4EBFFDCA" w14:textId="29772500" w:rsidR="00671DDC" w:rsidRDefault="003C7F66" w:rsidP="003C7F66">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
        </w:rPr>
        <w:tab/>
      </w:r>
      <w:r w:rsidR="00E24324" w:rsidRPr="00E24324">
        <w:rPr>
          <w:rFonts w:ascii="Arial" w:eastAsia="Times New Roman" w:hAnsi="Arial" w:cs="Arial"/>
          <w:bCs/>
        </w:rPr>
        <w:t xml:space="preserve">PM reported that </w:t>
      </w:r>
      <w:r w:rsidR="00671DDC">
        <w:rPr>
          <w:rFonts w:ascii="Arial" w:eastAsia="Times New Roman" w:hAnsi="Arial" w:cs="Arial"/>
          <w:bCs/>
        </w:rPr>
        <w:t>there had been a full and detailed response to the request for topics for a regional meeting. The overwhelming majority had raised transport, customs and tariff queries between EU/UK/GB/NI jurisdictions. PM has asked BEIS to find an ‘expert’ to address these on</w:t>
      </w:r>
      <w:r w:rsidR="007535BC">
        <w:rPr>
          <w:rFonts w:ascii="Arial" w:eastAsia="Times New Roman" w:hAnsi="Arial" w:cs="Arial"/>
          <w:bCs/>
        </w:rPr>
        <w:t xml:space="preserve"> </w:t>
      </w:r>
      <w:r w:rsidR="00671DDC">
        <w:rPr>
          <w:rFonts w:ascii="Arial" w:eastAsia="Times New Roman" w:hAnsi="Arial" w:cs="Arial"/>
          <w:bCs/>
        </w:rPr>
        <w:t>a zoom meeting with members.</w:t>
      </w:r>
    </w:p>
    <w:p w14:paraId="4EC62A00" w14:textId="5212A0DA" w:rsidR="007535BC" w:rsidRDefault="00671DDC" w:rsidP="003C7F66">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Cs/>
        </w:rPr>
        <w:t xml:space="preserve">If a presenter is forthcoming </w:t>
      </w:r>
      <w:r w:rsidR="007535BC">
        <w:rPr>
          <w:rFonts w:ascii="Arial" w:eastAsia="Times New Roman" w:hAnsi="Arial" w:cs="Arial"/>
          <w:bCs/>
        </w:rPr>
        <w:t xml:space="preserve">quickly then he/she will be the main event at the next EU exit workability forum (2 March). </w:t>
      </w:r>
    </w:p>
    <w:p w14:paraId="11085E0E" w14:textId="2E46CCA7" w:rsidR="007535BC" w:rsidRDefault="007535BC" w:rsidP="003C7F66">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Cs/>
        </w:rPr>
        <w:t xml:space="preserve">If we miss that date then a meeting will be convened asap </w:t>
      </w:r>
      <w:r w:rsidR="000B5E3A">
        <w:rPr>
          <w:rFonts w:ascii="Arial" w:eastAsia="Times New Roman" w:hAnsi="Arial" w:cs="Arial"/>
          <w:bCs/>
        </w:rPr>
        <w:t>thereafter</w:t>
      </w:r>
      <w:r>
        <w:rPr>
          <w:rFonts w:ascii="Arial" w:eastAsia="Times New Roman" w:hAnsi="Arial" w:cs="Arial"/>
          <w:bCs/>
        </w:rPr>
        <w:t>.</w:t>
      </w:r>
    </w:p>
    <w:p w14:paraId="4F7F2023" w14:textId="7505232B" w:rsidR="007535BC" w:rsidRDefault="00FA55C8" w:rsidP="003C7F66">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Cs/>
        </w:rPr>
        <w:tab/>
      </w:r>
    </w:p>
    <w:p w14:paraId="0A0449BB" w14:textId="0ECEA165" w:rsidR="0027059D" w:rsidRDefault="007535BC" w:rsidP="003C7F66">
      <w:pPr>
        <w:tabs>
          <w:tab w:val="left" w:pos="709"/>
        </w:tabs>
        <w:spacing w:line="276" w:lineRule="auto"/>
        <w:ind w:left="709"/>
        <w:contextualSpacing/>
        <w:jc w:val="both"/>
        <w:rPr>
          <w:rFonts w:ascii="Arial" w:eastAsia="Times New Roman" w:hAnsi="Arial" w:cs="Arial"/>
          <w:b/>
        </w:rPr>
      </w:pPr>
      <w:r w:rsidRPr="007535BC">
        <w:rPr>
          <w:rFonts w:ascii="Arial" w:eastAsia="Times New Roman" w:hAnsi="Arial" w:cs="Arial"/>
          <w:b/>
        </w:rPr>
        <w:t>iii) Future relationship with AISE</w:t>
      </w:r>
    </w:p>
    <w:p w14:paraId="3F4333DD" w14:textId="11C07561" w:rsidR="007535BC" w:rsidRDefault="007535BC" w:rsidP="003C7F66">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Cs/>
        </w:rPr>
        <w:t xml:space="preserve">PM reported that the AISE Board supported a proposal to retain UKCPI as full members with full rights but with a reduction to fees of 50%. Reviewed in 2 years. </w:t>
      </w:r>
      <w:r w:rsidR="000B5E3A">
        <w:rPr>
          <w:rFonts w:ascii="Arial" w:eastAsia="Times New Roman" w:hAnsi="Arial" w:cs="Arial"/>
          <w:bCs/>
        </w:rPr>
        <w:t>See below.</w:t>
      </w:r>
    </w:p>
    <w:p w14:paraId="7522353F" w14:textId="77777777" w:rsidR="00C442B0" w:rsidRDefault="00C442B0" w:rsidP="00C442B0">
      <w:pPr>
        <w:tabs>
          <w:tab w:val="left" w:pos="709"/>
        </w:tabs>
        <w:spacing w:line="276" w:lineRule="auto"/>
        <w:contextualSpacing/>
        <w:jc w:val="both"/>
        <w:rPr>
          <w:rFonts w:ascii="Arial" w:eastAsia="Times New Roman" w:hAnsi="Arial" w:cs="Arial"/>
          <w:bCs/>
        </w:rPr>
      </w:pPr>
      <w:r>
        <w:rPr>
          <w:rFonts w:ascii="Arial" w:eastAsia="Times New Roman" w:hAnsi="Arial" w:cs="Arial"/>
          <w:bCs/>
        </w:rPr>
        <w:tab/>
      </w:r>
    </w:p>
    <w:p w14:paraId="4236C8B4" w14:textId="61232ED1" w:rsidR="007535BC" w:rsidRPr="00C226BA" w:rsidRDefault="00FA55C8" w:rsidP="00C442B0">
      <w:pPr>
        <w:tabs>
          <w:tab w:val="left" w:pos="709"/>
        </w:tabs>
        <w:spacing w:line="276" w:lineRule="auto"/>
        <w:contextualSpacing/>
        <w:jc w:val="both"/>
        <w:rPr>
          <w:rFonts w:ascii="Arial" w:eastAsia="Times New Roman" w:hAnsi="Arial" w:cs="Arial"/>
          <w:bCs/>
          <w:i/>
          <w:iCs/>
        </w:rPr>
      </w:pPr>
      <w:r>
        <w:rPr>
          <w:rFonts w:ascii="Arial" w:eastAsia="Times New Roman" w:hAnsi="Arial" w:cs="Arial"/>
          <w:bCs/>
          <w:i/>
          <w:iCs/>
        </w:rPr>
        <w:tab/>
      </w:r>
      <w:r w:rsidR="007535BC" w:rsidRPr="00C226BA">
        <w:rPr>
          <w:rFonts w:ascii="Arial" w:eastAsia="Times New Roman" w:hAnsi="Arial" w:cs="Arial"/>
          <w:bCs/>
          <w:i/>
          <w:iCs/>
        </w:rPr>
        <w:t>Extract from AISE Board meeting of 11 Feb 2020.</w:t>
      </w:r>
    </w:p>
    <w:p w14:paraId="69F4D6C0" w14:textId="43980263" w:rsidR="00C226BA" w:rsidRPr="00C226BA" w:rsidRDefault="00C226BA" w:rsidP="00C442B0">
      <w:pPr>
        <w:pStyle w:val="Agendaitemlevel3"/>
        <w:numPr>
          <w:ilvl w:val="0"/>
          <w:numId w:val="0"/>
        </w:numPr>
        <w:ind w:left="567"/>
        <w:rPr>
          <w:i/>
          <w:iCs/>
          <w:sz w:val="20"/>
          <w:szCs w:val="20"/>
        </w:rPr>
      </w:pPr>
      <w:r w:rsidRPr="00C226BA">
        <w:rPr>
          <w:rFonts w:cstheme="minorHAnsi"/>
          <w:i/>
          <w:iCs/>
          <w:sz w:val="20"/>
          <w:szCs w:val="20"/>
          <w:u w:val="single"/>
        </w:rPr>
        <w:t>UKCPI</w:t>
      </w:r>
      <w:r w:rsidR="00C442B0">
        <w:rPr>
          <w:rFonts w:cstheme="minorHAnsi"/>
          <w:i/>
          <w:iCs/>
          <w:sz w:val="20"/>
          <w:szCs w:val="20"/>
          <w:u w:val="single"/>
        </w:rPr>
        <w:t xml:space="preserve"> </w:t>
      </w:r>
      <w:r w:rsidRPr="00C226BA">
        <w:rPr>
          <w:i/>
          <w:iCs/>
          <w:sz w:val="20"/>
          <w:szCs w:val="20"/>
        </w:rPr>
        <w:t xml:space="preserve">The Board endorsed the proposal, as discussed last year in October, to maintain UKCPI as an Ordinary National Association Member with full rights at 50% reduced membership fees. This would apply for the period of 1.1.2022 till 31.12.2023.  The objective is to ensure the adequate link between both associations, to serve the members and business, and to allow for a proper assessment in 2 years-time about the long-term status and needs. </w:t>
      </w:r>
    </w:p>
    <w:p w14:paraId="70DF6647" w14:textId="77777777" w:rsidR="00C226BA" w:rsidRPr="00C226BA" w:rsidRDefault="00C226BA" w:rsidP="00C226BA">
      <w:pPr>
        <w:spacing w:before="60" w:line="259" w:lineRule="auto"/>
        <w:ind w:left="567"/>
        <w:rPr>
          <w:i/>
          <w:iCs/>
          <w:sz w:val="20"/>
          <w:szCs w:val="20"/>
        </w:rPr>
      </w:pPr>
      <w:r w:rsidRPr="00C226BA">
        <w:rPr>
          <w:i/>
          <w:iCs/>
          <w:sz w:val="20"/>
          <w:szCs w:val="20"/>
        </w:rPr>
        <w:t xml:space="preserve">The NAC will be updated in March addressing also the financial outlook for their contributions, as the budget part stemming from the National Associations will be impacted through this decrease of the UKCPI membership. With a slight excess of income on expenses in 2020 in the A.I.S.E. budget, this will be taken into account to support the idea of unchanged membership fees for 2022. </w:t>
      </w:r>
    </w:p>
    <w:p w14:paraId="4563AC87" w14:textId="77777777" w:rsidR="00C226BA" w:rsidRPr="00C226BA" w:rsidRDefault="00C226BA" w:rsidP="00C226BA">
      <w:pPr>
        <w:spacing w:before="60" w:line="259" w:lineRule="auto"/>
        <w:ind w:left="567"/>
        <w:rPr>
          <w:i/>
          <w:iCs/>
          <w:sz w:val="20"/>
          <w:szCs w:val="20"/>
        </w:rPr>
      </w:pPr>
      <w:r w:rsidRPr="00C226BA">
        <w:rPr>
          <w:i/>
          <w:iCs/>
          <w:sz w:val="20"/>
          <w:szCs w:val="20"/>
        </w:rPr>
        <w:t xml:space="preserve">The proposal will be then finally approved respectively in March by the UKCPI Council and in April by the A.I.S.E. Board, for subsequent submission to the A.I.S.E. General Assembly (June 2021). This submission will go hand in hand with a proposal for needed change in the A.I.S.E. statutes to include former EU Member States in the Ordinary National Associations Membership category.  </w:t>
      </w:r>
    </w:p>
    <w:p w14:paraId="01D25120" w14:textId="5535E69A" w:rsidR="00E24324" w:rsidRPr="00E24324" w:rsidRDefault="00E24324" w:rsidP="00C226BA">
      <w:pPr>
        <w:tabs>
          <w:tab w:val="left" w:pos="709"/>
        </w:tabs>
        <w:spacing w:line="276" w:lineRule="auto"/>
        <w:contextualSpacing/>
        <w:jc w:val="both"/>
        <w:rPr>
          <w:rFonts w:ascii="Arial" w:eastAsia="Times New Roman" w:hAnsi="Arial" w:cs="Arial"/>
          <w:bCs/>
        </w:rPr>
      </w:pPr>
    </w:p>
    <w:p w14:paraId="1763EE4D" w14:textId="3A030F42" w:rsidR="00E24324" w:rsidRDefault="007535BC" w:rsidP="002018DB">
      <w:pPr>
        <w:spacing w:line="276" w:lineRule="auto"/>
        <w:rPr>
          <w:rFonts w:ascii="Arial" w:eastAsia="Times New Roman" w:hAnsi="Arial" w:cs="Arial"/>
          <w:b/>
        </w:rPr>
      </w:pPr>
      <w:r>
        <w:rPr>
          <w:rFonts w:ascii="Arial" w:eastAsia="Times New Roman" w:hAnsi="Arial" w:cs="Arial"/>
          <w:b/>
        </w:rPr>
        <w:t>7.</w:t>
      </w:r>
      <w:r w:rsidR="00411864">
        <w:rPr>
          <w:rFonts w:ascii="Arial" w:eastAsia="Times New Roman" w:hAnsi="Arial" w:cs="Arial"/>
          <w:b/>
        </w:rPr>
        <w:tab/>
      </w:r>
      <w:r>
        <w:rPr>
          <w:rFonts w:ascii="Arial" w:eastAsia="Times New Roman" w:hAnsi="Arial" w:cs="Arial"/>
          <w:b/>
        </w:rPr>
        <w:t>Future vice chair 2021/2022</w:t>
      </w:r>
    </w:p>
    <w:p w14:paraId="7136FD7D" w14:textId="65A79566" w:rsidR="000B5E3A" w:rsidRDefault="007535BC" w:rsidP="00EC4558">
      <w:pPr>
        <w:spacing w:line="276" w:lineRule="auto"/>
        <w:ind w:left="720"/>
        <w:rPr>
          <w:rFonts w:ascii="Arial" w:eastAsia="Times New Roman" w:hAnsi="Arial" w:cs="Arial"/>
        </w:rPr>
      </w:pPr>
      <w:r>
        <w:rPr>
          <w:rFonts w:ascii="Arial" w:eastAsia="Times New Roman" w:hAnsi="Arial" w:cs="Arial"/>
        </w:rPr>
        <w:t>RF introduced the request to identify a suitable candidate to act as vice chair when RK takes over chair in Nov 2021. He asked that company representatives consider the opportunity of vice chair from 2021 and 202</w:t>
      </w:r>
      <w:r w:rsidR="00EC4558">
        <w:rPr>
          <w:rFonts w:ascii="Arial" w:eastAsia="Times New Roman" w:hAnsi="Arial" w:cs="Arial"/>
        </w:rPr>
        <w:t>3</w:t>
      </w:r>
      <w:r>
        <w:rPr>
          <w:rFonts w:ascii="Arial" w:eastAsia="Times New Roman" w:hAnsi="Arial" w:cs="Arial"/>
        </w:rPr>
        <w:t xml:space="preserve"> </w:t>
      </w:r>
      <w:r w:rsidR="000B5E3A">
        <w:rPr>
          <w:rFonts w:ascii="Arial" w:eastAsia="Times New Roman" w:hAnsi="Arial" w:cs="Arial"/>
        </w:rPr>
        <w:t xml:space="preserve">which would then normally progress to </w:t>
      </w:r>
      <w:r>
        <w:rPr>
          <w:rFonts w:ascii="Arial" w:eastAsia="Times New Roman" w:hAnsi="Arial" w:cs="Arial"/>
        </w:rPr>
        <w:t>becoming chair from Nov 202</w:t>
      </w:r>
      <w:r w:rsidR="00EC4558">
        <w:rPr>
          <w:rFonts w:ascii="Arial" w:eastAsia="Times New Roman" w:hAnsi="Arial" w:cs="Arial"/>
        </w:rPr>
        <w:t xml:space="preserve">3 </w:t>
      </w:r>
      <w:r>
        <w:rPr>
          <w:rFonts w:ascii="Arial" w:eastAsia="Times New Roman" w:hAnsi="Arial" w:cs="Arial"/>
        </w:rPr>
        <w:t>through to 202</w:t>
      </w:r>
      <w:r w:rsidR="00EC4558">
        <w:rPr>
          <w:rFonts w:ascii="Arial" w:eastAsia="Times New Roman" w:hAnsi="Arial" w:cs="Arial"/>
        </w:rPr>
        <w:t>5</w:t>
      </w:r>
      <w:r>
        <w:rPr>
          <w:rFonts w:ascii="Arial" w:eastAsia="Times New Roman" w:hAnsi="Arial" w:cs="Arial"/>
        </w:rPr>
        <w:t xml:space="preserve">. </w:t>
      </w:r>
    </w:p>
    <w:p w14:paraId="691B66F5" w14:textId="6EE80603" w:rsidR="000B5E3A" w:rsidRDefault="000B5E3A" w:rsidP="00EC4558">
      <w:pPr>
        <w:spacing w:line="276" w:lineRule="auto"/>
        <w:ind w:left="720"/>
        <w:rPr>
          <w:rFonts w:ascii="Arial" w:eastAsia="Times New Roman" w:hAnsi="Arial" w:cs="Arial"/>
        </w:rPr>
      </w:pPr>
      <w:r>
        <w:rPr>
          <w:rFonts w:ascii="Arial" w:eastAsia="Times New Roman" w:hAnsi="Arial" w:cs="Arial"/>
        </w:rPr>
        <w:t xml:space="preserve">PM reminded Council that </w:t>
      </w:r>
      <w:r w:rsidR="00946176">
        <w:rPr>
          <w:rFonts w:ascii="Arial" w:eastAsia="Times New Roman" w:hAnsi="Arial" w:cs="Arial"/>
        </w:rPr>
        <w:t xml:space="preserve">by alternating between </w:t>
      </w:r>
      <w:r>
        <w:rPr>
          <w:rFonts w:ascii="Arial" w:eastAsia="Times New Roman" w:hAnsi="Arial" w:cs="Arial"/>
        </w:rPr>
        <w:t xml:space="preserve">SME and multinational chairs </w:t>
      </w:r>
      <w:r w:rsidR="00946176">
        <w:rPr>
          <w:rFonts w:ascii="Arial" w:eastAsia="Times New Roman" w:hAnsi="Arial" w:cs="Arial"/>
        </w:rPr>
        <w:t xml:space="preserve">then </w:t>
      </w:r>
      <w:r>
        <w:rPr>
          <w:rFonts w:ascii="Arial" w:eastAsia="Times New Roman" w:hAnsi="Arial" w:cs="Arial"/>
        </w:rPr>
        <w:t>together (vice chair and chair) it provides a very credible representation of UKCPI membership should advocacy require it.</w:t>
      </w:r>
    </w:p>
    <w:p w14:paraId="5A31A2F8" w14:textId="687BD212" w:rsidR="00EC4558" w:rsidRDefault="00EC4558" w:rsidP="00EC4558">
      <w:pPr>
        <w:spacing w:line="276" w:lineRule="auto"/>
        <w:ind w:left="720"/>
        <w:rPr>
          <w:rFonts w:ascii="Arial" w:eastAsia="Times New Roman" w:hAnsi="Arial" w:cs="Arial"/>
        </w:rPr>
      </w:pPr>
      <w:r>
        <w:rPr>
          <w:rFonts w:ascii="Arial" w:eastAsia="Times New Roman" w:hAnsi="Arial" w:cs="Arial"/>
        </w:rPr>
        <w:t xml:space="preserve">The candidate would join an impressive </w:t>
      </w:r>
      <w:r w:rsidR="00FA55C8">
        <w:rPr>
          <w:rFonts w:ascii="Arial" w:eastAsia="Times New Roman" w:hAnsi="Arial" w:cs="Arial"/>
        </w:rPr>
        <w:t>list</w:t>
      </w:r>
      <w:r>
        <w:rPr>
          <w:rFonts w:ascii="Arial" w:eastAsia="Times New Roman" w:hAnsi="Arial" w:cs="Arial"/>
        </w:rPr>
        <w:t xml:space="preserve"> of UKCPI alumni.</w:t>
      </w:r>
    </w:p>
    <w:p w14:paraId="1A5CC1DE" w14:textId="3D45F097" w:rsidR="007535BC" w:rsidRDefault="007535BC" w:rsidP="00536A4D">
      <w:pPr>
        <w:spacing w:line="276" w:lineRule="auto"/>
        <w:ind w:left="720"/>
        <w:rPr>
          <w:rFonts w:ascii="Arial" w:eastAsia="Times New Roman" w:hAnsi="Arial" w:cs="Arial"/>
        </w:rPr>
      </w:pPr>
    </w:p>
    <w:tbl>
      <w:tblPr>
        <w:tblW w:w="5373" w:type="dxa"/>
        <w:tblInd w:w="433" w:type="dxa"/>
        <w:tblCellMar>
          <w:left w:w="0" w:type="dxa"/>
          <w:right w:w="0" w:type="dxa"/>
        </w:tblCellMar>
        <w:tblLook w:val="04A0" w:firstRow="1" w:lastRow="0" w:firstColumn="1" w:lastColumn="0" w:noHBand="0" w:noVBand="1"/>
      </w:tblPr>
      <w:tblGrid>
        <w:gridCol w:w="1688"/>
        <w:gridCol w:w="3685"/>
      </w:tblGrid>
      <w:tr w:rsidR="00EC4558" w14:paraId="5C7E09C6" w14:textId="77777777" w:rsidTr="00F12BF6">
        <w:trPr>
          <w:trHeight w:val="270"/>
        </w:trPr>
        <w:tc>
          <w:tcPr>
            <w:tcW w:w="1688" w:type="dxa"/>
            <w:tcBorders>
              <w:top w:val="single" w:sz="8" w:space="0" w:color="auto"/>
              <w:left w:val="single" w:sz="8" w:space="0" w:color="auto"/>
              <w:bottom w:val="single" w:sz="8" w:space="0" w:color="auto"/>
              <w:right w:val="single" w:sz="8" w:space="0" w:color="auto"/>
            </w:tcBorders>
            <w:hideMark/>
          </w:tcPr>
          <w:p w14:paraId="2C1A6F46" w14:textId="77777777" w:rsidR="00EC4558" w:rsidRDefault="00EC4558" w:rsidP="00F12BF6">
            <w:pPr>
              <w:spacing w:line="276" w:lineRule="auto"/>
              <w:rPr>
                <w:b/>
                <w:bCs/>
                <w:i/>
                <w:iCs/>
              </w:rPr>
            </w:pPr>
            <w:r>
              <w:rPr>
                <w:b/>
                <w:bCs/>
                <w:i/>
                <w:iCs/>
              </w:rPr>
              <w:t>2 year term</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2B984A" w14:textId="77777777" w:rsidR="00EC4558" w:rsidRDefault="00EC4558" w:rsidP="00F12BF6">
            <w:pPr>
              <w:spacing w:line="276" w:lineRule="auto"/>
              <w:rPr>
                <w:b/>
                <w:bCs/>
                <w:i/>
                <w:iCs/>
              </w:rPr>
            </w:pPr>
            <w:r>
              <w:rPr>
                <w:b/>
                <w:bCs/>
                <w:i/>
                <w:iCs/>
              </w:rPr>
              <w:t>UKCPI Council Chair</w:t>
            </w:r>
          </w:p>
        </w:tc>
      </w:tr>
      <w:tr w:rsidR="00EC4558" w14:paraId="1ED22B79" w14:textId="77777777" w:rsidTr="00F12BF6">
        <w:trPr>
          <w:trHeight w:val="270"/>
        </w:trPr>
        <w:tc>
          <w:tcPr>
            <w:tcW w:w="1688" w:type="dxa"/>
            <w:tcBorders>
              <w:top w:val="nil"/>
              <w:left w:val="single" w:sz="8" w:space="0" w:color="auto"/>
              <w:bottom w:val="single" w:sz="8" w:space="0" w:color="auto"/>
              <w:right w:val="single" w:sz="8" w:space="0" w:color="auto"/>
            </w:tcBorders>
            <w:hideMark/>
          </w:tcPr>
          <w:p w14:paraId="6A49E84A" w14:textId="77777777" w:rsidR="00EC4558" w:rsidRDefault="00EC4558" w:rsidP="00F12BF6">
            <w:pPr>
              <w:spacing w:line="276" w:lineRule="auto"/>
              <w:rPr>
                <w:i/>
                <w:iCs/>
              </w:rPr>
            </w:pPr>
            <w:r>
              <w:rPr>
                <w:i/>
                <w:iCs/>
              </w:rPr>
              <w:t>2023 - 2025</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30614649" w14:textId="6380EE05" w:rsidR="00EC4558" w:rsidRDefault="00EC4558" w:rsidP="00F12BF6">
            <w:pPr>
              <w:spacing w:line="276" w:lineRule="auto"/>
              <w:rPr>
                <w:i/>
                <w:iCs/>
              </w:rPr>
            </w:pPr>
            <w:r>
              <w:rPr>
                <w:i/>
                <w:iCs/>
              </w:rPr>
              <w:t>TBD</w:t>
            </w:r>
          </w:p>
        </w:tc>
      </w:tr>
      <w:tr w:rsidR="00EC4558" w14:paraId="38DE5299" w14:textId="77777777" w:rsidTr="00F12BF6">
        <w:trPr>
          <w:trHeight w:val="270"/>
        </w:trPr>
        <w:tc>
          <w:tcPr>
            <w:tcW w:w="1688" w:type="dxa"/>
            <w:tcBorders>
              <w:top w:val="nil"/>
              <w:left w:val="single" w:sz="8" w:space="0" w:color="auto"/>
              <w:bottom w:val="single" w:sz="8" w:space="0" w:color="auto"/>
              <w:right w:val="single" w:sz="8" w:space="0" w:color="auto"/>
            </w:tcBorders>
            <w:hideMark/>
          </w:tcPr>
          <w:p w14:paraId="7FDA8956" w14:textId="77777777" w:rsidR="00EC4558" w:rsidRDefault="00EC4558" w:rsidP="00F12BF6">
            <w:pPr>
              <w:spacing w:line="276" w:lineRule="auto"/>
              <w:rPr>
                <w:i/>
                <w:iCs/>
                <w:sz w:val="24"/>
                <w:szCs w:val="24"/>
              </w:rPr>
            </w:pPr>
            <w:r>
              <w:rPr>
                <w:i/>
                <w:iCs/>
              </w:rPr>
              <w:t>2021 - 2023</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7DD393E9" w14:textId="77777777" w:rsidR="00EC4558" w:rsidRDefault="00EC4558" w:rsidP="00F12BF6">
            <w:pPr>
              <w:spacing w:line="276" w:lineRule="auto"/>
              <w:rPr>
                <w:i/>
                <w:iCs/>
              </w:rPr>
            </w:pPr>
            <w:r>
              <w:rPr>
                <w:i/>
                <w:iCs/>
              </w:rPr>
              <w:t>Rob Keeling (AirPure)</w:t>
            </w:r>
          </w:p>
        </w:tc>
      </w:tr>
      <w:tr w:rsidR="00EC4558" w14:paraId="5392E8C2" w14:textId="77777777" w:rsidTr="00F12BF6">
        <w:trPr>
          <w:trHeight w:val="270"/>
        </w:trPr>
        <w:tc>
          <w:tcPr>
            <w:tcW w:w="1688" w:type="dxa"/>
            <w:tcBorders>
              <w:top w:val="nil"/>
              <w:left w:val="single" w:sz="8" w:space="0" w:color="auto"/>
              <w:bottom w:val="single" w:sz="8" w:space="0" w:color="auto"/>
              <w:right w:val="single" w:sz="8" w:space="0" w:color="auto"/>
            </w:tcBorders>
            <w:hideMark/>
          </w:tcPr>
          <w:p w14:paraId="44138249" w14:textId="77777777" w:rsidR="00EC4558" w:rsidRDefault="00EC4558" w:rsidP="00F12BF6">
            <w:pPr>
              <w:spacing w:line="276" w:lineRule="auto"/>
              <w:rPr>
                <w:i/>
                <w:iCs/>
                <w:sz w:val="24"/>
                <w:szCs w:val="24"/>
              </w:rPr>
            </w:pPr>
            <w:r>
              <w:rPr>
                <w:i/>
                <w:iCs/>
              </w:rPr>
              <w:t>2019 - 2021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3B7A0808" w14:textId="77777777" w:rsidR="00EC4558" w:rsidRDefault="00EC4558" w:rsidP="00F12BF6">
            <w:pPr>
              <w:spacing w:line="276" w:lineRule="auto"/>
              <w:rPr>
                <w:i/>
                <w:iCs/>
              </w:rPr>
            </w:pPr>
            <w:r>
              <w:rPr>
                <w:i/>
                <w:iCs/>
              </w:rPr>
              <w:t>Rowland Furse (RB)</w:t>
            </w:r>
          </w:p>
        </w:tc>
      </w:tr>
      <w:tr w:rsidR="00EC4558" w14:paraId="64FC1AE3" w14:textId="77777777" w:rsidTr="00F12BF6">
        <w:trPr>
          <w:trHeight w:val="270"/>
        </w:trPr>
        <w:tc>
          <w:tcPr>
            <w:tcW w:w="1688" w:type="dxa"/>
            <w:tcBorders>
              <w:top w:val="nil"/>
              <w:left w:val="single" w:sz="8" w:space="0" w:color="auto"/>
              <w:bottom w:val="single" w:sz="8" w:space="0" w:color="auto"/>
              <w:right w:val="single" w:sz="8" w:space="0" w:color="auto"/>
            </w:tcBorders>
            <w:hideMark/>
          </w:tcPr>
          <w:p w14:paraId="45F829C0" w14:textId="77777777" w:rsidR="00EC4558" w:rsidRDefault="00EC4558" w:rsidP="00F12BF6">
            <w:pPr>
              <w:spacing w:line="276" w:lineRule="auto"/>
              <w:rPr>
                <w:i/>
                <w:iCs/>
                <w:sz w:val="24"/>
                <w:szCs w:val="24"/>
              </w:rPr>
            </w:pPr>
            <w:r>
              <w:rPr>
                <w:i/>
                <w:iCs/>
              </w:rPr>
              <w:t>2017 - 2019</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C668B55" w14:textId="77777777" w:rsidR="00EC4558" w:rsidRDefault="00EC4558" w:rsidP="00F12BF6">
            <w:pPr>
              <w:spacing w:line="276" w:lineRule="auto"/>
              <w:rPr>
                <w:i/>
                <w:iCs/>
              </w:rPr>
            </w:pPr>
            <w:r>
              <w:rPr>
                <w:i/>
                <w:iCs/>
              </w:rPr>
              <w:t>Bruce Maxwell (DriPack)</w:t>
            </w:r>
          </w:p>
        </w:tc>
      </w:tr>
      <w:tr w:rsidR="00EC4558" w14:paraId="2A4B0630" w14:textId="77777777" w:rsidTr="00F12BF6">
        <w:trPr>
          <w:trHeight w:val="270"/>
        </w:trPr>
        <w:tc>
          <w:tcPr>
            <w:tcW w:w="1688" w:type="dxa"/>
            <w:tcBorders>
              <w:top w:val="nil"/>
              <w:left w:val="single" w:sz="8" w:space="0" w:color="auto"/>
              <w:bottom w:val="single" w:sz="8" w:space="0" w:color="auto"/>
              <w:right w:val="single" w:sz="8" w:space="0" w:color="auto"/>
            </w:tcBorders>
            <w:hideMark/>
          </w:tcPr>
          <w:p w14:paraId="36A05C98" w14:textId="77777777" w:rsidR="00EC4558" w:rsidRDefault="00EC4558" w:rsidP="00F12BF6">
            <w:pPr>
              <w:spacing w:line="276" w:lineRule="auto"/>
              <w:rPr>
                <w:i/>
                <w:iCs/>
                <w:sz w:val="24"/>
                <w:szCs w:val="24"/>
              </w:rPr>
            </w:pPr>
            <w:r>
              <w:rPr>
                <w:i/>
                <w:iCs/>
              </w:rPr>
              <w:t>2015 - 2017</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410CFCCC" w14:textId="77777777" w:rsidR="00EC4558" w:rsidRDefault="00EC4558" w:rsidP="00F12BF6">
            <w:pPr>
              <w:spacing w:line="276" w:lineRule="auto"/>
              <w:rPr>
                <w:i/>
                <w:iCs/>
              </w:rPr>
            </w:pPr>
            <w:r>
              <w:rPr>
                <w:i/>
                <w:iCs/>
              </w:rPr>
              <w:t>Gemma Cleland (Unilever)</w:t>
            </w:r>
          </w:p>
        </w:tc>
      </w:tr>
      <w:tr w:rsidR="00EC4558" w14:paraId="6F4671DF" w14:textId="77777777" w:rsidTr="00F12BF6">
        <w:trPr>
          <w:trHeight w:val="270"/>
        </w:trPr>
        <w:tc>
          <w:tcPr>
            <w:tcW w:w="1688" w:type="dxa"/>
            <w:tcBorders>
              <w:top w:val="nil"/>
              <w:left w:val="single" w:sz="8" w:space="0" w:color="auto"/>
              <w:bottom w:val="single" w:sz="8" w:space="0" w:color="auto"/>
              <w:right w:val="single" w:sz="8" w:space="0" w:color="auto"/>
            </w:tcBorders>
            <w:hideMark/>
          </w:tcPr>
          <w:p w14:paraId="1B391E61" w14:textId="77777777" w:rsidR="00EC4558" w:rsidRDefault="00EC4558" w:rsidP="00F12BF6">
            <w:pPr>
              <w:spacing w:line="276" w:lineRule="auto"/>
              <w:rPr>
                <w:i/>
                <w:iCs/>
                <w:sz w:val="24"/>
                <w:szCs w:val="24"/>
              </w:rPr>
            </w:pPr>
            <w:r>
              <w:rPr>
                <w:i/>
                <w:iCs/>
              </w:rPr>
              <w:t>2013 -2015</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794F38E4" w14:textId="77777777" w:rsidR="00EC4558" w:rsidRDefault="00EC4558" w:rsidP="00F12BF6">
            <w:pPr>
              <w:spacing w:line="276" w:lineRule="auto"/>
              <w:rPr>
                <w:i/>
                <w:iCs/>
              </w:rPr>
            </w:pPr>
            <w:r>
              <w:rPr>
                <w:i/>
                <w:iCs/>
              </w:rPr>
              <w:t>Brandon Pilling (ACDO)</w:t>
            </w:r>
          </w:p>
        </w:tc>
      </w:tr>
      <w:tr w:rsidR="00EC4558" w14:paraId="61D0000C" w14:textId="77777777" w:rsidTr="00F12BF6">
        <w:trPr>
          <w:trHeight w:val="284"/>
        </w:trPr>
        <w:tc>
          <w:tcPr>
            <w:tcW w:w="1688" w:type="dxa"/>
            <w:tcBorders>
              <w:top w:val="nil"/>
              <w:left w:val="single" w:sz="8" w:space="0" w:color="auto"/>
              <w:bottom w:val="single" w:sz="8" w:space="0" w:color="auto"/>
              <w:right w:val="single" w:sz="8" w:space="0" w:color="auto"/>
            </w:tcBorders>
            <w:hideMark/>
          </w:tcPr>
          <w:p w14:paraId="7C8B5957" w14:textId="77777777" w:rsidR="00EC4558" w:rsidRDefault="00EC4558" w:rsidP="00F12BF6">
            <w:pPr>
              <w:spacing w:line="276" w:lineRule="auto"/>
              <w:rPr>
                <w:i/>
                <w:iCs/>
                <w:sz w:val="24"/>
                <w:szCs w:val="24"/>
              </w:rPr>
            </w:pPr>
            <w:r>
              <w:rPr>
                <w:i/>
                <w:iCs/>
              </w:rPr>
              <w:lastRenderedPageBreak/>
              <w:t>2011 - 2013</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08EF5D03" w14:textId="77777777" w:rsidR="00EC4558" w:rsidRDefault="00EC4558" w:rsidP="00F12BF6">
            <w:pPr>
              <w:spacing w:line="276" w:lineRule="auto"/>
              <w:rPr>
                <w:i/>
                <w:iCs/>
              </w:rPr>
            </w:pPr>
            <w:r>
              <w:rPr>
                <w:i/>
                <w:iCs/>
              </w:rPr>
              <w:t>Colin McIntyre (McBride)</w:t>
            </w:r>
          </w:p>
        </w:tc>
      </w:tr>
      <w:tr w:rsidR="00EC4558" w14:paraId="487E1E0A" w14:textId="77777777" w:rsidTr="00F12BF6">
        <w:trPr>
          <w:trHeight w:val="284"/>
        </w:trPr>
        <w:tc>
          <w:tcPr>
            <w:tcW w:w="1688" w:type="dxa"/>
            <w:tcBorders>
              <w:top w:val="nil"/>
              <w:left w:val="single" w:sz="8" w:space="0" w:color="auto"/>
              <w:bottom w:val="single" w:sz="8" w:space="0" w:color="auto"/>
              <w:right w:val="single" w:sz="8" w:space="0" w:color="auto"/>
            </w:tcBorders>
            <w:hideMark/>
          </w:tcPr>
          <w:p w14:paraId="039EC2E6" w14:textId="77777777" w:rsidR="00EC4558" w:rsidRDefault="00EC4558" w:rsidP="00F12BF6">
            <w:pPr>
              <w:spacing w:line="276" w:lineRule="auto"/>
              <w:rPr>
                <w:i/>
                <w:iCs/>
                <w:sz w:val="24"/>
                <w:szCs w:val="24"/>
              </w:rPr>
            </w:pPr>
            <w:r>
              <w:rPr>
                <w:i/>
                <w:iCs/>
              </w:rPr>
              <w:t>2009 - 2011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7CA7B2AA" w14:textId="77777777" w:rsidR="00EC4558" w:rsidRDefault="00EC4558" w:rsidP="00F12BF6">
            <w:pPr>
              <w:spacing w:line="276" w:lineRule="auto"/>
              <w:rPr>
                <w:i/>
                <w:iCs/>
              </w:rPr>
            </w:pPr>
            <w:r>
              <w:rPr>
                <w:i/>
                <w:iCs/>
              </w:rPr>
              <w:t>Irwin Lee (P&amp;G)</w:t>
            </w:r>
          </w:p>
        </w:tc>
      </w:tr>
      <w:tr w:rsidR="00EC4558" w14:paraId="73F15F62" w14:textId="77777777" w:rsidTr="00F12BF6">
        <w:trPr>
          <w:trHeight w:val="568"/>
        </w:trPr>
        <w:tc>
          <w:tcPr>
            <w:tcW w:w="1688" w:type="dxa"/>
            <w:tcBorders>
              <w:top w:val="nil"/>
              <w:left w:val="single" w:sz="8" w:space="0" w:color="auto"/>
              <w:bottom w:val="single" w:sz="8" w:space="0" w:color="auto"/>
              <w:right w:val="single" w:sz="8" w:space="0" w:color="auto"/>
            </w:tcBorders>
            <w:hideMark/>
          </w:tcPr>
          <w:p w14:paraId="29535042" w14:textId="77777777" w:rsidR="00EC4558" w:rsidRDefault="00EC4558" w:rsidP="00F12BF6">
            <w:pPr>
              <w:spacing w:line="276" w:lineRule="auto"/>
              <w:rPr>
                <w:i/>
                <w:iCs/>
                <w:sz w:val="24"/>
                <w:szCs w:val="24"/>
              </w:rPr>
            </w:pPr>
            <w:r>
              <w:rPr>
                <w:i/>
                <w:iCs/>
              </w:rPr>
              <w:t>2007 - 2009</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7C3AB9A8" w14:textId="77777777" w:rsidR="00EC4558" w:rsidRDefault="00EC4558" w:rsidP="00F12BF6">
            <w:pPr>
              <w:spacing w:line="276" w:lineRule="auto"/>
              <w:rPr>
                <w:i/>
                <w:iCs/>
              </w:rPr>
            </w:pPr>
            <w:r>
              <w:rPr>
                <w:i/>
                <w:iCs/>
              </w:rPr>
              <w:t>Alan Rogers (Kays Soaps)</w:t>
            </w:r>
          </w:p>
        </w:tc>
      </w:tr>
      <w:tr w:rsidR="00EC4558" w14:paraId="670C68D3" w14:textId="77777777" w:rsidTr="00F12BF6">
        <w:trPr>
          <w:trHeight w:val="553"/>
        </w:trPr>
        <w:tc>
          <w:tcPr>
            <w:tcW w:w="1688" w:type="dxa"/>
            <w:tcBorders>
              <w:top w:val="nil"/>
              <w:left w:val="single" w:sz="8" w:space="0" w:color="auto"/>
              <w:bottom w:val="single" w:sz="8" w:space="0" w:color="auto"/>
              <w:right w:val="single" w:sz="8" w:space="0" w:color="auto"/>
            </w:tcBorders>
            <w:hideMark/>
          </w:tcPr>
          <w:p w14:paraId="0DE52E76" w14:textId="77777777" w:rsidR="00EC4558" w:rsidRDefault="00EC4558" w:rsidP="00F12BF6">
            <w:pPr>
              <w:spacing w:line="276" w:lineRule="auto"/>
              <w:rPr>
                <w:i/>
                <w:iCs/>
                <w:sz w:val="24"/>
                <w:szCs w:val="24"/>
              </w:rPr>
            </w:pPr>
            <w:r>
              <w:rPr>
                <w:i/>
                <w:iCs/>
              </w:rPr>
              <w:t>2005 - 2007</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2C342216" w14:textId="77777777" w:rsidR="00EC4558" w:rsidRDefault="00EC4558" w:rsidP="00F12BF6">
            <w:pPr>
              <w:spacing w:line="276" w:lineRule="auto"/>
              <w:rPr>
                <w:i/>
                <w:iCs/>
              </w:rPr>
            </w:pPr>
            <w:r>
              <w:rPr>
                <w:i/>
                <w:iCs/>
              </w:rPr>
              <w:t>Gianni Ciserani  (P&amp;G)</w:t>
            </w:r>
          </w:p>
        </w:tc>
      </w:tr>
      <w:tr w:rsidR="00EC4558" w14:paraId="0154F484" w14:textId="77777777" w:rsidTr="00F12BF6">
        <w:trPr>
          <w:trHeight w:val="284"/>
        </w:trPr>
        <w:tc>
          <w:tcPr>
            <w:tcW w:w="1688" w:type="dxa"/>
            <w:tcBorders>
              <w:top w:val="nil"/>
              <w:left w:val="single" w:sz="8" w:space="0" w:color="auto"/>
              <w:bottom w:val="single" w:sz="8" w:space="0" w:color="auto"/>
              <w:right w:val="single" w:sz="8" w:space="0" w:color="auto"/>
            </w:tcBorders>
            <w:hideMark/>
          </w:tcPr>
          <w:p w14:paraId="621E67C1" w14:textId="77777777" w:rsidR="00EC4558" w:rsidRDefault="00EC4558" w:rsidP="00F12BF6">
            <w:pPr>
              <w:spacing w:line="276" w:lineRule="auto"/>
              <w:rPr>
                <w:i/>
                <w:iCs/>
                <w:sz w:val="24"/>
                <w:szCs w:val="24"/>
              </w:rPr>
            </w:pPr>
            <w:r>
              <w:rPr>
                <w:i/>
                <w:iCs/>
              </w:rPr>
              <w:t>2003 - 2005</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437F2FAE" w14:textId="77777777" w:rsidR="00EC4558" w:rsidRDefault="00EC4558" w:rsidP="00F12BF6">
            <w:pPr>
              <w:spacing w:line="276" w:lineRule="auto"/>
              <w:rPr>
                <w:b/>
                <w:bCs/>
                <w:i/>
                <w:iCs/>
              </w:rPr>
            </w:pPr>
            <w:r>
              <w:rPr>
                <w:i/>
                <w:iCs/>
              </w:rPr>
              <w:t>Keith Weed (Unilever)</w:t>
            </w:r>
          </w:p>
        </w:tc>
      </w:tr>
      <w:tr w:rsidR="00EC4558" w14:paraId="6FAF3020" w14:textId="77777777" w:rsidTr="00F12BF6">
        <w:trPr>
          <w:trHeight w:val="284"/>
        </w:trPr>
        <w:tc>
          <w:tcPr>
            <w:tcW w:w="1688" w:type="dxa"/>
            <w:tcBorders>
              <w:top w:val="nil"/>
              <w:left w:val="single" w:sz="8" w:space="0" w:color="auto"/>
              <w:bottom w:val="single" w:sz="8" w:space="0" w:color="auto"/>
              <w:right w:val="single" w:sz="8" w:space="0" w:color="auto"/>
            </w:tcBorders>
            <w:hideMark/>
          </w:tcPr>
          <w:p w14:paraId="33351850" w14:textId="77777777" w:rsidR="00EC4558" w:rsidRDefault="00EC4558" w:rsidP="00F12BF6">
            <w:pPr>
              <w:spacing w:line="276" w:lineRule="auto"/>
              <w:rPr>
                <w:i/>
                <w:iCs/>
                <w:sz w:val="24"/>
                <w:szCs w:val="24"/>
                <w:lang w:val="es-ES_tradnl"/>
              </w:rPr>
            </w:pPr>
            <w:r>
              <w:rPr>
                <w:i/>
                <w:iCs/>
                <w:lang w:val="es-ES_tradnl"/>
              </w:rPr>
              <w:t>2001 - 2003</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16F27CEC" w14:textId="77777777" w:rsidR="00EC4558" w:rsidRDefault="00EC4558" w:rsidP="00F12BF6">
            <w:pPr>
              <w:spacing w:line="276" w:lineRule="auto"/>
              <w:rPr>
                <w:i/>
                <w:iCs/>
                <w:lang w:val="es-ES_tradnl"/>
              </w:rPr>
            </w:pPr>
            <w:r>
              <w:rPr>
                <w:i/>
                <w:iCs/>
                <w:lang w:val="es-ES_tradnl"/>
              </w:rPr>
              <w:t>Chris de Lapuente (P&amp;G)</w:t>
            </w:r>
          </w:p>
        </w:tc>
      </w:tr>
    </w:tbl>
    <w:p w14:paraId="4ABC798D" w14:textId="77777777" w:rsidR="00EC4558" w:rsidRDefault="00EC4558" w:rsidP="00536A4D">
      <w:pPr>
        <w:spacing w:line="276" w:lineRule="auto"/>
        <w:ind w:left="720"/>
        <w:rPr>
          <w:rFonts w:ascii="Arial" w:eastAsia="Times New Roman" w:hAnsi="Arial" w:cs="Arial"/>
        </w:rPr>
      </w:pPr>
    </w:p>
    <w:p w14:paraId="73244BC1" w14:textId="77777777" w:rsidR="00EC4558" w:rsidRDefault="00EC4558" w:rsidP="00EC4558">
      <w:pPr>
        <w:spacing w:line="276" w:lineRule="auto"/>
        <w:ind w:left="720"/>
        <w:rPr>
          <w:rFonts w:ascii="Arial" w:eastAsia="Times New Roman" w:hAnsi="Arial" w:cs="Arial"/>
        </w:rPr>
      </w:pPr>
      <w:r w:rsidRPr="00C226BA">
        <w:rPr>
          <w:rFonts w:ascii="Arial" w:eastAsia="Times New Roman" w:hAnsi="Arial" w:cs="Arial"/>
          <w:b/>
          <w:bCs/>
          <w:highlight w:val="yellow"/>
        </w:rPr>
        <w:t>Action</w:t>
      </w:r>
      <w:r w:rsidRPr="00C226BA">
        <w:rPr>
          <w:rFonts w:ascii="Arial" w:eastAsia="Times New Roman" w:hAnsi="Arial" w:cs="Arial"/>
          <w:highlight w:val="yellow"/>
        </w:rPr>
        <w:t xml:space="preserve"> Council members are to make their interest known as soon as possible.</w:t>
      </w:r>
    </w:p>
    <w:p w14:paraId="675DCB89" w14:textId="77777777" w:rsidR="00EC4558" w:rsidRDefault="00EC4558" w:rsidP="00536A4D">
      <w:pPr>
        <w:spacing w:line="276" w:lineRule="auto"/>
        <w:ind w:left="720"/>
        <w:rPr>
          <w:rFonts w:ascii="Arial" w:eastAsia="Times New Roman" w:hAnsi="Arial" w:cs="Arial"/>
        </w:rPr>
      </w:pPr>
    </w:p>
    <w:p w14:paraId="12CF94B3" w14:textId="44C2BA9C" w:rsidR="00F60A43" w:rsidRDefault="0035561D" w:rsidP="004F3A38">
      <w:pPr>
        <w:spacing w:line="276" w:lineRule="auto"/>
        <w:rPr>
          <w:rFonts w:ascii="Arial" w:eastAsia="Times New Roman" w:hAnsi="Arial" w:cs="Arial"/>
          <w:b/>
        </w:rPr>
      </w:pPr>
      <w:r>
        <w:rPr>
          <w:rFonts w:ascii="Arial" w:eastAsia="Times New Roman" w:hAnsi="Arial" w:cs="Arial"/>
          <w:b/>
        </w:rPr>
        <w:t>8.</w:t>
      </w:r>
      <w:r w:rsidR="003C1F11">
        <w:rPr>
          <w:rFonts w:ascii="Arial" w:eastAsia="Times New Roman" w:hAnsi="Arial" w:cs="Arial"/>
          <w:b/>
        </w:rPr>
        <w:t xml:space="preserve">  </w:t>
      </w:r>
      <w:r w:rsidR="003C1F11">
        <w:rPr>
          <w:rFonts w:ascii="Arial" w:eastAsia="Times New Roman" w:hAnsi="Arial" w:cs="Arial"/>
          <w:b/>
        </w:rPr>
        <w:tab/>
      </w:r>
      <w:r w:rsidR="00482402">
        <w:rPr>
          <w:rFonts w:ascii="Arial" w:eastAsia="Times New Roman" w:hAnsi="Arial" w:cs="Arial"/>
          <w:b/>
        </w:rPr>
        <w:t>A</w:t>
      </w:r>
      <w:r w:rsidR="00EC4558">
        <w:rPr>
          <w:rFonts w:ascii="Arial" w:eastAsia="Times New Roman" w:hAnsi="Arial" w:cs="Arial"/>
          <w:b/>
        </w:rPr>
        <w:t>PPG on cleaning and hygiene</w:t>
      </w:r>
      <w:r w:rsidR="00A44DC1">
        <w:rPr>
          <w:rFonts w:ascii="Arial" w:eastAsia="Times New Roman" w:hAnsi="Arial" w:cs="Arial"/>
          <w:b/>
        </w:rPr>
        <w:t xml:space="preserve"> </w:t>
      </w:r>
    </w:p>
    <w:p w14:paraId="332633F0" w14:textId="10A21A8B" w:rsidR="00DD265D" w:rsidRDefault="00EC4558" w:rsidP="00484AF7">
      <w:pPr>
        <w:spacing w:line="276" w:lineRule="auto"/>
        <w:ind w:left="720"/>
        <w:rPr>
          <w:rFonts w:ascii="Arial" w:eastAsia="Times New Roman" w:hAnsi="Arial" w:cs="Arial"/>
        </w:rPr>
      </w:pPr>
      <w:r>
        <w:rPr>
          <w:rFonts w:ascii="Arial" w:eastAsia="Times New Roman" w:hAnsi="Arial" w:cs="Arial"/>
        </w:rPr>
        <w:t>PM</w:t>
      </w:r>
      <w:r w:rsidR="00C226BA">
        <w:rPr>
          <w:rFonts w:ascii="Arial" w:eastAsia="Times New Roman" w:hAnsi="Arial" w:cs="Arial"/>
        </w:rPr>
        <w:t xml:space="preserve"> reported that the All Party Parliamentary Group on Cleaning and Hygiene had its inaugural meeting on 2 Feb with a total of 53 MPs and a few members of the Lords. Nigel Mills, MP for the Amber Valley (SC Johnson professional) was elected chair.</w:t>
      </w:r>
    </w:p>
    <w:p w14:paraId="35E0EFDC" w14:textId="4734BCC0" w:rsidR="00C226BA" w:rsidRDefault="00C226BA" w:rsidP="00484AF7">
      <w:pPr>
        <w:spacing w:line="276" w:lineRule="auto"/>
        <w:ind w:left="720"/>
        <w:rPr>
          <w:rFonts w:ascii="Arial" w:eastAsia="Times New Roman" w:hAnsi="Arial" w:cs="Arial"/>
        </w:rPr>
      </w:pPr>
      <w:r>
        <w:rPr>
          <w:rFonts w:ascii="Arial" w:eastAsia="Times New Roman" w:hAnsi="Arial" w:cs="Arial"/>
        </w:rPr>
        <w:t xml:space="preserve">PM reminded Council that MPs could still join and asked if </w:t>
      </w:r>
      <w:r w:rsidR="00946176">
        <w:rPr>
          <w:rFonts w:ascii="Arial" w:eastAsia="Times New Roman" w:hAnsi="Arial" w:cs="Arial"/>
        </w:rPr>
        <w:t>C</w:t>
      </w:r>
      <w:r>
        <w:rPr>
          <w:rFonts w:ascii="Arial" w:eastAsia="Times New Roman" w:hAnsi="Arial" w:cs="Arial"/>
        </w:rPr>
        <w:t>ouncil members had not yet contacted their local MP to please do so or ask UKCPI to do so on their behalf.</w:t>
      </w:r>
    </w:p>
    <w:p w14:paraId="3294FD82" w14:textId="71050A84" w:rsidR="00C226BA" w:rsidRDefault="00C226BA" w:rsidP="00484AF7">
      <w:pPr>
        <w:spacing w:line="276" w:lineRule="auto"/>
        <w:ind w:left="720"/>
        <w:rPr>
          <w:rFonts w:ascii="Arial" w:eastAsia="Times New Roman" w:hAnsi="Arial" w:cs="Arial"/>
        </w:rPr>
      </w:pPr>
      <w:r>
        <w:rPr>
          <w:rFonts w:ascii="Arial" w:eastAsia="Times New Roman" w:hAnsi="Arial" w:cs="Arial"/>
        </w:rPr>
        <w:t>W</w:t>
      </w:r>
      <w:r w:rsidR="00946176">
        <w:rPr>
          <w:rFonts w:ascii="Arial" w:eastAsia="Times New Roman" w:hAnsi="Arial" w:cs="Arial"/>
        </w:rPr>
        <w:t>e</w:t>
      </w:r>
      <w:r>
        <w:rPr>
          <w:rFonts w:ascii="Arial" w:eastAsia="Times New Roman" w:hAnsi="Arial" w:cs="Arial"/>
        </w:rPr>
        <w:t xml:space="preserve"> now have a material number of MPs with an interest in our sector for when we want to inform them. A schedule of topics and issues is still to be agreed with the British Cleaning Council who is acting as secretariat to the APPG. It was discussed that should we be in a position to hold a physical meeting in November in Westminster Palace then a briefing </w:t>
      </w:r>
      <w:r w:rsidR="00946176">
        <w:rPr>
          <w:rFonts w:ascii="Arial" w:eastAsia="Times New Roman" w:hAnsi="Arial" w:cs="Arial"/>
        </w:rPr>
        <w:t>for</w:t>
      </w:r>
      <w:r>
        <w:rPr>
          <w:rFonts w:ascii="Arial" w:eastAsia="Times New Roman" w:hAnsi="Arial" w:cs="Arial"/>
        </w:rPr>
        <w:t xml:space="preserve"> MPs should be organised. </w:t>
      </w:r>
    </w:p>
    <w:p w14:paraId="233EBEE9" w14:textId="392EAC83" w:rsidR="00D07E82" w:rsidRDefault="00D07E82" w:rsidP="009730C0">
      <w:pPr>
        <w:spacing w:line="276" w:lineRule="auto"/>
        <w:ind w:left="720"/>
        <w:rPr>
          <w:rFonts w:ascii="Arial" w:eastAsia="Times New Roman" w:hAnsi="Arial" w:cs="Arial"/>
        </w:rPr>
      </w:pPr>
    </w:p>
    <w:p w14:paraId="218A2357" w14:textId="77777777" w:rsidR="00052567" w:rsidRDefault="0079048A" w:rsidP="008E4A5F">
      <w:pPr>
        <w:spacing w:line="276" w:lineRule="auto"/>
        <w:rPr>
          <w:rFonts w:ascii="Arial" w:eastAsia="Calibri" w:hAnsi="Arial" w:cs="Arial"/>
          <w:b/>
        </w:rPr>
      </w:pPr>
      <w:r>
        <w:rPr>
          <w:rFonts w:ascii="Arial" w:eastAsia="Calibri" w:hAnsi="Arial" w:cs="Arial"/>
          <w:b/>
        </w:rPr>
        <w:t xml:space="preserve"> </w:t>
      </w:r>
      <w:r w:rsidR="00052567">
        <w:rPr>
          <w:rFonts w:ascii="Arial" w:eastAsia="Calibri" w:hAnsi="Arial" w:cs="Arial"/>
          <w:b/>
        </w:rPr>
        <w:t>AOB</w:t>
      </w:r>
    </w:p>
    <w:p w14:paraId="0517E82D" w14:textId="77777777" w:rsidR="00CF2799" w:rsidRDefault="00EC4558" w:rsidP="00EC4558">
      <w:pPr>
        <w:spacing w:line="276" w:lineRule="auto"/>
        <w:rPr>
          <w:rFonts w:ascii="Arial" w:eastAsia="Calibri" w:hAnsi="Arial" w:cs="Arial"/>
          <w:bCs/>
        </w:rPr>
      </w:pPr>
      <w:r w:rsidRPr="00CF2799">
        <w:rPr>
          <w:rFonts w:ascii="Arial" w:eastAsia="Calibri" w:hAnsi="Arial" w:cs="Arial"/>
          <w:bCs/>
        </w:rPr>
        <w:t xml:space="preserve">PW asked how we will advocate/lobby going forward. </w:t>
      </w:r>
    </w:p>
    <w:p w14:paraId="1B6C4529" w14:textId="23A5E686" w:rsidR="00473D32" w:rsidRDefault="00EC4558" w:rsidP="00EC4558">
      <w:pPr>
        <w:spacing w:line="276" w:lineRule="auto"/>
        <w:rPr>
          <w:rFonts w:ascii="Arial" w:eastAsia="Calibri" w:hAnsi="Arial" w:cs="Arial"/>
          <w:bCs/>
        </w:rPr>
      </w:pPr>
      <w:r w:rsidRPr="00CF2799">
        <w:rPr>
          <w:rFonts w:ascii="Arial" w:eastAsia="Calibri" w:hAnsi="Arial" w:cs="Arial"/>
          <w:bCs/>
        </w:rPr>
        <w:t xml:space="preserve">PM suggested that </w:t>
      </w:r>
      <w:r w:rsidR="00CF2799">
        <w:rPr>
          <w:rFonts w:ascii="Arial" w:eastAsia="Calibri" w:hAnsi="Arial" w:cs="Arial"/>
          <w:bCs/>
        </w:rPr>
        <w:t xml:space="preserve">it would depend on the scale and immediacy required. </w:t>
      </w:r>
      <w:r w:rsidR="00473D32">
        <w:rPr>
          <w:rFonts w:ascii="Arial" w:eastAsia="Calibri" w:hAnsi="Arial" w:cs="Arial"/>
          <w:bCs/>
        </w:rPr>
        <w:t>Timing and focus will be key.</w:t>
      </w:r>
    </w:p>
    <w:p w14:paraId="564AB06C" w14:textId="08CC268C" w:rsidR="00946176" w:rsidRDefault="00CF2799" w:rsidP="00EC4558">
      <w:pPr>
        <w:spacing w:line="276" w:lineRule="auto"/>
        <w:rPr>
          <w:rFonts w:ascii="Arial" w:eastAsia="Calibri" w:hAnsi="Arial" w:cs="Arial"/>
          <w:bCs/>
        </w:rPr>
      </w:pPr>
      <w:r>
        <w:rPr>
          <w:rFonts w:ascii="Arial" w:eastAsia="Calibri" w:hAnsi="Arial" w:cs="Arial"/>
          <w:bCs/>
        </w:rPr>
        <w:t xml:space="preserve">For example </w:t>
      </w:r>
      <w:r w:rsidR="00946176">
        <w:rPr>
          <w:rFonts w:ascii="Arial" w:eastAsia="Calibri" w:hAnsi="Arial" w:cs="Arial"/>
          <w:bCs/>
        </w:rPr>
        <w:t xml:space="preserve">officials are currently preoccupied with </w:t>
      </w:r>
      <w:r>
        <w:rPr>
          <w:rFonts w:ascii="Arial" w:eastAsia="Calibri" w:hAnsi="Arial" w:cs="Arial"/>
          <w:bCs/>
        </w:rPr>
        <w:t xml:space="preserve">ensuring that the current </w:t>
      </w:r>
      <w:r w:rsidR="00473D32">
        <w:rPr>
          <w:rFonts w:ascii="Arial" w:eastAsia="Calibri" w:hAnsi="Arial" w:cs="Arial"/>
          <w:bCs/>
        </w:rPr>
        <w:t>UK</w:t>
      </w:r>
      <w:r>
        <w:rPr>
          <w:rFonts w:ascii="Arial" w:eastAsia="Calibri" w:hAnsi="Arial" w:cs="Arial"/>
          <w:bCs/>
        </w:rPr>
        <w:t xml:space="preserve">SI’s work </w:t>
      </w:r>
      <w:r w:rsidR="00473D32">
        <w:rPr>
          <w:rFonts w:ascii="Arial" w:eastAsia="Calibri" w:hAnsi="Arial" w:cs="Arial"/>
          <w:bCs/>
        </w:rPr>
        <w:t>and guidance is accurate</w:t>
      </w:r>
      <w:r w:rsidR="00946176">
        <w:rPr>
          <w:rFonts w:ascii="Arial" w:eastAsia="Calibri" w:hAnsi="Arial" w:cs="Arial"/>
          <w:bCs/>
        </w:rPr>
        <w:t xml:space="preserve"> </w:t>
      </w:r>
      <w:r w:rsidR="00473D32">
        <w:rPr>
          <w:rFonts w:ascii="Arial" w:eastAsia="Calibri" w:hAnsi="Arial" w:cs="Arial"/>
          <w:bCs/>
        </w:rPr>
        <w:t>rather than changing them</w:t>
      </w:r>
      <w:r w:rsidR="00946176">
        <w:rPr>
          <w:rFonts w:ascii="Arial" w:eastAsia="Calibri" w:hAnsi="Arial" w:cs="Arial"/>
          <w:bCs/>
        </w:rPr>
        <w:t>. By supporting officials in this process we will be able to raise concerns that should be addressed in the mid term.</w:t>
      </w:r>
    </w:p>
    <w:p w14:paraId="2F73053C" w14:textId="24660DAD" w:rsidR="00C442B0" w:rsidRDefault="00946176" w:rsidP="00EC4558">
      <w:pPr>
        <w:spacing w:line="276" w:lineRule="auto"/>
        <w:rPr>
          <w:rFonts w:ascii="Arial" w:eastAsia="Calibri" w:hAnsi="Arial" w:cs="Arial"/>
          <w:bCs/>
        </w:rPr>
      </w:pPr>
      <w:r>
        <w:rPr>
          <w:rFonts w:ascii="Arial" w:eastAsia="Calibri" w:hAnsi="Arial" w:cs="Arial"/>
          <w:bCs/>
        </w:rPr>
        <w:t xml:space="preserve">PM also stated that opportunities to seek change will inevitably arise as </w:t>
      </w:r>
      <w:r w:rsidR="00473D32">
        <w:rPr>
          <w:rFonts w:ascii="Arial" w:eastAsia="Calibri" w:hAnsi="Arial" w:cs="Arial"/>
          <w:bCs/>
        </w:rPr>
        <w:t xml:space="preserve">the UK Govt </w:t>
      </w:r>
      <w:r>
        <w:rPr>
          <w:rFonts w:ascii="Arial" w:eastAsia="Calibri" w:hAnsi="Arial" w:cs="Arial"/>
          <w:bCs/>
        </w:rPr>
        <w:t xml:space="preserve">seeks to review changes in EU regs that could apply in the UK. It is likely to use a </w:t>
      </w:r>
      <w:r w:rsidR="00473D32">
        <w:rPr>
          <w:rFonts w:ascii="Arial" w:eastAsia="Calibri" w:hAnsi="Arial" w:cs="Arial"/>
          <w:bCs/>
        </w:rPr>
        <w:t>consultation</w:t>
      </w:r>
      <w:r>
        <w:rPr>
          <w:rFonts w:ascii="Arial" w:eastAsia="Calibri" w:hAnsi="Arial" w:cs="Arial"/>
          <w:bCs/>
        </w:rPr>
        <w:t xml:space="preserve"> process</w:t>
      </w:r>
      <w:r w:rsidR="00473D32">
        <w:rPr>
          <w:rFonts w:ascii="Arial" w:eastAsia="Calibri" w:hAnsi="Arial" w:cs="Arial"/>
          <w:bCs/>
        </w:rPr>
        <w:t xml:space="preserve"> to </w:t>
      </w:r>
      <w:r w:rsidR="00C442B0">
        <w:rPr>
          <w:rFonts w:ascii="Arial" w:eastAsia="Calibri" w:hAnsi="Arial" w:cs="Arial"/>
          <w:bCs/>
        </w:rPr>
        <w:t xml:space="preserve">assess appetite for adoption, </w:t>
      </w:r>
      <w:r>
        <w:rPr>
          <w:rFonts w:ascii="Arial" w:eastAsia="Calibri" w:hAnsi="Arial" w:cs="Arial"/>
          <w:bCs/>
        </w:rPr>
        <w:t>adaption or rejection. T</w:t>
      </w:r>
      <w:r w:rsidR="00C442B0">
        <w:rPr>
          <w:rFonts w:ascii="Arial" w:eastAsia="Calibri" w:hAnsi="Arial" w:cs="Arial"/>
          <w:bCs/>
        </w:rPr>
        <w:t xml:space="preserve">hese </w:t>
      </w:r>
      <w:r>
        <w:rPr>
          <w:rFonts w:ascii="Arial" w:eastAsia="Calibri" w:hAnsi="Arial" w:cs="Arial"/>
          <w:bCs/>
        </w:rPr>
        <w:t>will be</w:t>
      </w:r>
      <w:r w:rsidR="00C442B0">
        <w:rPr>
          <w:rFonts w:ascii="Arial" w:eastAsia="Calibri" w:hAnsi="Arial" w:cs="Arial"/>
          <w:bCs/>
        </w:rPr>
        <w:t xml:space="preserve"> public consultations open to all stakeholders such as NGOs, industry, academia and consumers.</w:t>
      </w:r>
    </w:p>
    <w:p w14:paraId="4E8518D4" w14:textId="77777777" w:rsidR="00E37E21" w:rsidRDefault="00C442B0" w:rsidP="00EC4558">
      <w:pPr>
        <w:spacing w:line="276" w:lineRule="auto"/>
        <w:rPr>
          <w:rFonts w:ascii="Arial" w:eastAsia="Calibri" w:hAnsi="Arial" w:cs="Arial"/>
          <w:bCs/>
        </w:rPr>
      </w:pPr>
      <w:r>
        <w:rPr>
          <w:rFonts w:ascii="Arial" w:eastAsia="Calibri" w:hAnsi="Arial" w:cs="Arial"/>
          <w:bCs/>
        </w:rPr>
        <w:t>Finally if</w:t>
      </w:r>
      <w:r w:rsidR="00473D32">
        <w:rPr>
          <w:rFonts w:ascii="Arial" w:eastAsia="Calibri" w:hAnsi="Arial" w:cs="Arial"/>
          <w:bCs/>
        </w:rPr>
        <w:t xml:space="preserve"> there are significant </w:t>
      </w:r>
      <w:r>
        <w:rPr>
          <w:rFonts w:ascii="Arial" w:eastAsia="Calibri" w:hAnsi="Arial" w:cs="Arial"/>
          <w:bCs/>
        </w:rPr>
        <w:t xml:space="preserve">new regulatory </w:t>
      </w:r>
      <w:r w:rsidR="00473D32">
        <w:rPr>
          <w:rFonts w:ascii="Arial" w:eastAsia="Calibri" w:hAnsi="Arial" w:cs="Arial"/>
          <w:bCs/>
        </w:rPr>
        <w:t>burdens</w:t>
      </w:r>
      <w:r>
        <w:rPr>
          <w:rFonts w:ascii="Arial" w:eastAsia="Calibri" w:hAnsi="Arial" w:cs="Arial"/>
          <w:bCs/>
        </w:rPr>
        <w:t xml:space="preserve"> (ideally </w:t>
      </w:r>
      <w:r w:rsidR="00473D32">
        <w:rPr>
          <w:rFonts w:ascii="Arial" w:eastAsia="Calibri" w:hAnsi="Arial" w:cs="Arial"/>
          <w:bCs/>
        </w:rPr>
        <w:t>impact</w:t>
      </w:r>
      <w:r>
        <w:rPr>
          <w:rFonts w:ascii="Arial" w:eastAsia="Calibri" w:hAnsi="Arial" w:cs="Arial"/>
          <w:bCs/>
        </w:rPr>
        <w:t xml:space="preserve">ing </w:t>
      </w:r>
      <w:r w:rsidR="00473D32">
        <w:rPr>
          <w:rFonts w:ascii="Arial" w:eastAsia="Calibri" w:hAnsi="Arial" w:cs="Arial"/>
          <w:bCs/>
        </w:rPr>
        <w:t>numerous sectors</w:t>
      </w:r>
      <w:r>
        <w:rPr>
          <w:rFonts w:ascii="Arial" w:eastAsia="Calibri" w:hAnsi="Arial" w:cs="Arial"/>
          <w:bCs/>
        </w:rPr>
        <w:t>)</w:t>
      </w:r>
      <w:r w:rsidR="00473D32">
        <w:rPr>
          <w:rFonts w:ascii="Arial" w:eastAsia="Calibri" w:hAnsi="Arial" w:cs="Arial"/>
          <w:bCs/>
        </w:rPr>
        <w:t xml:space="preserve"> then direct advocacy to Ministers is possible</w:t>
      </w:r>
      <w:r w:rsidR="00946176">
        <w:rPr>
          <w:rFonts w:ascii="Arial" w:eastAsia="Calibri" w:hAnsi="Arial" w:cs="Arial"/>
          <w:bCs/>
        </w:rPr>
        <w:t xml:space="preserve"> as well as mobilising MPs (possibly through the APPG or broader)</w:t>
      </w:r>
      <w:r>
        <w:rPr>
          <w:rFonts w:ascii="Arial" w:eastAsia="Calibri" w:hAnsi="Arial" w:cs="Arial"/>
          <w:bCs/>
        </w:rPr>
        <w:t xml:space="preserve">. </w:t>
      </w:r>
    </w:p>
    <w:p w14:paraId="6806313F" w14:textId="6F605562" w:rsidR="00473D32" w:rsidRDefault="00C442B0" w:rsidP="00EC4558">
      <w:pPr>
        <w:spacing w:line="276" w:lineRule="auto"/>
        <w:rPr>
          <w:rFonts w:ascii="Arial" w:eastAsia="Calibri" w:hAnsi="Arial" w:cs="Arial"/>
          <w:bCs/>
        </w:rPr>
      </w:pPr>
      <w:r>
        <w:rPr>
          <w:rFonts w:ascii="Arial" w:eastAsia="Calibri" w:hAnsi="Arial" w:cs="Arial"/>
          <w:bCs/>
        </w:rPr>
        <w:t>T</w:t>
      </w:r>
      <w:r w:rsidR="00473D32">
        <w:rPr>
          <w:rFonts w:ascii="Arial" w:eastAsia="Calibri" w:hAnsi="Arial" w:cs="Arial"/>
          <w:bCs/>
        </w:rPr>
        <w:t xml:space="preserve">he </w:t>
      </w:r>
      <w:r w:rsidR="00E37E21">
        <w:rPr>
          <w:rFonts w:ascii="Arial" w:eastAsia="Calibri" w:hAnsi="Arial" w:cs="Arial"/>
          <w:bCs/>
        </w:rPr>
        <w:t>implementation of UK</w:t>
      </w:r>
      <w:r w:rsidR="00473D32">
        <w:rPr>
          <w:rFonts w:ascii="Arial" w:eastAsia="Calibri" w:hAnsi="Arial" w:cs="Arial"/>
          <w:bCs/>
        </w:rPr>
        <w:t xml:space="preserve"> Reach </w:t>
      </w:r>
      <w:r w:rsidR="00E37E21">
        <w:rPr>
          <w:rFonts w:ascii="Arial" w:eastAsia="Calibri" w:hAnsi="Arial" w:cs="Arial"/>
          <w:bCs/>
        </w:rPr>
        <w:t xml:space="preserve">and current concerns over the significant cost burden and risk of test duplication </w:t>
      </w:r>
      <w:r w:rsidR="00473D32">
        <w:rPr>
          <w:rFonts w:ascii="Arial" w:eastAsia="Calibri" w:hAnsi="Arial" w:cs="Arial"/>
          <w:bCs/>
        </w:rPr>
        <w:t xml:space="preserve">is a good example of an issue that is supported across the whole chemicals supply chain </w:t>
      </w:r>
      <w:r w:rsidR="00E37E21">
        <w:rPr>
          <w:rFonts w:ascii="Arial" w:eastAsia="Calibri" w:hAnsi="Arial" w:cs="Arial"/>
          <w:bCs/>
        </w:rPr>
        <w:t xml:space="preserve">(though not NGOs). </w:t>
      </w:r>
      <w:r w:rsidR="00473D32">
        <w:rPr>
          <w:rFonts w:ascii="Arial" w:eastAsia="Calibri" w:hAnsi="Arial" w:cs="Arial"/>
          <w:bCs/>
        </w:rPr>
        <w:t>PM thought that the Govt’s response to such a concerted effort addressed at Ministerial level with industry meetings and press involvement, would be an instructive case to guide future advocacy efforts.</w:t>
      </w:r>
    </w:p>
    <w:p w14:paraId="5EC23D45" w14:textId="5CB56717" w:rsidR="00CF2799" w:rsidRDefault="00CF2799" w:rsidP="00EC4558">
      <w:pPr>
        <w:spacing w:line="276" w:lineRule="auto"/>
        <w:rPr>
          <w:rFonts w:ascii="Arial" w:eastAsia="Calibri" w:hAnsi="Arial" w:cs="Arial"/>
          <w:b/>
        </w:rPr>
      </w:pPr>
    </w:p>
    <w:p w14:paraId="554F9157" w14:textId="5A9D53C4" w:rsidR="00BB0D12" w:rsidRPr="00A14F56" w:rsidRDefault="00CF2799" w:rsidP="006D5092">
      <w:pPr>
        <w:spacing w:line="276" w:lineRule="auto"/>
        <w:rPr>
          <w:rFonts w:ascii="Arial" w:eastAsia="Calibri" w:hAnsi="Arial" w:cs="Arial"/>
          <w:bCs/>
        </w:rPr>
      </w:pPr>
      <w:r>
        <w:rPr>
          <w:rFonts w:ascii="Arial" w:eastAsia="Calibri" w:hAnsi="Arial" w:cs="Arial"/>
          <w:b/>
        </w:rPr>
        <w:t>Guest speaker</w:t>
      </w:r>
      <w:r w:rsidR="00E37E21">
        <w:rPr>
          <w:rFonts w:ascii="Arial" w:eastAsia="Calibri" w:hAnsi="Arial" w:cs="Arial"/>
          <w:b/>
        </w:rPr>
        <w:t xml:space="preserve"> </w:t>
      </w:r>
      <w:r w:rsidR="00EC4558" w:rsidRPr="00CF2799">
        <w:rPr>
          <w:rFonts w:ascii="Arial" w:eastAsia="Calibri" w:hAnsi="Arial" w:cs="Arial"/>
          <w:bCs/>
        </w:rPr>
        <w:t>Melissa Hockstad CEO, American Cleaning Institute</w:t>
      </w:r>
      <w:r w:rsidR="00E37E21">
        <w:rPr>
          <w:rFonts w:ascii="Arial" w:eastAsia="Calibri" w:hAnsi="Arial" w:cs="Arial"/>
          <w:bCs/>
        </w:rPr>
        <w:t>. P</w:t>
      </w:r>
      <w:r w:rsidR="00BB0D12" w:rsidRPr="00A14F56">
        <w:rPr>
          <w:rFonts w:ascii="Arial" w:eastAsia="Calibri" w:hAnsi="Arial" w:cs="Arial"/>
          <w:bCs/>
        </w:rPr>
        <w:t xml:space="preserve">pt </w:t>
      </w:r>
      <w:r w:rsidR="00E37E21">
        <w:rPr>
          <w:rFonts w:ascii="Arial" w:eastAsia="Calibri" w:hAnsi="Arial" w:cs="Arial"/>
          <w:bCs/>
        </w:rPr>
        <w:t>already</w:t>
      </w:r>
      <w:r w:rsidR="00EC4558">
        <w:rPr>
          <w:rFonts w:ascii="Arial" w:eastAsia="Calibri" w:hAnsi="Arial" w:cs="Arial"/>
          <w:bCs/>
        </w:rPr>
        <w:t xml:space="preserve"> circulated</w:t>
      </w:r>
      <w:r w:rsidR="00E37E21">
        <w:rPr>
          <w:rFonts w:ascii="Arial" w:eastAsia="Calibri" w:hAnsi="Arial" w:cs="Arial"/>
          <w:bCs/>
        </w:rPr>
        <w:t>.</w:t>
      </w:r>
    </w:p>
    <w:p w14:paraId="03D4098A" w14:textId="77777777" w:rsidR="00A14F56" w:rsidRDefault="00A14F56" w:rsidP="006D5092">
      <w:pPr>
        <w:spacing w:line="276" w:lineRule="auto"/>
        <w:rPr>
          <w:rFonts w:ascii="Arial" w:eastAsia="Calibri" w:hAnsi="Arial" w:cs="Arial"/>
          <w:b/>
        </w:rPr>
      </w:pPr>
    </w:p>
    <w:p w14:paraId="7137CDF2" w14:textId="612B0C8B" w:rsidR="002018DB" w:rsidRPr="00C442B0" w:rsidRDefault="006F2FC6" w:rsidP="006D5092">
      <w:pPr>
        <w:spacing w:line="276" w:lineRule="auto"/>
        <w:rPr>
          <w:rFonts w:ascii="Arial" w:eastAsia="Calibri" w:hAnsi="Arial" w:cs="Arial"/>
          <w:color w:val="FF0000"/>
        </w:rPr>
      </w:pPr>
      <w:r w:rsidRPr="00C442B0">
        <w:rPr>
          <w:rFonts w:ascii="Arial" w:eastAsia="Calibri" w:hAnsi="Arial" w:cs="Arial"/>
          <w:b/>
          <w:color w:val="FF0000"/>
        </w:rPr>
        <w:t>The next Council meeting</w:t>
      </w:r>
      <w:r w:rsidR="00881F76" w:rsidRPr="00C442B0">
        <w:rPr>
          <w:rFonts w:ascii="Arial" w:eastAsia="Calibri" w:hAnsi="Arial" w:cs="Arial"/>
          <w:color w:val="FF0000"/>
        </w:rPr>
        <w:t xml:space="preserve"> will be held</w:t>
      </w:r>
      <w:r w:rsidRPr="00C442B0">
        <w:rPr>
          <w:rFonts w:ascii="Arial" w:eastAsia="Calibri" w:hAnsi="Arial" w:cs="Arial"/>
          <w:color w:val="FF0000"/>
        </w:rPr>
        <w:t xml:space="preserve"> </w:t>
      </w:r>
      <w:r w:rsidR="00242389" w:rsidRPr="00C442B0">
        <w:rPr>
          <w:rFonts w:ascii="Arial" w:eastAsia="Calibri" w:hAnsi="Arial" w:cs="Arial"/>
          <w:color w:val="FF0000"/>
        </w:rPr>
        <w:t xml:space="preserve">by Zoom </w:t>
      </w:r>
      <w:r w:rsidR="002018DB" w:rsidRPr="00C442B0">
        <w:rPr>
          <w:rFonts w:ascii="Arial" w:eastAsia="Calibri" w:hAnsi="Arial" w:cs="Arial"/>
          <w:color w:val="FF0000"/>
        </w:rPr>
        <w:t xml:space="preserve">at 10.30am, Wed </w:t>
      </w:r>
      <w:r w:rsidR="006D5092" w:rsidRPr="00C442B0">
        <w:rPr>
          <w:rFonts w:ascii="Arial" w:eastAsia="Calibri" w:hAnsi="Arial" w:cs="Arial"/>
          <w:color w:val="FF0000"/>
        </w:rPr>
        <w:t>2</w:t>
      </w:r>
      <w:r w:rsidR="00EC4558" w:rsidRPr="00C442B0">
        <w:rPr>
          <w:rFonts w:ascii="Arial" w:eastAsia="Calibri" w:hAnsi="Arial" w:cs="Arial"/>
          <w:color w:val="FF0000"/>
        </w:rPr>
        <w:t>6 May</w:t>
      </w:r>
      <w:r w:rsidR="00521B12" w:rsidRPr="00C442B0">
        <w:rPr>
          <w:rFonts w:ascii="Arial" w:eastAsia="Calibri" w:hAnsi="Arial" w:cs="Arial"/>
          <w:color w:val="FF0000"/>
        </w:rPr>
        <w:t xml:space="preserve"> 2021</w:t>
      </w:r>
    </w:p>
    <w:p w14:paraId="78D52746" w14:textId="4752A922" w:rsidR="00EC4558" w:rsidRDefault="00EC4558" w:rsidP="006D5092">
      <w:pPr>
        <w:spacing w:line="276" w:lineRule="auto"/>
        <w:rPr>
          <w:rFonts w:ascii="Arial" w:eastAsia="Calibri" w:hAnsi="Arial" w:cs="Arial"/>
        </w:rPr>
      </w:pPr>
      <w:r>
        <w:rPr>
          <w:rFonts w:ascii="Arial" w:eastAsia="Calibri" w:hAnsi="Arial" w:cs="Arial"/>
        </w:rPr>
        <w:t>(this is a change from 2 June to accommodate the Australian trade association</w:t>
      </w:r>
      <w:r w:rsidR="00CF2799">
        <w:rPr>
          <w:rFonts w:ascii="Arial" w:eastAsia="Calibri" w:hAnsi="Arial" w:cs="Arial"/>
        </w:rPr>
        <w:t>)</w:t>
      </w:r>
      <w:r>
        <w:rPr>
          <w:rFonts w:ascii="Arial" w:eastAsia="Calibri" w:hAnsi="Arial" w:cs="Arial"/>
        </w:rPr>
        <w:t>.</w:t>
      </w:r>
    </w:p>
    <w:p w14:paraId="20B47159" w14:textId="75A63E63" w:rsidR="00881F76" w:rsidRPr="002018DB" w:rsidRDefault="00F269F3" w:rsidP="00FA55C8">
      <w:pPr>
        <w:spacing w:line="276" w:lineRule="auto"/>
        <w:rPr>
          <w:rFonts w:ascii="Arial" w:eastAsia="Times New Roman" w:hAnsi="Arial" w:cs="Arial"/>
        </w:rPr>
      </w:pPr>
      <w:r w:rsidRPr="0052422F">
        <w:rPr>
          <w:rFonts w:ascii="Arial" w:eastAsia="Calibri" w:hAnsi="Arial" w:cs="Arial"/>
          <w:b/>
          <w:i/>
        </w:rPr>
        <w:t xml:space="preserve"> </w:t>
      </w:r>
    </w:p>
    <w:p w14:paraId="5D9FE4B7" w14:textId="0AE8A07B" w:rsidR="00EC4558" w:rsidRPr="00CF2799" w:rsidRDefault="00881F76" w:rsidP="00EC4558">
      <w:pPr>
        <w:rPr>
          <w:rFonts w:ascii="Arial" w:hAnsi="Arial" w:cs="Arial"/>
          <w:b/>
          <w:bCs/>
          <w:color w:val="000000"/>
        </w:rPr>
      </w:pPr>
      <w:r w:rsidRPr="002018DB">
        <w:rPr>
          <w:rFonts w:ascii="Arial" w:eastAsia="Times New Roman" w:hAnsi="Arial" w:cs="Arial"/>
        </w:rPr>
        <w:tab/>
      </w:r>
      <w:r w:rsidRPr="002018DB">
        <w:rPr>
          <w:rFonts w:ascii="Arial" w:eastAsia="Times New Roman" w:hAnsi="Arial" w:cs="Arial"/>
        </w:rPr>
        <w:tab/>
      </w:r>
      <w:r w:rsidR="00EC4558" w:rsidRPr="00CF2799">
        <w:rPr>
          <w:rFonts w:ascii="Arial" w:eastAsia="Times New Roman" w:hAnsi="Arial" w:cs="Arial"/>
        </w:rPr>
        <w:t>26 May</w:t>
      </w:r>
      <w:r w:rsidR="00521B12" w:rsidRPr="00CF2799">
        <w:rPr>
          <w:rFonts w:ascii="Arial" w:eastAsia="Times New Roman" w:hAnsi="Arial" w:cs="Arial"/>
        </w:rPr>
        <w:t xml:space="preserve"> </w:t>
      </w:r>
      <w:r w:rsidR="00EC4558" w:rsidRPr="00CF2799">
        <w:rPr>
          <w:rFonts w:ascii="Arial" w:eastAsia="Times New Roman" w:hAnsi="Arial" w:cs="Arial"/>
        </w:rPr>
        <w:t xml:space="preserve">(joined by </w:t>
      </w:r>
      <w:r w:rsidR="00EC4558" w:rsidRPr="00CF2799">
        <w:rPr>
          <w:rFonts w:ascii="Arial" w:hAnsi="Arial" w:cs="Arial"/>
          <w:color w:val="000000"/>
        </w:rPr>
        <w:t>Bronwyn Capanna, Executive Director, Accord Australasia)</w:t>
      </w:r>
    </w:p>
    <w:p w14:paraId="04C8310B" w14:textId="5A162CC0" w:rsidR="00881F76" w:rsidRPr="00CF2799" w:rsidRDefault="00881F76" w:rsidP="00881F76">
      <w:pPr>
        <w:rPr>
          <w:rFonts w:ascii="Arial" w:eastAsia="Times New Roman" w:hAnsi="Arial" w:cs="Arial"/>
        </w:rPr>
      </w:pPr>
    </w:p>
    <w:p w14:paraId="2E201389" w14:textId="589A9AFF" w:rsidR="00881F76" w:rsidRPr="00CF2799" w:rsidRDefault="00B11CD6" w:rsidP="00EC4558">
      <w:pPr>
        <w:ind w:left="720" w:firstLine="720"/>
        <w:rPr>
          <w:rFonts w:ascii="Arial" w:eastAsia="Times New Roman" w:hAnsi="Arial" w:cs="Arial"/>
        </w:rPr>
      </w:pPr>
      <w:r w:rsidRPr="00CF2799">
        <w:rPr>
          <w:rFonts w:ascii="Arial" w:eastAsia="Times New Roman" w:hAnsi="Arial" w:cs="Arial"/>
        </w:rPr>
        <w:t>8</w:t>
      </w:r>
      <w:r w:rsidR="00881F76" w:rsidRPr="00CF2799">
        <w:rPr>
          <w:rFonts w:ascii="Arial" w:eastAsia="Times New Roman" w:hAnsi="Arial" w:cs="Arial"/>
        </w:rPr>
        <w:t xml:space="preserve"> September</w:t>
      </w:r>
      <w:r w:rsidR="00FA55C8">
        <w:rPr>
          <w:rFonts w:ascii="Arial" w:eastAsia="Times New Roman" w:hAnsi="Arial" w:cs="Arial"/>
        </w:rPr>
        <w:t xml:space="preserve"> (zoom or physical tbc)</w:t>
      </w:r>
    </w:p>
    <w:p w14:paraId="1F9A2CF6" w14:textId="77777777"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p>
    <w:p w14:paraId="694A9C5E" w14:textId="7876CC92" w:rsidR="0052422F" w:rsidRDefault="002018DB" w:rsidP="00C442B0">
      <w:pPr>
        <w:ind w:left="720" w:firstLine="720"/>
        <w:rPr>
          <w:rFonts w:ascii="Arial" w:eastAsia="Calibri" w:hAnsi="Arial" w:cs="Arial"/>
        </w:rPr>
      </w:pPr>
      <w:r w:rsidRPr="002018DB">
        <w:rPr>
          <w:rFonts w:ascii="Arial" w:eastAsia="Times New Roman" w:hAnsi="Arial" w:cs="Arial"/>
        </w:rPr>
        <w:t>2</w:t>
      </w:r>
      <w:r w:rsidR="00B11CD6">
        <w:rPr>
          <w:rFonts w:ascii="Arial" w:eastAsia="Times New Roman" w:hAnsi="Arial" w:cs="Arial"/>
        </w:rPr>
        <w:t>4</w:t>
      </w:r>
      <w:r w:rsidR="00881F76" w:rsidRPr="002018DB">
        <w:rPr>
          <w:rFonts w:ascii="Arial" w:eastAsia="Times New Roman" w:hAnsi="Arial" w:cs="Arial"/>
        </w:rPr>
        <w:t xml:space="preserve"> November </w:t>
      </w:r>
      <w:r w:rsidR="00DA3076">
        <w:rPr>
          <w:rFonts w:ascii="Arial" w:eastAsia="Times New Roman" w:hAnsi="Arial" w:cs="Arial"/>
        </w:rPr>
        <w:t>Council and AGM</w:t>
      </w:r>
      <w:r w:rsidR="00B11CD6">
        <w:rPr>
          <w:rFonts w:ascii="Arial" w:eastAsia="Times New Roman" w:hAnsi="Arial" w:cs="Arial"/>
        </w:rPr>
        <w:t xml:space="preserve"> and Annual Dinner (</w:t>
      </w:r>
      <w:r w:rsidR="001C0890">
        <w:rPr>
          <w:rFonts w:ascii="Arial" w:eastAsia="Times New Roman" w:hAnsi="Arial" w:cs="Arial"/>
        </w:rPr>
        <w:t xml:space="preserve">tbc </w:t>
      </w:r>
      <w:r w:rsidR="00B11CD6">
        <w:rPr>
          <w:rFonts w:ascii="Arial" w:eastAsia="Times New Roman" w:hAnsi="Arial" w:cs="Arial"/>
        </w:rPr>
        <w:t>Westminster)</w:t>
      </w:r>
    </w:p>
    <w:sectPr w:rsidR="0052422F" w:rsidSect="00E262E1">
      <w:pgSz w:w="11906" w:h="16838"/>
      <w:pgMar w:top="720" w:right="1361" w:bottom="72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4E36E" w14:textId="77777777" w:rsidR="00EC670A" w:rsidRDefault="00EC670A" w:rsidP="00D43ABC">
      <w:r>
        <w:separator/>
      </w:r>
    </w:p>
  </w:endnote>
  <w:endnote w:type="continuationSeparator" w:id="0">
    <w:p w14:paraId="2AFAB8B6" w14:textId="77777777" w:rsidR="00EC670A" w:rsidRDefault="00EC670A" w:rsidP="00D4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44D20" w14:textId="77777777" w:rsidR="00EC670A" w:rsidRDefault="00EC670A" w:rsidP="00D43ABC">
      <w:r>
        <w:separator/>
      </w:r>
    </w:p>
  </w:footnote>
  <w:footnote w:type="continuationSeparator" w:id="0">
    <w:p w14:paraId="3CC9681E" w14:textId="77777777" w:rsidR="00EC670A" w:rsidRDefault="00EC670A" w:rsidP="00D4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5A72"/>
    <w:multiLevelType w:val="hybridMultilevel"/>
    <w:tmpl w:val="4446B01A"/>
    <w:lvl w:ilvl="0" w:tplc="232A8A9E">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8624C4"/>
    <w:multiLevelType w:val="hybridMultilevel"/>
    <w:tmpl w:val="E75090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0721A"/>
    <w:multiLevelType w:val="hybridMultilevel"/>
    <w:tmpl w:val="834C7CEA"/>
    <w:lvl w:ilvl="0" w:tplc="23AA8F8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60F2E"/>
    <w:multiLevelType w:val="hybridMultilevel"/>
    <w:tmpl w:val="AF666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E4C27"/>
    <w:multiLevelType w:val="multilevel"/>
    <w:tmpl w:val="15DE4AA4"/>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4F81BD"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val="0"/>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5" w15:restartNumberingAfterBreak="0">
    <w:nsid w:val="1D613A9D"/>
    <w:multiLevelType w:val="hybridMultilevel"/>
    <w:tmpl w:val="B68E0D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F677050"/>
    <w:multiLevelType w:val="multilevel"/>
    <w:tmpl w:val="EC4EF2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2A83908"/>
    <w:multiLevelType w:val="hybridMultilevel"/>
    <w:tmpl w:val="B7EC824C"/>
    <w:lvl w:ilvl="0" w:tplc="512A31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25989"/>
    <w:multiLevelType w:val="hybridMultilevel"/>
    <w:tmpl w:val="32DC8136"/>
    <w:lvl w:ilvl="0" w:tplc="75549310">
      <w:numFmt w:val="bullet"/>
      <w:lvlText w:val="-"/>
      <w:lvlJc w:val="left"/>
      <w:pPr>
        <w:ind w:left="1080" w:hanging="360"/>
      </w:pPr>
      <w:rPr>
        <w:rFonts w:ascii="Arial" w:eastAsia="Times New Roman" w:hAnsi="Arial"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AB23984"/>
    <w:multiLevelType w:val="hybridMultilevel"/>
    <w:tmpl w:val="BBB229B2"/>
    <w:lvl w:ilvl="0" w:tplc="FC60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E3ABB"/>
    <w:multiLevelType w:val="hybridMultilevel"/>
    <w:tmpl w:val="30BC1782"/>
    <w:lvl w:ilvl="0" w:tplc="C1021D0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06550"/>
    <w:multiLevelType w:val="multilevel"/>
    <w:tmpl w:val="E19468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E9A7555"/>
    <w:multiLevelType w:val="hybridMultilevel"/>
    <w:tmpl w:val="1C8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417D8"/>
    <w:multiLevelType w:val="multilevel"/>
    <w:tmpl w:val="E3E8C9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42503AED"/>
    <w:multiLevelType w:val="hybridMultilevel"/>
    <w:tmpl w:val="BF4AF8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469A57B4"/>
    <w:multiLevelType w:val="hybridMultilevel"/>
    <w:tmpl w:val="A02E9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4D1D82"/>
    <w:multiLevelType w:val="hybridMultilevel"/>
    <w:tmpl w:val="0246A7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B0E131E"/>
    <w:multiLevelType w:val="hybridMultilevel"/>
    <w:tmpl w:val="2B5CF1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274665E"/>
    <w:multiLevelType w:val="multilevel"/>
    <w:tmpl w:val="E0048F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61473205"/>
    <w:multiLevelType w:val="hybridMultilevel"/>
    <w:tmpl w:val="DEA4CB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2E64EDF"/>
    <w:multiLevelType w:val="hybridMultilevel"/>
    <w:tmpl w:val="23468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804E95"/>
    <w:multiLevelType w:val="hybridMultilevel"/>
    <w:tmpl w:val="E04C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55490"/>
    <w:multiLevelType w:val="hybridMultilevel"/>
    <w:tmpl w:val="1EECC4BA"/>
    <w:lvl w:ilvl="0" w:tplc="5FDC16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01D5B77"/>
    <w:multiLevelType w:val="hybridMultilevel"/>
    <w:tmpl w:val="3A82109A"/>
    <w:lvl w:ilvl="0" w:tplc="1A162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780F0C"/>
    <w:multiLevelType w:val="multilevel"/>
    <w:tmpl w:val="EB4077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23"/>
  </w:num>
  <w:num w:numId="3">
    <w:abstractNumId w:val="2"/>
  </w:num>
  <w:num w:numId="4">
    <w:abstractNumId w:val="9"/>
  </w:num>
  <w:num w:numId="5">
    <w:abstractNumId w:val="12"/>
  </w:num>
  <w:num w:numId="6">
    <w:abstractNumId w:val="21"/>
  </w:num>
  <w:num w:numId="7">
    <w:abstractNumId w:val="20"/>
  </w:num>
  <w:num w:numId="8">
    <w:abstractNumId w:val="8"/>
  </w:num>
  <w:num w:numId="9">
    <w:abstractNumId w:val="8"/>
  </w:num>
  <w:num w:numId="10">
    <w:abstractNumId w:val="17"/>
  </w:num>
  <w:num w:numId="11">
    <w:abstractNumId w:val="3"/>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num>
  <w:num w:numId="24">
    <w:abstractNumId w:val="16"/>
  </w:num>
  <w:num w:numId="25">
    <w:abstractNumId w:val="15"/>
  </w:num>
  <w:num w:numId="26">
    <w:abstractNumId w:val="7"/>
  </w:num>
  <w:num w:numId="27">
    <w:abstractNumId w:val="14"/>
  </w:num>
  <w:num w:numId="28">
    <w:abstractNumId w:val="5"/>
  </w:num>
  <w:num w:numId="29">
    <w:abstractNumId w:val="1"/>
  </w:num>
  <w:num w:numId="30">
    <w:abstractNumId w:val="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F9"/>
    <w:rsid w:val="0000610C"/>
    <w:rsid w:val="0001328D"/>
    <w:rsid w:val="0001388F"/>
    <w:rsid w:val="00016DF2"/>
    <w:rsid w:val="00021EE9"/>
    <w:rsid w:val="00022468"/>
    <w:rsid w:val="00026088"/>
    <w:rsid w:val="0002757E"/>
    <w:rsid w:val="000277E0"/>
    <w:rsid w:val="00035ABA"/>
    <w:rsid w:val="00037484"/>
    <w:rsid w:val="00041559"/>
    <w:rsid w:val="00043F89"/>
    <w:rsid w:val="000509A7"/>
    <w:rsid w:val="000517F1"/>
    <w:rsid w:val="00051A5F"/>
    <w:rsid w:val="00052567"/>
    <w:rsid w:val="00070EDB"/>
    <w:rsid w:val="00071E80"/>
    <w:rsid w:val="00074F6F"/>
    <w:rsid w:val="00077E38"/>
    <w:rsid w:val="00082086"/>
    <w:rsid w:val="000838F3"/>
    <w:rsid w:val="00085184"/>
    <w:rsid w:val="00086046"/>
    <w:rsid w:val="0008676B"/>
    <w:rsid w:val="000973BC"/>
    <w:rsid w:val="00097A7D"/>
    <w:rsid w:val="000A2E53"/>
    <w:rsid w:val="000A75E0"/>
    <w:rsid w:val="000A7B9E"/>
    <w:rsid w:val="000B4AC4"/>
    <w:rsid w:val="000B5E3A"/>
    <w:rsid w:val="000C505E"/>
    <w:rsid w:val="000C5133"/>
    <w:rsid w:val="000C6056"/>
    <w:rsid w:val="000C7F32"/>
    <w:rsid w:val="000D7513"/>
    <w:rsid w:val="000E128E"/>
    <w:rsid w:val="000E1ED2"/>
    <w:rsid w:val="000E4146"/>
    <w:rsid w:val="000E4A16"/>
    <w:rsid w:val="000E5B28"/>
    <w:rsid w:val="000F3BD8"/>
    <w:rsid w:val="000F43FF"/>
    <w:rsid w:val="000F533B"/>
    <w:rsid w:val="00103C0A"/>
    <w:rsid w:val="001042FE"/>
    <w:rsid w:val="0012557F"/>
    <w:rsid w:val="001352E3"/>
    <w:rsid w:val="001414B0"/>
    <w:rsid w:val="00143E9E"/>
    <w:rsid w:val="001447D6"/>
    <w:rsid w:val="001504A8"/>
    <w:rsid w:val="00155CF5"/>
    <w:rsid w:val="001562AD"/>
    <w:rsid w:val="00157985"/>
    <w:rsid w:val="00165165"/>
    <w:rsid w:val="00170801"/>
    <w:rsid w:val="00170F36"/>
    <w:rsid w:val="001727E4"/>
    <w:rsid w:val="00174437"/>
    <w:rsid w:val="001760F7"/>
    <w:rsid w:val="00180E3E"/>
    <w:rsid w:val="00187945"/>
    <w:rsid w:val="0019545E"/>
    <w:rsid w:val="001A0E94"/>
    <w:rsid w:val="001A3253"/>
    <w:rsid w:val="001A3D7F"/>
    <w:rsid w:val="001A5230"/>
    <w:rsid w:val="001A648C"/>
    <w:rsid w:val="001B6421"/>
    <w:rsid w:val="001C0890"/>
    <w:rsid w:val="001C3248"/>
    <w:rsid w:val="001E1552"/>
    <w:rsid w:val="001E3590"/>
    <w:rsid w:val="001F3E55"/>
    <w:rsid w:val="001F559A"/>
    <w:rsid w:val="00200AAC"/>
    <w:rsid w:val="002018DB"/>
    <w:rsid w:val="00204F41"/>
    <w:rsid w:val="00205838"/>
    <w:rsid w:val="00205E41"/>
    <w:rsid w:val="00211011"/>
    <w:rsid w:val="002110A6"/>
    <w:rsid w:val="002133A2"/>
    <w:rsid w:val="0022078E"/>
    <w:rsid w:val="00221638"/>
    <w:rsid w:val="00223705"/>
    <w:rsid w:val="00242389"/>
    <w:rsid w:val="00246C82"/>
    <w:rsid w:val="00250288"/>
    <w:rsid w:val="00251B04"/>
    <w:rsid w:val="002549E7"/>
    <w:rsid w:val="00256167"/>
    <w:rsid w:val="00263779"/>
    <w:rsid w:val="0027059D"/>
    <w:rsid w:val="0027218D"/>
    <w:rsid w:val="00274C92"/>
    <w:rsid w:val="00282371"/>
    <w:rsid w:val="00285F99"/>
    <w:rsid w:val="00290958"/>
    <w:rsid w:val="002930C4"/>
    <w:rsid w:val="00293D83"/>
    <w:rsid w:val="002A3540"/>
    <w:rsid w:val="002A5119"/>
    <w:rsid w:val="002A61C9"/>
    <w:rsid w:val="002B511A"/>
    <w:rsid w:val="002B72EF"/>
    <w:rsid w:val="002B7720"/>
    <w:rsid w:val="002C23E2"/>
    <w:rsid w:val="002D15D0"/>
    <w:rsid w:val="002D54FF"/>
    <w:rsid w:val="002D7251"/>
    <w:rsid w:val="002E012A"/>
    <w:rsid w:val="002E773A"/>
    <w:rsid w:val="002F0B11"/>
    <w:rsid w:val="002F141F"/>
    <w:rsid w:val="002F3596"/>
    <w:rsid w:val="002F4342"/>
    <w:rsid w:val="002F5EC7"/>
    <w:rsid w:val="00306452"/>
    <w:rsid w:val="00313040"/>
    <w:rsid w:val="0031479A"/>
    <w:rsid w:val="003173A9"/>
    <w:rsid w:val="0032658B"/>
    <w:rsid w:val="00326BE9"/>
    <w:rsid w:val="0033376D"/>
    <w:rsid w:val="00333BD4"/>
    <w:rsid w:val="00340AA9"/>
    <w:rsid w:val="00342CD3"/>
    <w:rsid w:val="0034743C"/>
    <w:rsid w:val="00352E59"/>
    <w:rsid w:val="0035561D"/>
    <w:rsid w:val="00360933"/>
    <w:rsid w:val="00364AF0"/>
    <w:rsid w:val="00375F34"/>
    <w:rsid w:val="00383986"/>
    <w:rsid w:val="003850BA"/>
    <w:rsid w:val="0038537D"/>
    <w:rsid w:val="0039443C"/>
    <w:rsid w:val="00397E86"/>
    <w:rsid w:val="003A6330"/>
    <w:rsid w:val="003C0C77"/>
    <w:rsid w:val="003C1185"/>
    <w:rsid w:val="003C1F11"/>
    <w:rsid w:val="003C3873"/>
    <w:rsid w:val="003C3930"/>
    <w:rsid w:val="003C5CA2"/>
    <w:rsid w:val="003C60CE"/>
    <w:rsid w:val="003C7F66"/>
    <w:rsid w:val="003D12FE"/>
    <w:rsid w:val="003E004A"/>
    <w:rsid w:val="003E059B"/>
    <w:rsid w:val="003E5AD0"/>
    <w:rsid w:val="003F3D63"/>
    <w:rsid w:val="003F67B4"/>
    <w:rsid w:val="00403757"/>
    <w:rsid w:val="00411864"/>
    <w:rsid w:val="00416687"/>
    <w:rsid w:val="004167DA"/>
    <w:rsid w:val="00424C66"/>
    <w:rsid w:val="00426B11"/>
    <w:rsid w:val="00436103"/>
    <w:rsid w:val="00441DA0"/>
    <w:rsid w:val="00442EB1"/>
    <w:rsid w:val="00454264"/>
    <w:rsid w:val="004556D6"/>
    <w:rsid w:val="004613F0"/>
    <w:rsid w:val="004630A0"/>
    <w:rsid w:val="00470FB9"/>
    <w:rsid w:val="00473D32"/>
    <w:rsid w:val="00477726"/>
    <w:rsid w:val="0048123C"/>
    <w:rsid w:val="00482402"/>
    <w:rsid w:val="004848EA"/>
    <w:rsid w:val="00484AF7"/>
    <w:rsid w:val="00492872"/>
    <w:rsid w:val="00494AED"/>
    <w:rsid w:val="0049597C"/>
    <w:rsid w:val="004A1E28"/>
    <w:rsid w:val="004A202C"/>
    <w:rsid w:val="004A2DC9"/>
    <w:rsid w:val="004B1BA7"/>
    <w:rsid w:val="004C771C"/>
    <w:rsid w:val="004D3F06"/>
    <w:rsid w:val="004D79C1"/>
    <w:rsid w:val="004E2E51"/>
    <w:rsid w:val="004F036A"/>
    <w:rsid w:val="004F038E"/>
    <w:rsid w:val="004F3A38"/>
    <w:rsid w:val="004F3EC7"/>
    <w:rsid w:val="00501A99"/>
    <w:rsid w:val="00507D85"/>
    <w:rsid w:val="00510A5D"/>
    <w:rsid w:val="00520150"/>
    <w:rsid w:val="00520DDB"/>
    <w:rsid w:val="00521B12"/>
    <w:rsid w:val="0052375A"/>
    <w:rsid w:val="0052422F"/>
    <w:rsid w:val="00525E99"/>
    <w:rsid w:val="005269AF"/>
    <w:rsid w:val="00530AD1"/>
    <w:rsid w:val="00534790"/>
    <w:rsid w:val="00536A4D"/>
    <w:rsid w:val="00541716"/>
    <w:rsid w:val="00545EFE"/>
    <w:rsid w:val="00554631"/>
    <w:rsid w:val="005555C4"/>
    <w:rsid w:val="0055602B"/>
    <w:rsid w:val="0056349B"/>
    <w:rsid w:val="0057074E"/>
    <w:rsid w:val="005729D9"/>
    <w:rsid w:val="005835F9"/>
    <w:rsid w:val="00585476"/>
    <w:rsid w:val="00585A2F"/>
    <w:rsid w:val="00597ED2"/>
    <w:rsid w:val="005A2640"/>
    <w:rsid w:val="005A7A08"/>
    <w:rsid w:val="005B32A8"/>
    <w:rsid w:val="005C3EB8"/>
    <w:rsid w:val="005D0246"/>
    <w:rsid w:val="005D5F05"/>
    <w:rsid w:val="005F7542"/>
    <w:rsid w:val="00600C69"/>
    <w:rsid w:val="00602364"/>
    <w:rsid w:val="0062656F"/>
    <w:rsid w:val="00633974"/>
    <w:rsid w:val="00635701"/>
    <w:rsid w:val="00636A19"/>
    <w:rsid w:val="006414F0"/>
    <w:rsid w:val="00643390"/>
    <w:rsid w:val="00656D7A"/>
    <w:rsid w:val="00663736"/>
    <w:rsid w:val="00663B57"/>
    <w:rsid w:val="006645A0"/>
    <w:rsid w:val="00664651"/>
    <w:rsid w:val="00671C0B"/>
    <w:rsid w:val="00671DDC"/>
    <w:rsid w:val="00674970"/>
    <w:rsid w:val="006809B7"/>
    <w:rsid w:val="00683EBC"/>
    <w:rsid w:val="006A1659"/>
    <w:rsid w:val="006A1C5E"/>
    <w:rsid w:val="006B1AC0"/>
    <w:rsid w:val="006B6A5C"/>
    <w:rsid w:val="006B752C"/>
    <w:rsid w:val="006D1386"/>
    <w:rsid w:val="006D5092"/>
    <w:rsid w:val="006D60A3"/>
    <w:rsid w:val="006E0FCA"/>
    <w:rsid w:val="006E104C"/>
    <w:rsid w:val="006E1FDB"/>
    <w:rsid w:val="006E298B"/>
    <w:rsid w:val="006E5973"/>
    <w:rsid w:val="006F2FC6"/>
    <w:rsid w:val="006F795F"/>
    <w:rsid w:val="007000E3"/>
    <w:rsid w:val="0070140B"/>
    <w:rsid w:val="00703B2C"/>
    <w:rsid w:val="0070510F"/>
    <w:rsid w:val="0071108D"/>
    <w:rsid w:val="00713A4F"/>
    <w:rsid w:val="00715CC4"/>
    <w:rsid w:val="00716F5C"/>
    <w:rsid w:val="0072004E"/>
    <w:rsid w:val="007407E0"/>
    <w:rsid w:val="007419F4"/>
    <w:rsid w:val="00751963"/>
    <w:rsid w:val="00752138"/>
    <w:rsid w:val="007535BC"/>
    <w:rsid w:val="00754F5E"/>
    <w:rsid w:val="00756E96"/>
    <w:rsid w:val="00761FFC"/>
    <w:rsid w:val="00770045"/>
    <w:rsid w:val="00775EC7"/>
    <w:rsid w:val="00777B65"/>
    <w:rsid w:val="00782616"/>
    <w:rsid w:val="0079048A"/>
    <w:rsid w:val="00792560"/>
    <w:rsid w:val="007A6360"/>
    <w:rsid w:val="007A6544"/>
    <w:rsid w:val="007A6AEE"/>
    <w:rsid w:val="007B0CF1"/>
    <w:rsid w:val="007B37F7"/>
    <w:rsid w:val="007B40B5"/>
    <w:rsid w:val="007B47BE"/>
    <w:rsid w:val="007B6FCB"/>
    <w:rsid w:val="007C12BE"/>
    <w:rsid w:val="007C67D9"/>
    <w:rsid w:val="007D25B2"/>
    <w:rsid w:val="007E6ED9"/>
    <w:rsid w:val="007E7CE9"/>
    <w:rsid w:val="007F200F"/>
    <w:rsid w:val="007F3B34"/>
    <w:rsid w:val="007F6604"/>
    <w:rsid w:val="00803762"/>
    <w:rsid w:val="008167E6"/>
    <w:rsid w:val="00824EE9"/>
    <w:rsid w:val="008337AC"/>
    <w:rsid w:val="008454AD"/>
    <w:rsid w:val="00852CE1"/>
    <w:rsid w:val="00855EE7"/>
    <w:rsid w:val="00857F1A"/>
    <w:rsid w:val="0086404E"/>
    <w:rsid w:val="00864982"/>
    <w:rsid w:val="008802E9"/>
    <w:rsid w:val="00881F76"/>
    <w:rsid w:val="00884AB9"/>
    <w:rsid w:val="00890E73"/>
    <w:rsid w:val="00893DFF"/>
    <w:rsid w:val="00895D08"/>
    <w:rsid w:val="00896422"/>
    <w:rsid w:val="0089652E"/>
    <w:rsid w:val="008A3864"/>
    <w:rsid w:val="008A3A2B"/>
    <w:rsid w:val="008A578D"/>
    <w:rsid w:val="008B4DB6"/>
    <w:rsid w:val="008C0F93"/>
    <w:rsid w:val="008D1D68"/>
    <w:rsid w:val="008D3888"/>
    <w:rsid w:val="008D411C"/>
    <w:rsid w:val="008D5B23"/>
    <w:rsid w:val="008E1CAF"/>
    <w:rsid w:val="008E4A5F"/>
    <w:rsid w:val="008F0AFB"/>
    <w:rsid w:val="00904ABB"/>
    <w:rsid w:val="0090612E"/>
    <w:rsid w:val="009124EE"/>
    <w:rsid w:val="00912E3A"/>
    <w:rsid w:val="009177BB"/>
    <w:rsid w:val="00923C9F"/>
    <w:rsid w:val="009304E7"/>
    <w:rsid w:val="00931403"/>
    <w:rsid w:val="00934920"/>
    <w:rsid w:val="00946176"/>
    <w:rsid w:val="009552D1"/>
    <w:rsid w:val="00961FAF"/>
    <w:rsid w:val="009720FE"/>
    <w:rsid w:val="009730C0"/>
    <w:rsid w:val="009769CD"/>
    <w:rsid w:val="00980333"/>
    <w:rsid w:val="00984793"/>
    <w:rsid w:val="00993247"/>
    <w:rsid w:val="009A504C"/>
    <w:rsid w:val="009A6F17"/>
    <w:rsid w:val="009A74F6"/>
    <w:rsid w:val="009C1E2B"/>
    <w:rsid w:val="009C53E2"/>
    <w:rsid w:val="009E6F67"/>
    <w:rsid w:val="009F504D"/>
    <w:rsid w:val="00A04FFF"/>
    <w:rsid w:val="00A10D1A"/>
    <w:rsid w:val="00A1180E"/>
    <w:rsid w:val="00A12C2B"/>
    <w:rsid w:val="00A14F56"/>
    <w:rsid w:val="00A1570A"/>
    <w:rsid w:val="00A15DAB"/>
    <w:rsid w:val="00A26D9F"/>
    <w:rsid w:val="00A33489"/>
    <w:rsid w:val="00A364AC"/>
    <w:rsid w:val="00A41D8E"/>
    <w:rsid w:val="00A42A8B"/>
    <w:rsid w:val="00A44DC1"/>
    <w:rsid w:val="00A44F71"/>
    <w:rsid w:val="00A620A2"/>
    <w:rsid w:val="00A65897"/>
    <w:rsid w:val="00A70DD9"/>
    <w:rsid w:val="00A74B08"/>
    <w:rsid w:val="00A756DB"/>
    <w:rsid w:val="00A83195"/>
    <w:rsid w:val="00A83734"/>
    <w:rsid w:val="00A901AF"/>
    <w:rsid w:val="00A924C8"/>
    <w:rsid w:val="00AA06A7"/>
    <w:rsid w:val="00AA1CB8"/>
    <w:rsid w:val="00AA514D"/>
    <w:rsid w:val="00AB3FB1"/>
    <w:rsid w:val="00AB7420"/>
    <w:rsid w:val="00AB7B58"/>
    <w:rsid w:val="00AC4458"/>
    <w:rsid w:val="00AD233F"/>
    <w:rsid w:val="00AD72DD"/>
    <w:rsid w:val="00AE1938"/>
    <w:rsid w:val="00B02CA3"/>
    <w:rsid w:val="00B11CD6"/>
    <w:rsid w:val="00B156D7"/>
    <w:rsid w:val="00B16CDC"/>
    <w:rsid w:val="00B23AB0"/>
    <w:rsid w:val="00B34E68"/>
    <w:rsid w:val="00B46217"/>
    <w:rsid w:val="00B66245"/>
    <w:rsid w:val="00B67818"/>
    <w:rsid w:val="00B70169"/>
    <w:rsid w:val="00B703C5"/>
    <w:rsid w:val="00B72109"/>
    <w:rsid w:val="00B8136C"/>
    <w:rsid w:val="00B86447"/>
    <w:rsid w:val="00B87ECF"/>
    <w:rsid w:val="00B922A8"/>
    <w:rsid w:val="00B92B15"/>
    <w:rsid w:val="00B9339E"/>
    <w:rsid w:val="00B9623C"/>
    <w:rsid w:val="00BA1C0D"/>
    <w:rsid w:val="00BB0D12"/>
    <w:rsid w:val="00BC5B75"/>
    <w:rsid w:val="00BC61A5"/>
    <w:rsid w:val="00BD10A2"/>
    <w:rsid w:val="00BD10D6"/>
    <w:rsid w:val="00BD16DF"/>
    <w:rsid w:val="00BD50C4"/>
    <w:rsid w:val="00BE1850"/>
    <w:rsid w:val="00BE26B8"/>
    <w:rsid w:val="00BE3198"/>
    <w:rsid w:val="00BE4DB3"/>
    <w:rsid w:val="00BE5A97"/>
    <w:rsid w:val="00BE6DC5"/>
    <w:rsid w:val="00BF148A"/>
    <w:rsid w:val="00BF36A6"/>
    <w:rsid w:val="00C003EF"/>
    <w:rsid w:val="00C025D9"/>
    <w:rsid w:val="00C02EE2"/>
    <w:rsid w:val="00C1642B"/>
    <w:rsid w:val="00C169F9"/>
    <w:rsid w:val="00C20081"/>
    <w:rsid w:val="00C203EC"/>
    <w:rsid w:val="00C2205C"/>
    <w:rsid w:val="00C226BA"/>
    <w:rsid w:val="00C24F99"/>
    <w:rsid w:val="00C4083F"/>
    <w:rsid w:val="00C442B0"/>
    <w:rsid w:val="00C47BA3"/>
    <w:rsid w:val="00C664B3"/>
    <w:rsid w:val="00C74B6D"/>
    <w:rsid w:val="00C74F3C"/>
    <w:rsid w:val="00C82707"/>
    <w:rsid w:val="00C86879"/>
    <w:rsid w:val="00C9096E"/>
    <w:rsid w:val="00C93768"/>
    <w:rsid w:val="00CA1918"/>
    <w:rsid w:val="00CA296D"/>
    <w:rsid w:val="00CA7726"/>
    <w:rsid w:val="00CB3FA9"/>
    <w:rsid w:val="00CB63AB"/>
    <w:rsid w:val="00CC0DA5"/>
    <w:rsid w:val="00CC2107"/>
    <w:rsid w:val="00CC45BA"/>
    <w:rsid w:val="00CC5C55"/>
    <w:rsid w:val="00CD212F"/>
    <w:rsid w:val="00CD2896"/>
    <w:rsid w:val="00CF03EF"/>
    <w:rsid w:val="00CF0CCD"/>
    <w:rsid w:val="00CF2189"/>
    <w:rsid w:val="00CF2799"/>
    <w:rsid w:val="00D014A8"/>
    <w:rsid w:val="00D03226"/>
    <w:rsid w:val="00D04D57"/>
    <w:rsid w:val="00D05D9A"/>
    <w:rsid w:val="00D07651"/>
    <w:rsid w:val="00D07E82"/>
    <w:rsid w:val="00D11C99"/>
    <w:rsid w:val="00D2433E"/>
    <w:rsid w:val="00D33820"/>
    <w:rsid w:val="00D43ABC"/>
    <w:rsid w:val="00D52AE1"/>
    <w:rsid w:val="00D55FB2"/>
    <w:rsid w:val="00D72BC4"/>
    <w:rsid w:val="00D73F62"/>
    <w:rsid w:val="00D822FF"/>
    <w:rsid w:val="00D9328F"/>
    <w:rsid w:val="00D939B0"/>
    <w:rsid w:val="00D94F73"/>
    <w:rsid w:val="00DA3076"/>
    <w:rsid w:val="00DB0EDA"/>
    <w:rsid w:val="00DD265D"/>
    <w:rsid w:val="00DD2A3C"/>
    <w:rsid w:val="00DD518C"/>
    <w:rsid w:val="00DD6504"/>
    <w:rsid w:val="00DD702A"/>
    <w:rsid w:val="00DE2AA7"/>
    <w:rsid w:val="00DE5952"/>
    <w:rsid w:val="00DE71FD"/>
    <w:rsid w:val="00DF2195"/>
    <w:rsid w:val="00DF6B8F"/>
    <w:rsid w:val="00E018B1"/>
    <w:rsid w:val="00E072FA"/>
    <w:rsid w:val="00E12A94"/>
    <w:rsid w:val="00E177F5"/>
    <w:rsid w:val="00E17FE8"/>
    <w:rsid w:val="00E24324"/>
    <w:rsid w:val="00E262E1"/>
    <w:rsid w:val="00E263DB"/>
    <w:rsid w:val="00E33AF1"/>
    <w:rsid w:val="00E37E21"/>
    <w:rsid w:val="00E5324D"/>
    <w:rsid w:val="00E576B2"/>
    <w:rsid w:val="00E61337"/>
    <w:rsid w:val="00E6743E"/>
    <w:rsid w:val="00E7004F"/>
    <w:rsid w:val="00E72662"/>
    <w:rsid w:val="00E765A4"/>
    <w:rsid w:val="00E819B6"/>
    <w:rsid w:val="00E8200F"/>
    <w:rsid w:val="00E91896"/>
    <w:rsid w:val="00EA0039"/>
    <w:rsid w:val="00EA671E"/>
    <w:rsid w:val="00EA79BD"/>
    <w:rsid w:val="00EB6476"/>
    <w:rsid w:val="00EC1B62"/>
    <w:rsid w:val="00EC4558"/>
    <w:rsid w:val="00EC670A"/>
    <w:rsid w:val="00ED081F"/>
    <w:rsid w:val="00ED0B02"/>
    <w:rsid w:val="00EE0095"/>
    <w:rsid w:val="00EE6C7D"/>
    <w:rsid w:val="00EE7A7B"/>
    <w:rsid w:val="00EF157E"/>
    <w:rsid w:val="00EF3024"/>
    <w:rsid w:val="00F00F00"/>
    <w:rsid w:val="00F22120"/>
    <w:rsid w:val="00F22F95"/>
    <w:rsid w:val="00F23654"/>
    <w:rsid w:val="00F248D3"/>
    <w:rsid w:val="00F269F3"/>
    <w:rsid w:val="00F30649"/>
    <w:rsid w:val="00F31A68"/>
    <w:rsid w:val="00F40325"/>
    <w:rsid w:val="00F448AB"/>
    <w:rsid w:val="00F45307"/>
    <w:rsid w:val="00F5179C"/>
    <w:rsid w:val="00F54484"/>
    <w:rsid w:val="00F602AE"/>
    <w:rsid w:val="00F60A43"/>
    <w:rsid w:val="00F60BBE"/>
    <w:rsid w:val="00F656FE"/>
    <w:rsid w:val="00F7116B"/>
    <w:rsid w:val="00F767E0"/>
    <w:rsid w:val="00F80341"/>
    <w:rsid w:val="00F837FA"/>
    <w:rsid w:val="00F93B03"/>
    <w:rsid w:val="00FA32BA"/>
    <w:rsid w:val="00FA55C8"/>
    <w:rsid w:val="00FC0649"/>
    <w:rsid w:val="00FC2781"/>
    <w:rsid w:val="00FD2197"/>
    <w:rsid w:val="00FD2C14"/>
    <w:rsid w:val="00FE42E8"/>
    <w:rsid w:val="00FE54FC"/>
    <w:rsid w:val="00FF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EADC"/>
  <w15:docId w15:val="{82104769-15F3-4F73-B713-60DD9741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9F9"/>
    <w:rPr>
      <w:rFonts w:ascii="Tahoma" w:hAnsi="Tahoma" w:cs="Tahoma"/>
      <w:sz w:val="16"/>
      <w:szCs w:val="16"/>
    </w:rPr>
  </w:style>
  <w:style w:type="character" w:customStyle="1" w:styleId="BalloonTextChar">
    <w:name w:val="Balloon Text Char"/>
    <w:basedOn w:val="DefaultParagraphFont"/>
    <w:link w:val="BalloonText"/>
    <w:uiPriority w:val="99"/>
    <w:semiHidden/>
    <w:rsid w:val="00C169F9"/>
    <w:rPr>
      <w:rFonts w:ascii="Tahoma" w:hAnsi="Tahoma" w:cs="Tahoma"/>
      <w:sz w:val="16"/>
      <w:szCs w:val="16"/>
    </w:rPr>
  </w:style>
  <w:style w:type="paragraph" w:styleId="ListParagraph">
    <w:name w:val="List Paragraph"/>
    <w:basedOn w:val="Normal"/>
    <w:uiPriority w:val="34"/>
    <w:qFormat/>
    <w:rsid w:val="00C169F9"/>
    <w:pPr>
      <w:ind w:left="720"/>
      <w:contextualSpacing/>
    </w:pPr>
  </w:style>
  <w:style w:type="character" w:styleId="LineNumber">
    <w:name w:val="line number"/>
    <w:basedOn w:val="DefaultParagraphFont"/>
    <w:uiPriority w:val="99"/>
    <w:semiHidden/>
    <w:unhideWhenUsed/>
    <w:rsid w:val="00E262E1"/>
  </w:style>
  <w:style w:type="character" w:styleId="Hyperlink">
    <w:name w:val="Hyperlink"/>
    <w:basedOn w:val="DefaultParagraphFont"/>
    <w:uiPriority w:val="99"/>
    <w:unhideWhenUsed/>
    <w:rsid w:val="00636A19"/>
    <w:rPr>
      <w:color w:val="0000FF" w:themeColor="hyperlink"/>
      <w:u w:val="single"/>
    </w:rPr>
  </w:style>
  <w:style w:type="paragraph" w:styleId="BodyText2">
    <w:name w:val="Body Text 2"/>
    <w:basedOn w:val="Normal"/>
    <w:link w:val="BodyText2Char"/>
    <w:uiPriority w:val="99"/>
    <w:unhideWhenUsed/>
    <w:rsid w:val="006B752C"/>
    <w:pPr>
      <w:autoSpaceDE w:val="0"/>
      <w:autoSpaceDN w:val="0"/>
      <w:ind w:left="720"/>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6B75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61FAF"/>
    <w:rPr>
      <w:sz w:val="16"/>
      <w:szCs w:val="16"/>
    </w:rPr>
  </w:style>
  <w:style w:type="paragraph" w:styleId="CommentText">
    <w:name w:val="annotation text"/>
    <w:basedOn w:val="Normal"/>
    <w:link w:val="CommentTextChar"/>
    <w:uiPriority w:val="99"/>
    <w:semiHidden/>
    <w:unhideWhenUsed/>
    <w:rsid w:val="00961FAF"/>
    <w:rPr>
      <w:sz w:val="20"/>
      <w:szCs w:val="20"/>
    </w:rPr>
  </w:style>
  <w:style w:type="character" w:customStyle="1" w:styleId="CommentTextChar">
    <w:name w:val="Comment Text Char"/>
    <w:basedOn w:val="DefaultParagraphFont"/>
    <w:link w:val="CommentText"/>
    <w:uiPriority w:val="99"/>
    <w:semiHidden/>
    <w:rsid w:val="00961FAF"/>
    <w:rPr>
      <w:sz w:val="20"/>
      <w:szCs w:val="20"/>
    </w:rPr>
  </w:style>
  <w:style w:type="paragraph" w:styleId="CommentSubject">
    <w:name w:val="annotation subject"/>
    <w:basedOn w:val="CommentText"/>
    <w:next w:val="CommentText"/>
    <w:link w:val="CommentSubjectChar"/>
    <w:uiPriority w:val="99"/>
    <w:semiHidden/>
    <w:unhideWhenUsed/>
    <w:rsid w:val="00961FAF"/>
    <w:rPr>
      <w:b/>
      <w:bCs/>
    </w:rPr>
  </w:style>
  <w:style w:type="character" w:customStyle="1" w:styleId="CommentSubjectChar">
    <w:name w:val="Comment Subject Char"/>
    <w:basedOn w:val="CommentTextChar"/>
    <w:link w:val="CommentSubject"/>
    <w:uiPriority w:val="99"/>
    <w:semiHidden/>
    <w:rsid w:val="00961FAF"/>
    <w:rPr>
      <w:b/>
      <w:bCs/>
      <w:sz w:val="20"/>
      <w:szCs w:val="20"/>
    </w:rPr>
  </w:style>
  <w:style w:type="paragraph" w:styleId="Header">
    <w:name w:val="header"/>
    <w:basedOn w:val="Normal"/>
    <w:link w:val="HeaderChar"/>
    <w:uiPriority w:val="99"/>
    <w:unhideWhenUsed/>
    <w:rsid w:val="00D43ABC"/>
    <w:pPr>
      <w:tabs>
        <w:tab w:val="center" w:pos="4513"/>
        <w:tab w:val="right" w:pos="9026"/>
      </w:tabs>
    </w:pPr>
  </w:style>
  <w:style w:type="character" w:customStyle="1" w:styleId="HeaderChar">
    <w:name w:val="Header Char"/>
    <w:basedOn w:val="DefaultParagraphFont"/>
    <w:link w:val="Header"/>
    <w:uiPriority w:val="99"/>
    <w:rsid w:val="00D43ABC"/>
  </w:style>
  <w:style w:type="paragraph" w:styleId="Footer">
    <w:name w:val="footer"/>
    <w:basedOn w:val="Normal"/>
    <w:link w:val="FooterChar"/>
    <w:uiPriority w:val="99"/>
    <w:unhideWhenUsed/>
    <w:rsid w:val="00D43ABC"/>
    <w:pPr>
      <w:tabs>
        <w:tab w:val="center" w:pos="4513"/>
        <w:tab w:val="right" w:pos="9026"/>
      </w:tabs>
    </w:pPr>
  </w:style>
  <w:style w:type="character" w:customStyle="1" w:styleId="FooterChar">
    <w:name w:val="Footer Char"/>
    <w:basedOn w:val="DefaultParagraphFont"/>
    <w:link w:val="Footer"/>
    <w:uiPriority w:val="99"/>
    <w:rsid w:val="00D43ABC"/>
  </w:style>
  <w:style w:type="character" w:styleId="UnresolvedMention">
    <w:name w:val="Unresolved Mention"/>
    <w:basedOn w:val="DefaultParagraphFont"/>
    <w:uiPriority w:val="99"/>
    <w:semiHidden/>
    <w:unhideWhenUsed/>
    <w:rsid w:val="004F3EC7"/>
    <w:rPr>
      <w:color w:val="605E5C"/>
      <w:shd w:val="clear" w:color="auto" w:fill="E1DFDD"/>
    </w:rPr>
  </w:style>
  <w:style w:type="paragraph" w:customStyle="1" w:styleId="Agendaitemlevel1">
    <w:name w:val="Agenda item level 1"/>
    <w:basedOn w:val="ListParagraph"/>
    <w:qFormat/>
    <w:rsid w:val="00C226BA"/>
    <w:pPr>
      <w:numPr>
        <w:numId w:val="30"/>
      </w:numPr>
      <w:tabs>
        <w:tab w:val="right" w:pos="9356"/>
      </w:tabs>
      <w:spacing w:before="180" w:after="180"/>
      <w:contextualSpacing w:val="0"/>
      <w:jc w:val="both"/>
    </w:pPr>
    <w:rPr>
      <w:b/>
      <w:caps/>
      <w:color w:val="4F81BD" w:themeColor="accent1"/>
    </w:rPr>
  </w:style>
  <w:style w:type="paragraph" w:customStyle="1" w:styleId="Agendaitemlevel2">
    <w:name w:val="Agenda item level 2"/>
    <w:qFormat/>
    <w:rsid w:val="00C226BA"/>
    <w:pPr>
      <w:numPr>
        <w:ilvl w:val="1"/>
        <w:numId w:val="30"/>
      </w:numPr>
      <w:tabs>
        <w:tab w:val="right" w:pos="9356"/>
      </w:tabs>
      <w:spacing w:before="120" w:after="120" w:line="259" w:lineRule="auto"/>
      <w:jc w:val="both"/>
    </w:pPr>
    <w:rPr>
      <w:color w:val="000000" w:themeColor="text1"/>
    </w:rPr>
  </w:style>
  <w:style w:type="paragraph" w:customStyle="1" w:styleId="Agendaitemlevel3">
    <w:name w:val="Agenda item level 3"/>
    <w:qFormat/>
    <w:rsid w:val="00C226BA"/>
    <w:pPr>
      <w:numPr>
        <w:ilvl w:val="2"/>
        <w:numId w:val="30"/>
      </w:numPr>
      <w:tabs>
        <w:tab w:val="right" w:pos="9356"/>
      </w:tabs>
      <w:spacing w:before="60" w:after="60"/>
      <w:jc w:val="both"/>
    </w:pPr>
    <w:rPr>
      <w:color w:val="000000" w:themeColor="text1"/>
    </w:rPr>
  </w:style>
  <w:style w:type="paragraph" w:customStyle="1" w:styleId="Agendaitemlevel4">
    <w:name w:val="Agenda item level 4"/>
    <w:qFormat/>
    <w:rsid w:val="00C226BA"/>
    <w:pPr>
      <w:numPr>
        <w:ilvl w:val="3"/>
        <w:numId w:val="30"/>
      </w:numPr>
      <w:tabs>
        <w:tab w:val="right" w:pos="9356"/>
      </w:tabs>
      <w:spacing w:before="60" w:after="60" w:line="259" w:lineRule="auto"/>
      <w:jc w:val="both"/>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2709">
      <w:bodyDiv w:val="1"/>
      <w:marLeft w:val="0"/>
      <w:marRight w:val="0"/>
      <w:marTop w:val="0"/>
      <w:marBottom w:val="0"/>
      <w:divBdr>
        <w:top w:val="none" w:sz="0" w:space="0" w:color="auto"/>
        <w:left w:val="none" w:sz="0" w:space="0" w:color="auto"/>
        <w:bottom w:val="none" w:sz="0" w:space="0" w:color="auto"/>
        <w:right w:val="none" w:sz="0" w:space="0" w:color="auto"/>
      </w:divBdr>
    </w:div>
    <w:div w:id="233440373">
      <w:bodyDiv w:val="1"/>
      <w:marLeft w:val="0"/>
      <w:marRight w:val="0"/>
      <w:marTop w:val="0"/>
      <w:marBottom w:val="0"/>
      <w:divBdr>
        <w:top w:val="none" w:sz="0" w:space="0" w:color="auto"/>
        <w:left w:val="none" w:sz="0" w:space="0" w:color="auto"/>
        <w:bottom w:val="none" w:sz="0" w:space="0" w:color="auto"/>
        <w:right w:val="none" w:sz="0" w:space="0" w:color="auto"/>
      </w:divBdr>
    </w:div>
    <w:div w:id="236522992">
      <w:bodyDiv w:val="1"/>
      <w:marLeft w:val="0"/>
      <w:marRight w:val="0"/>
      <w:marTop w:val="0"/>
      <w:marBottom w:val="0"/>
      <w:divBdr>
        <w:top w:val="none" w:sz="0" w:space="0" w:color="auto"/>
        <w:left w:val="none" w:sz="0" w:space="0" w:color="auto"/>
        <w:bottom w:val="none" w:sz="0" w:space="0" w:color="auto"/>
        <w:right w:val="none" w:sz="0" w:space="0" w:color="auto"/>
      </w:divBdr>
    </w:div>
    <w:div w:id="471409086">
      <w:bodyDiv w:val="1"/>
      <w:marLeft w:val="0"/>
      <w:marRight w:val="0"/>
      <w:marTop w:val="0"/>
      <w:marBottom w:val="0"/>
      <w:divBdr>
        <w:top w:val="none" w:sz="0" w:space="0" w:color="auto"/>
        <w:left w:val="none" w:sz="0" w:space="0" w:color="auto"/>
        <w:bottom w:val="none" w:sz="0" w:space="0" w:color="auto"/>
        <w:right w:val="none" w:sz="0" w:space="0" w:color="auto"/>
      </w:divBdr>
    </w:div>
    <w:div w:id="567570072">
      <w:bodyDiv w:val="1"/>
      <w:marLeft w:val="0"/>
      <w:marRight w:val="0"/>
      <w:marTop w:val="0"/>
      <w:marBottom w:val="0"/>
      <w:divBdr>
        <w:top w:val="none" w:sz="0" w:space="0" w:color="auto"/>
        <w:left w:val="none" w:sz="0" w:space="0" w:color="auto"/>
        <w:bottom w:val="none" w:sz="0" w:space="0" w:color="auto"/>
        <w:right w:val="none" w:sz="0" w:space="0" w:color="auto"/>
      </w:divBdr>
    </w:div>
    <w:div w:id="641815715">
      <w:bodyDiv w:val="1"/>
      <w:marLeft w:val="0"/>
      <w:marRight w:val="0"/>
      <w:marTop w:val="0"/>
      <w:marBottom w:val="0"/>
      <w:divBdr>
        <w:top w:val="none" w:sz="0" w:space="0" w:color="auto"/>
        <w:left w:val="none" w:sz="0" w:space="0" w:color="auto"/>
        <w:bottom w:val="none" w:sz="0" w:space="0" w:color="auto"/>
        <w:right w:val="none" w:sz="0" w:space="0" w:color="auto"/>
      </w:divBdr>
    </w:div>
    <w:div w:id="1162509411">
      <w:bodyDiv w:val="1"/>
      <w:marLeft w:val="0"/>
      <w:marRight w:val="0"/>
      <w:marTop w:val="0"/>
      <w:marBottom w:val="0"/>
      <w:divBdr>
        <w:top w:val="none" w:sz="0" w:space="0" w:color="auto"/>
        <w:left w:val="none" w:sz="0" w:space="0" w:color="auto"/>
        <w:bottom w:val="none" w:sz="0" w:space="0" w:color="auto"/>
        <w:right w:val="none" w:sz="0" w:space="0" w:color="auto"/>
      </w:divBdr>
    </w:div>
    <w:div w:id="1647124980">
      <w:bodyDiv w:val="1"/>
      <w:marLeft w:val="0"/>
      <w:marRight w:val="0"/>
      <w:marTop w:val="0"/>
      <w:marBottom w:val="0"/>
      <w:divBdr>
        <w:top w:val="none" w:sz="0" w:space="0" w:color="auto"/>
        <w:left w:val="none" w:sz="0" w:space="0" w:color="auto"/>
        <w:bottom w:val="none" w:sz="0" w:space="0" w:color="auto"/>
        <w:right w:val="none" w:sz="0" w:space="0" w:color="auto"/>
      </w:divBdr>
    </w:div>
    <w:div w:id="1665736880">
      <w:bodyDiv w:val="1"/>
      <w:marLeft w:val="0"/>
      <w:marRight w:val="0"/>
      <w:marTop w:val="0"/>
      <w:marBottom w:val="0"/>
      <w:divBdr>
        <w:top w:val="none" w:sz="0" w:space="0" w:color="auto"/>
        <w:left w:val="none" w:sz="0" w:space="0" w:color="auto"/>
        <w:bottom w:val="none" w:sz="0" w:space="0" w:color="auto"/>
        <w:right w:val="none" w:sz="0" w:space="0" w:color="auto"/>
      </w:divBdr>
    </w:div>
    <w:div w:id="1858687388">
      <w:bodyDiv w:val="1"/>
      <w:marLeft w:val="0"/>
      <w:marRight w:val="0"/>
      <w:marTop w:val="0"/>
      <w:marBottom w:val="0"/>
      <w:divBdr>
        <w:top w:val="none" w:sz="0" w:space="0" w:color="auto"/>
        <w:left w:val="none" w:sz="0" w:space="0" w:color="auto"/>
        <w:bottom w:val="none" w:sz="0" w:space="0" w:color="auto"/>
        <w:right w:val="none" w:sz="0" w:space="0" w:color="auto"/>
      </w:divBdr>
    </w:div>
    <w:div w:id="1866211355">
      <w:bodyDiv w:val="1"/>
      <w:marLeft w:val="0"/>
      <w:marRight w:val="0"/>
      <w:marTop w:val="0"/>
      <w:marBottom w:val="0"/>
      <w:divBdr>
        <w:top w:val="none" w:sz="0" w:space="0" w:color="auto"/>
        <w:left w:val="none" w:sz="0" w:space="0" w:color="auto"/>
        <w:bottom w:val="none" w:sz="0" w:space="0" w:color="auto"/>
        <w:right w:val="none" w:sz="0" w:space="0" w:color="auto"/>
      </w:divBdr>
    </w:div>
    <w:div w:id="1867715470">
      <w:bodyDiv w:val="1"/>
      <w:marLeft w:val="0"/>
      <w:marRight w:val="0"/>
      <w:marTop w:val="0"/>
      <w:marBottom w:val="0"/>
      <w:divBdr>
        <w:top w:val="none" w:sz="0" w:space="0" w:color="auto"/>
        <w:left w:val="none" w:sz="0" w:space="0" w:color="auto"/>
        <w:bottom w:val="none" w:sz="0" w:space="0" w:color="auto"/>
        <w:right w:val="none" w:sz="0" w:space="0" w:color="auto"/>
      </w:divBdr>
    </w:div>
    <w:div w:id="20373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FE813373EA34386DC23E6D0C04EAD" ma:contentTypeVersion="13" ma:contentTypeDescription="Create a new document." ma:contentTypeScope="" ma:versionID="672da34a0ccd3dc509d7ea66836245da">
  <xsd:schema xmlns:xsd="http://www.w3.org/2001/XMLSchema" xmlns:xs="http://www.w3.org/2001/XMLSchema" xmlns:p="http://schemas.microsoft.com/office/2006/metadata/properties" xmlns:ns3="2df2a2aa-6ea9-464c-ace7-a31f5e98eff3" xmlns:ns4="958c74e4-7d72-40f3-ade8-5edf37a24da8" targetNamespace="http://schemas.microsoft.com/office/2006/metadata/properties" ma:root="true" ma:fieldsID="244d048e4ce7b3777da28b40e90e7c3a" ns3:_="" ns4:_="">
    <xsd:import namespace="2df2a2aa-6ea9-464c-ace7-a31f5e98eff3"/>
    <xsd:import namespace="958c74e4-7d72-40f3-ade8-5edf37a24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2a2aa-6ea9-464c-ace7-a31f5e98e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c74e4-7d72-40f3-ade8-5edf37a24d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71F54-6066-4896-B548-F3E056E51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2a2aa-6ea9-464c-ace7-a31f5e98eff3"/>
    <ds:schemaRef ds:uri="958c74e4-7d72-40f3-ade8-5edf37a24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FABCD-7EB3-435E-96BE-FFD22B10491B}">
  <ds:schemaRefs>
    <ds:schemaRef ds:uri="http://schemas.microsoft.com/sharepoint/v3/contenttype/forms"/>
  </ds:schemaRefs>
</ds:datastoreItem>
</file>

<file path=customXml/itemProps3.xml><?xml version="1.0" encoding="utf-8"?>
<ds:datastoreItem xmlns:ds="http://schemas.openxmlformats.org/officeDocument/2006/customXml" ds:itemID="{A84C612E-3868-4597-B3B5-2A65D84092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FED7C9-EF40-4763-ABE0-98E8BBC3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K_Dodgson</dc:creator>
  <cp:lastModifiedBy>philip malpass</cp:lastModifiedBy>
  <cp:revision>2</cp:revision>
  <cp:lastPrinted>2021-02-25T10:16:00Z</cp:lastPrinted>
  <dcterms:created xsi:type="dcterms:W3CDTF">2021-02-25T10:16:00Z</dcterms:created>
  <dcterms:modified xsi:type="dcterms:W3CDTF">2021-02-25T10:16:00Z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0x010100389FE813373EA34386DC23E6D0C04EAD</vt:lpwstr>
  </property>
</Properties>
</file>