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A085C" w14:textId="77777777" w:rsidR="001C6F37" w:rsidRPr="008C568D" w:rsidRDefault="00B84D54">
      <w:pPr>
        <w:rPr>
          <w:b/>
        </w:rPr>
      </w:pPr>
      <w:bookmarkStart w:id="0" w:name="_GoBack"/>
      <w:bookmarkEnd w:id="0"/>
      <w:r w:rsidRPr="008C568D">
        <w:rPr>
          <w:b/>
        </w:rPr>
        <w:t xml:space="preserve">HMRC </w:t>
      </w:r>
      <w:r w:rsidR="00FC5442">
        <w:rPr>
          <w:b/>
        </w:rPr>
        <w:t>C</w:t>
      </w:r>
      <w:r w:rsidRPr="008C568D">
        <w:rPr>
          <w:b/>
        </w:rPr>
        <w:t xml:space="preserve">ustoms </w:t>
      </w:r>
      <w:r w:rsidR="00017746">
        <w:rPr>
          <w:b/>
        </w:rPr>
        <w:t xml:space="preserve">&amp; International Trade </w:t>
      </w:r>
      <w:r w:rsidR="00D44204">
        <w:rPr>
          <w:b/>
        </w:rPr>
        <w:t xml:space="preserve">helpline and helpdesk </w:t>
      </w:r>
      <w:r w:rsidR="00017746">
        <w:rPr>
          <w:b/>
        </w:rPr>
        <w:t>support</w:t>
      </w:r>
    </w:p>
    <w:p w14:paraId="51BF61FA" w14:textId="77777777" w:rsidR="00AF0F26" w:rsidRDefault="008C568D">
      <w:pPr>
        <w:rPr>
          <w:b/>
        </w:rPr>
      </w:pPr>
      <w:r w:rsidRPr="000D09CA">
        <w:rPr>
          <w:b/>
        </w:rPr>
        <w:t>Introduction</w:t>
      </w:r>
    </w:p>
    <w:p w14:paraId="361E8245" w14:textId="77777777" w:rsidR="00017746" w:rsidRDefault="00875BA4">
      <w:r>
        <w:t xml:space="preserve">HMRC will provide </w:t>
      </w:r>
      <w:r w:rsidR="00136B8F">
        <w:t>a range of</w:t>
      </w:r>
      <w:r>
        <w:t xml:space="preserve"> support to cu</w:t>
      </w:r>
      <w:r w:rsidR="008C568D">
        <w:t>stoms and international trade custom</w:t>
      </w:r>
      <w:r w:rsidR="00AF0F26">
        <w:t>er</w:t>
      </w:r>
      <w:r w:rsidR="008C568D">
        <w:t xml:space="preserve">s. Our support model </w:t>
      </w:r>
      <w:r w:rsidR="00AF0F26">
        <w:t xml:space="preserve">is </w:t>
      </w:r>
      <w:bookmarkStart w:id="1" w:name="_Hlk59538394"/>
      <w:r w:rsidR="00AF0F26">
        <w:t xml:space="preserve">designed to help all customers from </w:t>
      </w:r>
      <w:r w:rsidR="008C568D">
        <w:t xml:space="preserve">large-scale and more complex </w:t>
      </w:r>
      <w:r w:rsidR="00AF0F26">
        <w:t xml:space="preserve">to </w:t>
      </w:r>
      <w:r w:rsidR="00FC5442">
        <w:t xml:space="preserve">those </w:t>
      </w:r>
      <w:r w:rsidR="008C568D">
        <w:t>with smaller, more general needs</w:t>
      </w:r>
      <w:bookmarkEnd w:id="1"/>
      <w:r w:rsidR="008C568D">
        <w:t xml:space="preserve">. </w:t>
      </w:r>
    </w:p>
    <w:p w14:paraId="4B7871B9" w14:textId="77777777" w:rsidR="008C568D" w:rsidRDefault="008C568D">
      <w:r>
        <w:t>Our offering can be categorised as follows:</w:t>
      </w:r>
    </w:p>
    <w:p w14:paraId="66AFAC2F" w14:textId="77777777" w:rsidR="00830F92" w:rsidRDefault="00830F92" w:rsidP="00830F92">
      <w:pPr>
        <w:rPr>
          <w:b/>
          <w:u w:val="single"/>
        </w:rPr>
      </w:pPr>
      <w:r w:rsidRPr="00830F92">
        <w:rPr>
          <w:b/>
          <w:u w:val="single"/>
        </w:rPr>
        <w:t xml:space="preserve">Customs </w:t>
      </w:r>
      <w:r w:rsidR="00017746">
        <w:rPr>
          <w:b/>
          <w:u w:val="single"/>
        </w:rPr>
        <w:t>&amp; International Trade Helpline – 0300 322 9434</w:t>
      </w:r>
    </w:p>
    <w:p w14:paraId="7C6D6914" w14:textId="77777777" w:rsidR="00017746" w:rsidRDefault="00017746" w:rsidP="00017746">
      <w:r>
        <w:t>The helpline is the main route in for customers with general customs queries. We have scaled up capacity on this team following the end of the Transition Period. Colleagues on the helpline are able to handle the vast majority of operational queries</w:t>
      </w:r>
      <w:r w:rsidR="0089620B">
        <w:t xml:space="preserve"> including general calls about NCTS and GVMS</w:t>
      </w:r>
      <w:r>
        <w:t>. The helpline</w:t>
      </w:r>
      <w:r w:rsidR="0089620B">
        <w:t xml:space="preserve"> opening hours are Mon-Fri 08.00-20.00, weekend 08.00-16.00 and has a </w:t>
      </w:r>
      <w:r>
        <w:t>Webchat capability access via GOV.uk:</w:t>
      </w:r>
    </w:p>
    <w:p w14:paraId="0C651496" w14:textId="77777777" w:rsidR="00017746" w:rsidRDefault="00463240" w:rsidP="00017746">
      <w:hyperlink r:id="rId10" w:history="1">
        <w:r w:rsidR="00017746" w:rsidRPr="00D86733">
          <w:rPr>
            <w:rStyle w:val="Hyperlink"/>
          </w:rPr>
          <w:t>https://www.gov.uk/government/organisations/hm-revenue-customs/contact/customs-international-trade-and-excise-enquiries</w:t>
        </w:r>
      </w:hyperlink>
    </w:p>
    <w:p w14:paraId="1CD37CC3" w14:textId="77777777" w:rsidR="00830F92" w:rsidRDefault="00017746" w:rsidP="00C26ECE">
      <w:pPr>
        <w:spacing w:after="0" w:line="240" w:lineRule="auto"/>
      </w:pPr>
      <w:r>
        <w:t>In the event we are experiencing any system outages or known problems, we will aim to broadcast short support messages on this line.</w:t>
      </w:r>
    </w:p>
    <w:p w14:paraId="7865F624" w14:textId="77777777" w:rsidR="00C26ECE" w:rsidRPr="00C177B5" w:rsidRDefault="00C26ECE" w:rsidP="00C26ECE">
      <w:pPr>
        <w:spacing w:after="0" w:line="240" w:lineRule="auto"/>
      </w:pPr>
    </w:p>
    <w:p w14:paraId="7AA0B0D8" w14:textId="77777777" w:rsidR="00C177B5" w:rsidRDefault="00C177B5" w:rsidP="00C26ECE">
      <w:pPr>
        <w:spacing w:after="0" w:line="240" w:lineRule="auto"/>
        <w:rPr>
          <w:b/>
        </w:rPr>
      </w:pPr>
      <w:bookmarkStart w:id="2" w:name="_Hlk59538551"/>
      <w:r w:rsidRPr="000D09CA">
        <w:rPr>
          <w:b/>
        </w:rPr>
        <w:t xml:space="preserve">Technical </w:t>
      </w:r>
      <w:r>
        <w:rPr>
          <w:b/>
        </w:rPr>
        <w:t>support</w:t>
      </w:r>
    </w:p>
    <w:p w14:paraId="01AD52B9" w14:textId="77777777" w:rsidR="00C177B5" w:rsidRPr="00C26ECE" w:rsidRDefault="00C177B5" w:rsidP="00C26ECE">
      <w:pPr>
        <w:spacing w:after="0" w:line="240" w:lineRule="auto"/>
        <w:rPr>
          <w:rFonts w:cstheme="minorHAnsi"/>
        </w:rPr>
      </w:pPr>
      <w:bookmarkStart w:id="3" w:name="_Hlk59538652"/>
      <w:r w:rsidRPr="00C26ECE">
        <w:t xml:space="preserve">We know that some customers will occasional require more support that isn’t directly impacting goods on the </w:t>
      </w:r>
      <w:r w:rsidRPr="00C26ECE">
        <w:rPr>
          <w:rFonts w:cstheme="minorHAnsi"/>
        </w:rPr>
        <w:t>move. For support with specific systems we have the following:</w:t>
      </w:r>
    </w:p>
    <w:p w14:paraId="714B273F" w14:textId="77777777" w:rsidR="00C26ECE" w:rsidRDefault="00C26ECE" w:rsidP="00C26ECE">
      <w:pPr>
        <w:spacing w:after="0" w:line="240" w:lineRule="auto"/>
      </w:pPr>
    </w:p>
    <w:p w14:paraId="6B2D83E3" w14:textId="77777777" w:rsidR="00C26ECE" w:rsidRDefault="0027411D" w:rsidP="00C26ECE">
      <w:pPr>
        <w:pStyle w:val="ListParagraph"/>
        <w:numPr>
          <w:ilvl w:val="0"/>
          <w:numId w:val="6"/>
        </w:numPr>
        <w:spacing w:after="0" w:line="240" w:lineRule="auto"/>
        <w:rPr>
          <w:lang w:eastAsia="en-GB"/>
        </w:rPr>
      </w:pPr>
      <w:r w:rsidRPr="00C26ECE">
        <w:t xml:space="preserve">CDS submission </w:t>
      </w:r>
      <w:r w:rsidR="00C26ECE" w:rsidRPr="00C26ECE">
        <w:t>enquiries</w:t>
      </w:r>
      <w:r w:rsidRPr="00C26ECE">
        <w:t xml:space="preserve"> - </w:t>
      </w:r>
      <w:r w:rsidRPr="0027411D">
        <w:rPr>
          <w:lang w:eastAsia="en-GB"/>
        </w:rPr>
        <w:t xml:space="preserve">You can email HMRC about issues with electronic CDS submissions to </w:t>
      </w:r>
      <w:hyperlink r:id="rId11" w:tgtFrame="_blank" w:tooltip="mailto:cds.operations@hmrc.gov.uk" w:history="1">
        <w:r w:rsidRPr="00C26ECE">
          <w:rPr>
            <w:i/>
            <w:lang w:eastAsia="en-GB"/>
          </w:rPr>
          <w:t>cds.operations@hmrc.gov.uk</w:t>
        </w:r>
      </w:hyperlink>
      <w:r w:rsidR="00C26ECE" w:rsidRPr="00C26ECE">
        <w:rPr>
          <w:i/>
          <w:lang w:eastAsia="en-GB"/>
        </w:rPr>
        <w:t>.</w:t>
      </w:r>
      <w:r w:rsidRPr="0027411D">
        <w:rPr>
          <w:lang w:eastAsia="en-GB"/>
        </w:rPr>
        <w:t xml:space="preserve"> Emails are monitored Monday to Friday: 9am to 5pm.</w:t>
      </w:r>
    </w:p>
    <w:p w14:paraId="4C2990E1" w14:textId="77777777" w:rsidR="00C26ECE" w:rsidRPr="00C26ECE" w:rsidRDefault="00C26ECE" w:rsidP="00C26ECE">
      <w:pPr>
        <w:pStyle w:val="ListParagraph"/>
        <w:numPr>
          <w:ilvl w:val="0"/>
          <w:numId w:val="6"/>
        </w:numPr>
      </w:pPr>
      <w:r>
        <w:rPr>
          <w:lang w:eastAsia="en-GB"/>
        </w:rPr>
        <w:t>C</w:t>
      </w:r>
      <w:r w:rsidRPr="00C26ECE">
        <w:t xml:space="preserve">HIEF Error codes </w:t>
      </w:r>
      <w:r>
        <w:t xml:space="preserve">- </w:t>
      </w:r>
      <w:r w:rsidRPr="00C26ECE">
        <w:t xml:space="preserve">Not all of the error responses currently have a solution. If you find an error response that doesn’t have a solution or </w:t>
      </w:r>
      <w:r>
        <w:t>you need clarification</w:t>
      </w:r>
      <w:r w:rsidRPr="00C26ECE">
        <w:t xml:space="preserve"> then please email </w:t>
      </w:r>
      <w:r w:rsidRPr="00C26ECE">
        <w:rPr>
          <w:i/>
        </w:rPr>
        <w:t>chief.operations@hmrc.gov.uk</w:t>
      </w:r>
      <w:r w:rsidRPr="00C26ECE">
        <w:t>. This will help HM Revenue and Customs to improve the service.</w:t>
      </w:r>
      <w:r>
        <w:t xml:space="preserve"> </w:t>
      </w:r>
      <w:r w:rsidRPr="00C26ECE">
        <w:t>You can also email if you need information on CHIEF error code responses that haven’t been included on the trade version of the help text.</w:t>
      </w:r>
    </w:p>
    <w:p w14:paraId="71A7D37D" w14:textId="77777777" w:rsidR="0027411D" w:rsidRDefault="00C26ECE" w:rsidP="00C26ECE">
      <w:pPr>
        <w:pStyle w:val="ListParagraph"/>
        <w:numPr>
          <w:ilvl w:val="0"/>
          <w:numId w:val="6"/>
        </w:numPr>
        <w:rPr>
          <w:lang w:eastAsia="en-GB"/>
        </w:rPr>
      </w:pPr>
      <w:r>
        <w:rPr>
          <w:lang w:eastAsia="en-GB"/>
        </w:rPr>
        <w:t>GVMS – contact details will follow</w:t>
      </w:r>
    </w:p>
    <w:p w14:paraId="4E6954C0" w14:textId="77777777" w:rsidR="00C26ECE" w:rsidRDefault="00C26ECE" w:rsidP="00D4005B">
      <w:pPr>
        <w:pStyle w:val="ListParagraph"/>
        <w:numPr>
          <w:ilvl w:val="0"/>
          <w:numId w:val="6"/>
        </w:numPr>
        <w:spacing w:after="0" w:line="240" w:lineRule="auto"/>
        <w:rPr>
          <w:lang w:eastAsia="en-GB"/>
        </w:rPr>
      </w:pPr>
      <w:r>
        <w:rPr>
          <w:lang w:eastAsia="en-GB"/>
        </w:rPr>
        <w:t xml:space="preserve">NCTS Technical questions – </w:t>
      </w:r>
      <w:r w:rsidR="00730ED4">
        <w:t xml:space="preserve">Customers with questions around a specific consignment that is already live in </w:t>
      </w:r>
      <w:r w:rsidR="00730ED4" w:rsidRPr="00870D94">
        <w:t>transit</w:t>
      </w:r>
      <w:r w:rsidR="00730ED4">
        <w:t xml:space="preserve"> can contact the </w:t>
      </w:r>
      <w:r w:rsidR="00730ED4" w:rsidRPr="00730ED4">
        <w:rPr>
          <w:i/>
        </w:rPr>
        <w:t>NCTS.helpdesk@hmrc.gov.uk</w:t>
      </w:r>
      <w:r w:rsidR="00730ED4">
        <w:t>. As these queries may be more time sensitive</w:t>
      </w:r>
      <w:r w:rsidR="00730ED4">
        <w:rPr>
          <w:lang w:eastAsia="en-GB"/>
        </w:rPr>
        <w:t>.</w:t>
      </w:r>
    </w:p>
    <w:p w14:paraId="39E52AC8" w14:textId="77777777" w:rsidR="00C26ECE" w:rsidRDefault="00C26ECE" w:rsidP="00D4005B">
      <w:pPr>
        <w:pStyle w:val="ListParagraph"/>
        <w:spacing w:after="0" w:line="240" w:lineRule="auto"/>
        <w:rPr>
          <w:lang w:eastAsia="en-GB"/>
        </w:rPr>
      </w:pPr>
    </w:p>
    <w:p w14:paraId="27A71D1D" w14:textId="77777777" w:rsidR="00C177B5" w:rsidRDefault="00C177B5" w:rsidP="00D4005B">
      <w:pPr>
        <w:spacing w:after="0" w:line="240" w:lineRule="auto"/>
        <w:contextualSpacing/>
      </w:pPr>
      <w:r>
        <w:t>Outside of that we have set up a dedicated Technical e-mail account monitored by an expert team and with access to a range of HMRC support if required. We are already identifying customers requiring this support, providing them with access details</w:t>
      </w:r>
      <w:bookmarkEnd w:id="3"/>
      <w:r>
        <w:t xml:space="preserve">. We will be monitoring this Helpdesk during business hours and aim to respond to operational technical questions within 48 hours. Please send request for help to </w:t>
      </w:r>
      <w:r w:rsidRPr="005C7A41">
        <w:rPr>
          <w:rFonts w:cstheme="minorHAnsi"/>
          <w:i/>
          <w:lang w:eastAsia="en-GB"/>
        </w:rPr>
        <w:t>techincalcustomssupport@hmrc</w:t>
      </w:r>
      <w:r>
        <w:rPr>
          <w:rFonts w:ascii="Segoe UI" w:hAnsi="Segoe UI" w:cs="Segoe UI"/>
          <w:sz w:val="21"/>
          <w:szCs w:val="21"/>
          <w:lang w:eastAsia="en-GB"/>
        </w:rPr>
        <w:t>. If the request is urgent</w:t>
      </w:r>
      <w:r w:rsidR="00D4005B">
        <w:rPr>
          <w:rFonts w:ascii="Segoe UI" w:hAnsi="Segoe UI" w:cs="Segoe UI"/>
          <w:sz w:val="21"/>
          <w:szCs w:val="21"/>
          <w:lang w:eastAsia="en-GB"/>
        </w:rPr>
        <w:t>,</w:t>
      </w:r>
      <w:r>
        <w:t xml:space="preserve"> please can you mark the subject heading when sending your enquiry</w:t>
      </w:r>
    </w:p>
    <w:bookmarkEnd w:id="2"/>
    <w:p w14:paraId="5114AEEF" w14:textId="77777777" w:rsidR="00FC5442" w:rsidRDefault="00FC5442" w:rsidP="00D4005B">
      <w:pPr>
        <w:spacing w:after="0" w:line="240" w:lineRule="auto"/>
        <w:rPr>
          <w:b/>
        </w:rPr>
      </w:pPr>
    </w:p>
    <w:p w14:paraId="2187F904" w14:textId="77777777" w:rsidR="002A3917" w:rsidRPr="002A3917" w:rsidRDefault="002A3917" w:rsidP="00D4005B">
      <w:pPr>
        <w:spacing w:after="0" w:line="240" w:lineRule="auto"/>
        <w:rPr>
          <w:b/>
        </w:rPr>
      </w:pPr>
      <w:r w:rsidRPr="002A3917">
        <w:rPr>
          <w:b/>
        </w:rPr>
        <w:t xml:space="preserve">National Clearance Hub </w:t>
      </w:r>
    </w:p>
    <w:p w14:paraId="7868E165" w14:textId="77777777" w:rsidR="00136B8F" w:rsidRDefault="008C568D" w:rsidP="00D4005B">
      <w:pPr>
        <w:spacing w:after="0" w:line="240" w:lineRule="auto"/>
      </w:pPr>
      <w:r>
        <w:t xml:space="preserve">Across all customer groups we have the National Clearance Hub which </w:t>
      </w:r>
      <w:r w:rsidR="000D09CA">
        <w:t>support</w:t>
      </w:r>
      <w:r w:rsidR="002C71B2">
        <w:t>s</w:t>
      </w:r>
      <w:r w:rsidR="000D09CA">
        <w:t xml:space="preserve"> </w:t>
      </w:r>
      <w:r w:rsidR="00FC5442">
        <w:t xml:space="preserve">border </w:t>
      </w:r>
      <w:r w:rsidR="000D09CA">
        <w:t>movements</w:t>
      </w:r>
      <w:r w:rsidR="00D4005B">
        <w:t xml:space="preserve"> and </w:t>
      </w:r>
      <w:r>
        <w:t>operate</w:t>
      </w:r>
      <w:r w:rsidR="00D4005B">
        <w:t>s</w:t>
      </w:r>
      <w:r>
        <w:t xml:space="preserve"> 24/7. </w:t>
      </w:r>
      <w:r w:rsidR="00D4005B">
        <w:t>As with the CIT Helpline, w</w:t>
      </w:r>
      <w:r>
        <w:t xml:space="preserve">e have added additional capacity </w:t>
      </w:r>
      <w:r w:rsidR="00D4005B">
        <w:t xml:space="preserve">in anticipation of demand increase now we’ve left the </w:t>
      </w:r>
      <w:r>
        <w:t>Transition Period.</w:t>
      </w:r>
      <w:r w:rsidR="005C7A41">
        <w:t xml:space="preserve"> The email address for NCH is </w:t>
      </w:r>
      <w:r w:rsidR="005C7A41" w:rsidRPr="005C7A41">
        <w:rPr>
          <w:i/>
        </w:rPr>
        <w:t>nch@hmrc.gov.uk</w:t>
      </w:r>
      <w:r w:rsidR="005C7A41">
        <w:t>.</w:t>
      </w:r>
    </w:p>
    <w:sectPr w:rsidR="00136B8F" w:rsidSect="0019365A">
      <w:headerReference w:type="even" r:id="rId12"/>
      <w:headerReference w:type="default" r:id="rId13"/>
      <w:footerReference w:type="even" r:id="rId14"/>
      <w:footerReference w:type="default" r:id="rId15"/>
      <w:headerReference w:type="first" r:id="rId16"/>
      <w:footerReference w:type="first" r:id="rId17"/>
      <w:pgSz w:w="11906" w:h="16838"/>
      <w:pgMar w:top="964" w:right="1021" w:bottom="102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3CBBE" w14:textId="77777777" w:rsidR="00F35808" w:rsidRDefault="00F35808" w:rsidP="001B1F5F">
      <w:pPr>
        <w:spacing w:after="0" w:line="240" w:lineRule="auto"/>
      </w:pPr>
      <w:r>
        <w:separator/>
      </w:r>
    </w:p>
  </w:endnote>
  <w:endnote w:type="continuationSeparator" w:id="0">
    <w:p w14:paraId="744C8496" w14:textId="77777777" w:rsidR="00F35808" w:rsidRDefault="00F35808" w:rsidP="001B1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EE7F5" w14:textId="77777777" w:rsidR="00463240" w:rsidRDefault="004632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0BCF0" w14:textId="77777777" w:rsidR="001B1F5F" w:rsidRDefault="001B1F5F">
    <w:pPr>
      <w:pStyle w:val="Footer"/>
    </w:pPr>
    <w:r>
      <w:rPr>
        <w:noProof/>
      </w:rPr>
      <mc:AlternateContent>
        <mc:Choice Requires="wps">
          <w:drawing>
            <wp:anchor distT="0" distB="0" distL="114300" distR="114300" simplePos="0" relativeHeight="251659264" behindDoc="0" locked="0" layoutInCell="0" allowOverlap="1" wp14:anchorId="078A5D38" wp14:editId="6226EEC1">
              <wp:simplePos x="0" y="0"/>
              <wp:positionH relativeFrom="page">
                <wp:posOffset>0</wp:posOffset>
              </wp:positionH>
              <wp:positionV relativeFrom="page">
                <wp:posOffset>10227945</wp:posOffset>
              </wp:positionV>
              <wp:extent cx="7560310" cy="273050"/>
              <wp:effectExtent l="0" t="0" r="0" b="12700"/>
              <wp:wrapNone/>
              <wp:docPr id="1" name="MSIPCMd7d5429cb33bed562af19640"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586930" w14:textId="77777777" w:rsidR="001B1F5F" w:rsidRPr="001B1F5F" w:rsidRDefault="001B1F5F" w:rsidP="001B1F5F">
                          <w:pPr>
                            <w:spacing w:after="0"/>
                            <w:jc w:val="center"/>
                            <w:rPr>
                              <w:rFonts w:ascii="Calibri" w:hAnsi="Calibri" w:cs="Calibri"/>
                              <w:color w:val="000000"/>
                              <w:sz w:val="20"/>
                            </w:rPr>
                          </w:pPr>
                          <w:r w:rsidRPr="001B1F5F">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7d5429cb33bed562af19640" o:spid="_x0000_s1026" type="#_x0000_t202" alt="{&quot;HashCode&quot;:-12648473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D7p2XBFwMAADcGAAAOAAAAAAAAAAAAAAAA&#10;AC4CAABkcnMvZTJvRG9jLnhtbFBLAQItABQABgAIAAAAIQCf1UHs3wAAAAsBAAAPAAAAAAAAAAAA&#10;AAAAAHEFAABkcnMvZG93bnJldi54bWxQSwUGAAAAAAQABADzAAAAfQYAAAAA&#10;" o:allowincell="f" filled="f" stroked="f" strokeweight=".5pt">
              <v:textbox inset=",0,,0">
                <w:txbxContent>
                  <w:p w:rsidR="001B1F5F" w:rsidRPr="001B1F5F" w:rsidRDefault="001B1F5F" w:rsidP="001B1F5F">
                    <w:pPr>
                      <w:spacing w:after="0"/>
                      <w:jc w:val="center"/>
                      <w:rPr>
                        <w:rFonts w:ascii="Calibri" w:hAnsi="Calibri" w:cs="Calibri"/>
                        <w:color w:val="000000"/>
                        <w:sz w:val="20"/>
                      </w:rPr>
                    </w:pPr>
                    <w:r w:rsidRPr="001B1F5F">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954DB" w14:textId="77777777" w:rsidR="00463240" w:rsidRDefault="00463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E4A26" w14:textId="77777777" w:rsidR="00F35808" w:rsidRDefault="00F35808" w:rsidP="001B1F5F">
      <w:pPr>
        <w:spacing w:after="0" w:line="240" w:lineRule="auto"/>
      </w:pPr>
      <w:r>
        <w:separator/>
      </w:r>
    </w:p>
  </w:footnote>
  <w:footnote w:type="continuationSeparator" w:id="0">
    <w:p w14:paraId="50EA6B44" w14:textId="77777777" w:rsidR="00F35808" w:rsidRDefault="00F35808" w:rsidP="001B1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EC11B" w14:textId="77777777" w:rsidR="00463240" w:rsidRDefault="004632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832E8" w14:textId="77777777" w:rsidR="00463240" w:rsidRDefault="004632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0365D" w14:textId="77777777" w:rsidR="00463240" w:rsidRDefault="00463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25483"/>
    <w:multiLevelType w:val="hybridMultilevel"/>
    <w:tmpl w:val="7960D0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58721C8"/>
    <w:multiLevelType w:val="hybridMultilevel"/>
    <w:tmpl w:val="5BA40E5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5F63351"/>
    <w:multiLevelType w:val="hybridMultilevel"/>
    <w:tmpl w:val="E41495E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64868E4"/>
    <w:multiLevelType w:val="hybridMultilevel"/>
    <w:tmpl w:val="933E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4F226E"/>
    <w:multiLevelType w:val="hybridMultilevel"/>
    <w:tmpl w:val="0AD03C7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6D33D7C"/>
    <w:multiLevelType w:val="hybridMultilevel"/>
    <w:tmpl w:val="4A1A21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37"/>
    <w:rsid w:val="00017746"/>
    <w:rsid w:val="00047430"/>
    <w:rsid w:val="000C5324"/>
    <w:rsid w:val="000D09CA"/>
    <w:rsid w:val="00105532"/>
    <w:rsid w:val="00136B8F"/>
    <w:rsid w:val="0019365A"/>
    <w:rsid w:val="001B1C69"/>
    <w:rsid w:val="001B1F5F"/>
    <w:rsid w:val="001C6F37"/>
    <w:rsid w:val="001D06AE"/>
    <w:rsid w:val="001F75FC"/>
    <w:rsid w:val="00232F2F"/>
    <w:rsid w:val="0025033F"/>
    <w:rsid w:val="0027411D"/>
    <w:rsid w:val="002A3917"/>
    <w:rsid w:val="002C6A2E"/>
    <w:rsid w:val="002C71B2"/>
    <w:rsid w:val="002D531B"/>
    <w:rsid w:val="00375D06"/>
    <w:rsid w:val="003C56E8"/>
    <w:rsid w:val="003D506D"/>
    <w:rsid w:val="003D5A9B"/>
    <w:rsid w:val="004347F3"/>
    <w:rsid w:val="00463240"/>
    <w:rsid w:val="0048229B"/>
    <w:rsid w:val="004A7DF6"/>
    <w:rsid w:val="004D78C0"/>
    <w:rsid w:val="005777D6"/>
    <w:rsid w:val="005C7A41"/>
    <w:rsid w:val="00600E4B"/>
    <w:rsid w:val="00644A5F"/>
    <w:rsid w:val="00684771"/>
    <w:rsid w:val="006B5EE9"/>
    <w:rsid w:val="006D6372"/>
    <w:rsid w:val="00730ED4"/>
    <w:rsid w:val="007654EA"/>
    <w:rsid w:val="007B2C5B"/>
    <w:rsid w:val="00804BBB"/>
    <w:rsid w:val="00830F92"/>
    <w:rsid w:val="0085214D"/>
    <w:rsid w:val="00870D94"/>
    <w:rsid w:val="00872898"/>
    <w:rsid w:val="00875BA4"/>
    <w:rsid w:val="0089620B"/>
    <w:rsid w:val="008C568D"/>
    <w:rsid w:val="008F2481"/>
    <w:rsid w:val="008F6398"/>
    <w:rsid w:val="0091228E"/>
    <w:rsid w:val="00914C8E"/>
    <w:rsid w:val="009F51FE"/>
    <w:rsid w:val="00AE3BDD"/>
    <w:rsid w:val="00AE608C"/>
    <w:rsid w:val="00AF0F26"/>
    <w:rsid w:val="00B6274B"/>
    <w:rsid w:val="00B70878"/>
    <w:rsid w:val="00B7357D"/>
    <w:rsid w:val="00B84D54"/>
    <w:rsid w:val="00C177B5"/>
    <w:rsid w:val="00C26ECE"/>
    <w:rsid w:val="00C72BA6"/>
    <w:rsid w:val="00C807D9"/>
    <w:rsid w:val="00C97C5C"/>
    <w:rsid w:val="00CB41F8"/>
    <w:rsid w:val="00CD4B00"/>
    <w:rsid w:val="00D4005B"/>
    <w:rsid w:val="00D44204"/>
    <w:rsid w:val="00D44BA9"/>
    <w:rsid w:val="00D90414"/>
    <w:rsid w:val="00DD02DD"/>
    <w:rsid w:val="00F35808"/>
    <w:rsid w:val="00FC3DB2"/>
    <w:rsid w:val="00FC5442"/>
    <w:rsid w:val="00FC6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A2D2C6"/>
  <w15:chartTrackingRefBased/>
  <w15:docId w15:val="{2916EC4B-E2A7-4BB8-A393-17318F34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741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F5F"/>
  </w:style>
  <w:style w:type="paragraph" w:styleId="Footer">
    <w:name w:val="footer"/>
    <w:basedOn w:val="Normal"/>
    <w:link w:val="FooterChar"/>
    <w:uiPriority w:val="99"/>
    <w:unhideWhenUsed/>
    <w:rsid w:val="001B1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F5F"/>
  </w:style>
  <w:style w:type="paragraph" w:styleId="ListParagraph">
    <w:name w:val="List Paragraph"/>
    <w:basedOn w:val="Normal"/>
    <w:uiPriority w:val="34"/>
    <w:qFormat/>
    <w:rsid w:val="00B70878"/>
    <w:pPr>
      <w:ind w:left="720"/>
      <w:contextualSpacing/>
    </w:pPr>
  </w:style>
  <w:style w:type="table" w:styleId="TableGrid">
    <w:name w:val="Table Grid"/>
    <w:basedOn w:val="TableNormal"/>
    <w:uiPriority w:val="39"/>
    <w:rsid w:val="00B73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4A5F"/>
    <w:rPr>
      <w:color w:val="0563C1" w:themeColor="hyperlink"/>
      <w:u w:val="single"/>
    </w:rPr>
  </w:style>
  <w:style w:type="character" w:styleId="UnresolvedMention">
    <w:name w:val="Unresolved Mention"/>
    <w:basedOn w:val="DefaultParagraphFont"/>
    <w:uiPriority w:val="99"/>
    <w:semiHidden/>
    <w:unhideWhenUsed/>
    <w:rsid w:val="00644A5F"/>
    <w:rPr>
      <w:color w:val="605E5C"/>
      <w:shd w:val="clear" w:color="auto" w:fill="E1DFDD"/>
    </w:rPr>
  </w:style>
  <w:style w:type="character" w:customStyle="1" w:styleId="Heading3Char">
    <w:name w:val="Heading 3 Char"/>
    <w:basedOn w:val="DefaultParagraphFont"/>
    <w:link w:val="Heading3"/>
    <w:uiPriority w:val="9"/>
    <w:rsid w:val="0027411D"/>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C26E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74755">
      <w:bodyDiv w:val="1"/>
      <w:marLeft w:val="0"/>
      <w:marRight w:val="0"/>
      <w:marTop w:val="0"/>
      <w:marBottom w:val="0"/>
      <w:divBdr>
        <w:top w:val="none" w:sz="0" w:space="0" w:color="auto"/>
        <w:left w:val="none" w:sz="0" w:space="0" w:color="auto"/>
        <w:bottom w:val="none" w:sz="0" w:space="0" w:color="auto"/>
        <w:right w:val="none" w:sz="0" w:space="0" w:color="auto"/>
      </w:divBdr>
      <w:divsChild>
        <w:div w:id="647175747">
          <w:marLeft w:val="0"/>
          <w:marRight w:val="0"/>
          <w:marTop w:val="0"/>
          <w:marBottom w:val="0"/>
          <w:divBdr>
            <w:top w:val="none" w:sz="0" w:space="0" w:color="auto"/>
            <w:left w:val="none" w:sz="0" w:space="0" w:color="auto"/>
            <w:bottom w:val="none" w:sz="0" w:space="0" w:color="auto"/>
            <w:right w:val="none" w:sz="0" w:space="0" w:color="auto"/>
          </w:divBdr>
        </w:div>
      </w:divsChild>
    </w:div>
    <w:div w:id="453520680">
      <w:bodyDiv w:val="1"/>
      <w:marLeft w:val="0"/>
      <w:marRight w:val="0"/>
      <w:marTop w:val="0"/>
      <w:marBottom w:val="0"/>
      <w:divBdr>
        <w:top w:val="none" w:sz="0" w:space="0" w:color="auto"/>
        <w:left w:val="none" w:sz="0" w:space="0" w:color="auto"/>
        <w:bottom w:val="none" w:sz="0" w:space="0" w:color="auto"/>
        <w:right w:val="none" w:sz="0" w:space="0" w:color="auto"/>
      </w:divBdr>
      <w:divsChild>
        <w:div w:id="349264302">
          <w:marLeft w:val="0"/>
          <w:marRight w:val="0"/>
          <w:marTop w:val="0"/>
          <w:marBottom w:val="0"/>
          <w:divBdr>
            <w:top w:val="none" w:sz="0" w:space="0" w:color="auto"/>
            <w:left w:val="none" w:sz="0" w:space="0" w:color="auto"/>
            <w:bottom w:val="none" w:sz="0" w:space="0" w:color="auto"/>
            <w:right w:val="none" w:sz="0" w:space="0" w:color="auto"/>
          </w:divBdr>
        </w:div>
      </w:divsChild>
    </w:div>
    <w:div w:id="872881706">
      <w:bodyDiv w:val="1"/>
      <w:marLeft w:val="0"/>
      <w:marRight w:val="0"/>
      <w:marTop w:val="0"/>
      <w:marBottom w:val="0"/>
      <w:divBdr>
        <w:top w:val="none" w:sz="0" w:space="0" w:color="auto"/>
        <w:left w:val="none" w:sz="0" w:space="0" w:color="auto"/>
        <w:bottom w:val="none" w:sz="0" w:space="0" w:color="auto"/>
        <w:right w:val="none" w:sz="0" w:space="0" w:color="auto"/>
      </w:divBdr>
      <w:divsChild>
        <w:div w:id="607857378">
          <w:marLeft w:val="0"/>
          <w:marRight w:val="0"/>
          <w:marTop w:val="0"/>
          <w:marBottom w:val="0"/>
          <w:divBdr>
            <w:top w:val="none" w:sz="0" w:space="0" w:color="auto"/>
            <w:left w:val="none" w:sz="0" w:space="0" w:color="auto"/>
            <w:bottom w:val="none" w:sz="0" w:space="0" w:color="auto"/>
            <w:right w:val="none" w:sz="0" w:space="0" w:color="auto"/>
          </w:divBdr>
        </w:div>
      </w:divsChild>
    </w:div>
    <w:div w:id="1575511542">
      <w:bodyDiv w:val="1"/>
      <w:marLeft w:val="0"/>
      <w:marRight w:val="0"/>
      <w:marTop w:val="0"/>
      <w:marBottom w:val="0"/>
      <w:divBdr>
        <w:top w:val="none" w:sz="0" w:space="0" w:color="auto"/>
        <w:left w:val="none" w:sz="0" w:space="0" w:color="auto"/>
        <w:bottom w:val="none" w:sz="0" w:space="0" w:color="auto"/>
        <w:right w:val="none" w:sz="0" w:space="0" w:color="auto"/>
      </w:divBdr>
    </w:div>
    <w:div w:id="180781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ds.operations@hmrc.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gov.uk/government/organisations/hm-revenue-customs/contact/customs-international-trade-and-excise-enquiri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2393B961994342AD812FFFDA4CB0D9" ma:contentTypeVersion="12" ma:contentTypeDescription="Create a new document." ma:contentTypeScope="" ma:versionID="2ec877b6318890782776615577120964">
  <xsd:schema xmlns:xsd="http://www.w3.org/2001/XMLSchema" xmlns:xs="http://www.w3.org/2001/XMLSchema" xmlns:p="http://schemas.microsoft.com/office/2006/metadata/properties" xmlns:ns3="f6f327f5-c75c-4b12-b17e-c6d6f1d10c51" xmlns:ns4="ad6d69a3-3bb4-4e2d-bed1-71265d0aacd6" targetNamespace="http://schemas.microsoft.com/office/2006/metadata/properties" ma:root="true" ma:fieldsID="8beedb1c40a531bee311a7385328059a" ns3:_="" ns4:_="">
    <xsd:import namespace="f6f327f5-c75c-4b12-b17e-c6d6f1d10c51"/>
    <xsd:import namespace="ad6d69a3-3bb4-4e2d-bed1-71265d0aac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327f5-c75c-4b12-b17e-c6d6f1d10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6d69a3-3bb4-4e2d-bed1-71265d0aacd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D54778-3373-43EB-839B-401E1BE96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327f5-c75c-4b12-b17e-c6d6f1d10c51"/>
    <ds:schemaRef ds:uri="ad6d69a3-3bb4-4e2d-bed1-71265d0aa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81A54-825A-43B1-86CA-AC344C158A05}">
  <ds:schemaRefs>
    <ds:schemaRef ds:uri="http://schemas.microsoft.com/sharepoint/v3/contenttype/forms"/>
  </ds:schemaRefs>
</ds:datastoreItem>
</file>

<file path=customXml/itemProps3.xml><?xml version="1.0" encoding="utf-8"?>
<ds:datastoreItem xmlns:ds="http://schemas.openxmlformats.org/officeDocument/2006/customXml" ds:itemID="{2BE67A4C-F5C7-4145-96F5-80A140B40554}">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ad6d69a3-3bb4-4e2d-bed1-71265d0aacd6"/>
    <ds:schemaRef ds:uri="f6f327f5-c75c-4b12-b17e-c6d6f1d10c5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Hitesh (BT&amp;C)</dc:creator>
  <cp:keywords/>
  <dc:description/>
  <cp:lastModifiedBy>Wilson, Claire F (C&amp;BD Customs and Border Design)</cp:lastModifiedBy>
  <cp:revision>2</cp:revision>
  <dcterms:created xsi:type="dcterms:W3CDTF">2021-01-13T08:25:00Z</dcterms:created>
  <dcterms:modified xsi:type="dcterms:W3CDTF">2021-01-13T08:25:00Z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2020-11-22T06:27:45Z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80e9eb62-7f1d-4def-a4d2-12c96e7d2b62</vt:lpwstr>
  </property>
  <property fmtid="{D5CDD505-2E9C-101B-9397-08002B2CF9AE}" pid="8" name="MSIP_Label_f9af038e-07b4-4369-a678-c835687cb272_ContentBits">
    <vt:lpwstr>2</vt:lpwstr>
  </property>
  <property fmtid="{D5CDD505-2E9C-101B-9397-08002B2CF9AE}" pid="9" name="ContentTypeId">
    <vt:lpwstr>0x0101001C2393B961994342AD812FFFDA4CB0D9</vt:lpwstr>
  </property>
</Properties>
</file>