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0E163745" w14:textId="77777777" w:rsidTr="00F92707">
        <w:tc>
          <w:tcPr>
            <w:tcW w:w="9344" w:type="dxa"/>
            <w:gridSpan w:val="2"/>
          </w:tcPr>
          <w:p w14:paraId="6605F85F" w14:textId="00D9DBEA" w:rsidR="00980ACE" w:rsidRPr="00EE057C" w:rsidRDefault="00980ACE" w:rsidP="00EE057C">
            <w:pPr>
              <w:pStyle w:val="Heading1"/>
              <w:framePr w:hSpace="0" w:wrap="auto" w:vAnchor="margin" w:yAlign="inline"/>
              <w:suppressOverlap w:val="0"/>
              <w:outlineLvl w:val="0"/>
            </w:pPr>
            <w:r w:rsidRPr="00EE057C">
              <w:t>Board meeting 0</w:t>
            </w:r>
            <w:r w:rsidR="00D4626E">
              <w:t>4</w:t>
            </w:r>
            <w:r w:rsidR="00582858">
              <w:t>/21</w:t>
            </w:r>
          </w:p>
        </w:tc>
      </w:tr>
      <w:tr w:rsidR="00531643" w:rsidRPr="00F00EBE" w14:paraId="6579BB7C" w14:textId="77777777" w:rsidTr="00EB3F9E">
        <w:trPr>
          <w:trHeight w:val="866"/>
        </w:trPr>
        <w:tc>
          <w:tcPr>
            <w:tcW w:w="4111" w:type="dxa"/>
          </w:tcPr>
          <w:p w14:paraId="055314FB" w14:textId="5AA631A0" w:rsidR="00531643" w:rsidRPr="00F00EBE" w:rsidRDefault="006D0CA5" w:rsidP="00F92707">
            <w:pPr>
              <w:pStyle w:val="Heading2"/>
              <w:outlineLvl w:val="1"/>
            </w:pPr>
            <w:r>
              <w:t xml:space="preserve">Minutes </w:t>
            </w:r>
          </w:p>
        </w:tc>
        <w:tc>
          <w:tcPr>
            <w:tcW w:w="5233" w:type="dxa"/>
            <w:vAlign w:val="center"/>
          </w:tcPr>
          <w:p w14:paraId="5F589C86" w14:textId="117DEDD6" w:rsidR="00531643" w:rsidRPr="00AB44C8" w:rsidRDefault="00531643" w:rsidP="00C2499F">
            <w:pPr>
              <w:pStyle w:val="TextRightSubtitle"/>
            </w:pPr>
            <w:r w:rsidRPr="00C2499F">
              <w:t xml:space="preserve"> </w:t>
            </w:r>
            <w:r w:rsidR="0052021B">
              <w:t>Webex conference</w:t>
            </w:r>
            <w:r>
              <w:br/>
            </w:r>
            <w:r w:rsidR="00EA6852">
              <w:t>T</w:t>
            </w:r>
            <w:r w:rsidR="00080339">
              <w:t xml:space="preserve">hursday 14 October </w:t>
            </w:r>
            <w:r w:rsidRPr="001F5780">
              <w:t>202</w:t>
            </w:r>
            <w:r w:rsidR="009B32D9">
              <w:t>1</w:t>
            </w:r>
            <w:r w:rsidRPr="001F5780">
              <w:br/>
            </w:r>
            <w:r w:rsidR="00080339">
              <w:t>10</w:t>
            </w:r>
            <w:r w:rsidR="00290BB6">
              <w:t>:</w:t>
            </w:r>
            <w:r w:rsidR="00080339">
              <w:t>3</w:t>
            </w:r>
            <w:r w:rsidR="00290BB6">
              <w:t>0 – 1</w:t>
            </w:r>
            <w:r w:rsidR="0052021B">
              <w:t>5</w:t>
            </w:r>
            <w:r w:rsidR="00290BB6">
              <w:t>:</w:t>
            </w:r>
            <w:r w:rsidR="00684B51">
              <w:t>0</w:t>
            </w:r>
            <w:r w:rsidR="00290BB6">
              <w:t xml:space="preserve">0 </w:t>
            </w:r>
            <w:r w:rsidR="00B22DA5">
              <w:t>CET</w:t>
            </w:r>
          </w:p>
        </w:tc>
      </w:tr>
    </w:tbl>
    <w:p w14:paraId="00063FD0" w14:textId="77777777" w:rsidR="00002273" w:rsidRPr="009D2888" w:rsidRDefault="00002273" w:rsidP="00002273">
      <w:pPr>
        <w:pStyle w:val="Agendaitemlevel1"/>
        <w:numPr>
          <w:ilvl w:val="0"/>
          <w:numId w:val="0"/>
        </w:numPr>
        <w:rPr>
          <w:caps w:val="0"/>
        </w:rPr>
      </w:pPr>
    </w:p>
    <w:p w14:paraId="0803F4F2" w14:textId="0C35A472" w:rsidR="00002273" w:rsidRPr="00B83417" w:rsidRDefault="00002273" w:rsidP="00002273">
      <w:pPr>
        <w:pStyle w:val="Agendaitemlevel1"/>
        <w:numPr>
          <w:ilvl w:val="0"/>
          <w:numId w:val="0"/>
        </w:numPr>
        <w:rPr>
          <w:b w:val="0"/>
          <w:caps w:val="0"/>
          <w:color w:val="auto"/>
        </w:rPr>
      </w:pPr>
      <w:r w:rsidRPr="009D2888">
        <w:rPr>
          <w:caps w:val="0"/>
        </w:rPr>
        <w:t>G</w:t>
      </w:r>
      <w:r w:rsidRPr="00B83417">
        <w:rPr>
          <w:caps w:val="0"/>
        </w:rPr>
        <w:t>uest</w:t>
      </w:r>
      <w:r w:rsidRPr="009D2888">
        <w:rPr>
          <w:caps w:val="0"/>
        </w:rPr>
        <w:t xml:space="preserve">: Christian Verschueren </w:t>
      </w:r>
      <w:r w:rsidR="00AB446F" w:rsidRPr="009D2888">
        <w:rPr>
          <w:caps w:val="0"/>
        </w:rPr>
        <w:t xml:space="preserve">and Els Bedert </w:t>
      </w:r>
      <w:r w:rsidRPr="009D2888">
        <w:rPr>
          <w:caps w:val="0"/>
        </w:rPr>
        <w:t>(Eurocommerce)</w:t>
      </w:r>
      <w:r w:rsidR="00B83417" w:rsidRPr="00B83417">
        <w:rPr>
          <w:b w:val="0"/>
          <w:caps w:val="0"/>
          <w:color w:val="auto"/>
        </w:rPr>
        <w:t xml:space="preserve"> </w:t>
      </w:r>
      <w:r w:rsidR="00282A6A">
        <w:rPr>
          <w:b w:val="0"/>
          <w:caps w:val="0"/>
          <w:color w:val="auto"/>
        </w:rPr>
        <w:t>for agenda item 4.</w:t>
      </w:r>
    </w:p>
    <w:tbl>
      <w:tblPr>
        <w:tblStyle w:val="TableGrid1"/>
        <w:tblW w:w="9585" w:type="dxa"/>
        <w:tblLook w:val="04A0" w:firstRow="1" w:lastRow="0" w:firstColumn="1" w:lastColumn="0" w:noHBand="0" w:noVBand="1"/>
      </w:tblPr>
      <w:tblGrid>
        <w:gridCol w:w="4792"/>
        <w:gridCol w:w="4793"/>
      </w:tblGrid>
      <w:tr w:rsidR="006D0CA5" w:rsidRPr="004979D6" w14:paraId="56892AE2" w14:textId="77777777" w:rsidTr="005D4D8C">
        <w:tc>
          <w:tcPr>
            <w:tcW w:w="4792" w:type="dxa"/>
            <w:tcBorders>
              <w:top w:val="nil"/>
              <w:left w:val="nil"/>
              <w:bottom w:val="nil"/>
              <w:right w:val="nil"/>
            </w:tcBorders>
          </w:tcPr>
          <w:p w14:paraId="389D8C85" w14:textId="77777777" w:rsidR="006D0CA5" w:rsidRPr="004979D6" w:rsidRDefault="006D0CA5" w:rsidP="005D4D8C">
            <w:pPr>
              <w:spacing w:after="0" w:line="240" w:lineRule="auto"/>
              <w:ind w:right="-1186"/>
              <w:rPr>
                <w:rFonts w:asciiTheme="majorHAnsi" w:eastAsiaTheme="majorEastAsia" w:hAnsiTheme="majorHAnsi" w:cstheme="majorBidi"/>
                <w:b/>
                <w:bCs/>
                <w:i/>
                <w:iCs/>
                <w:color w:val="007576" w:themeColor="accent1"/>
                <w:sz w:val="20"/>
                <w:szCs w:val="20"/>
              </w:rPr>
            </w:pPr>
          </w:p>
          <w:p w14:paraId="0F24A489" w14:textId="77777777" w:rsidR="006D0CA5" w:rsidRPr="004979D6" w:rsidRDefault="006D0CA5" w:rsidP="005D4D8C">
            <w:pPr>
              <w:spacing w:after="0" w:line="240" w:lineRule="auto"/>
              <w:ind w:right="-1186"/>
              <w:rPr>
                <w:rFonts w:ascii="Arial" w:eastAsia="Times New Roman" w:hAnsi="Arial" w:cs="Times New Roman"/>
                <w:bCs/>
                <w:i/>
                <w:iCs/>
                <w:sz w:val="20"/>
                <w:szCs w:val="20"/>
                <w:u w:val="single"/>
                <w:lang w:val="it-IT"/>
              </w:rPr>
            </w:pPr>
            <w:r w:rsidRPr="004979D6">
              <w:rPr>
                <w:rFonts w:asciiTheme="majorHAnsi" w:eastAsiaTheme="majorEastAsia" w:hAnsiTheme="majorHAnsi" w:cstheme="majorBidi"/>
                <w:b/>
                <w:bCs/>
                <w:i/>
                <w:iCs/>
                <w:color w:val="007576" w:themeColor="accent1"/>
                <w:sz w:val="20"/>
                <w:szCs w:val="20"/>
                <w:lang w:val="it-IT"/>
              </w:rPr>
              <w:t>Participants</w:t>
            </w:r>
          </w:p>
          <w:p w14:paraId="0BC8C38F" w14:textId="77777777" w:rsidR="006D0CA5" w:rsidRPr="004979D6" w:rsidRDefault="006D0CA5" w:rsidP="005D4D8C">
            <w:pPr>
              <w:spacing w:after="0" w:line="240" w:lineRule="auto"/>
              <w:ind w:right="-1186"/>
              <w:rPr>
                <w:rFonts w:ascii="Arial" w:eastAsia="Times New Roman" w:hAnsi="Arial" w:cs="Times New Roman"/>
                <w:bCs/>
                <w:i/>
                <w:iCs/>
                <w:sz w:val="20"/>
                <w:szCs w:val="20"/>
                <w:u w:val="single"/>
                <w:lang w:val="it-IT"/>
              </w:rPr>
            </w:pPr>
            <w:r w:rsidRPr="004979D6">
              <w:rPr>
                <w:rFonts w:ascii="Arial" w:eastAsia="Times New Roman" w:hAnsi="Arial" w:cs="Times New Roman"/>
                <w:bCs/>
                <w:i/>
                <w:iCs/>
                <w:sz w:val="20"/>
                <w:szCs w:val="20"/>
                <w:u w:val="single"/>
                <w:lang w:val="it-IT"/>
              </w:rPr>
              <w:t>By phone</w:t>
            </w:r>
          </w:p>
          <w:p w14:paraId="300309BC" w14:textId="77777777" w:rsidR="006D0CA5" w:rsidRPr="004979D6" w:rsidRDefault="006D0CA5" w:rsidP="005D4D8C">
            <w:pPr>
              <w:spacing w:after="0" w:line="240" w:lineRule="auto"/>
              <w:ind w:right="-1186"/>
              <w:rPr>
                <w:rFonts w:ascii="Arial" w:eastAsia="Times New Roman" w:hAnsi="Arial" w:cs="Times New Roman"/>
                <w:bCs/>
                <w:sz w:val="20"/>
                <w:szCs w:val="20"/>
                <w:lang w:val="it-IT"/>
              </w:rPr>
            </w:pPr>
            <w:r w:rsidRPr="004979D6">
              <w:rPr>
                <w:rFonts w:ascii="Arial" w:eastAsia="Times New Roman" w:hAnsi="Arial" w:cs="Times New Roman"/>
                <w:bCs/>
                <w:sz w:val="20"/>
                <w:szCs w:val="20"/>
                <w:lang w:val="it-IT"/>
              </w:rPr>
              <w:t>Mr Giuseppe ABELLO, Assocasa</w:t>
            </w:r>
            <w:r w:rsidRPr="004979D6">
              <w:rPr>
                <w:rFonts w:ascii="Arial" w:eastAsia="Times New Roman" w:hAnsi="Arial" w:cs="Times New Roman"/>
                <w:bCs/>
                <w:sz w:val="20"/>
                <w:szCs w:val="20"/>
                <w:lang w:val="it-IT"/>
              </w:rPr>
              <w:tab/>
            </w:r>
            <w:r w:rsidRPr="004979D6">
              <w:rPr>
                <w:rFonts w:ascii="Arial" w:eastAsia="Times New Roman" w:hAnsi="Arial" w:cs="Times New Roman"/>
                <w:bCs/>
                <w:sz w:val="20"/>
                <w:szCs w:val="20"/>
                <w:lang w:val="it-IT"/>
              </w:rPr>
              <w:tab/>
            </w:r>
            <w:r w:rsidRPr="004979D6">
              <w:rPr>
                <w:rFonts w:ascii="Arial" w:eastAsia="Times New Roman" w:hAnsi="Arial" w:cs="Times New Roman"/>
                <w:bCs/>
                <w:sz w:val="20"/>
                <w:szCs w:val="20"/>
                <w:lang w:val="it-IT"/>
              </w:rPr>
              <w:tab/>
            </w:r>
          </w:p>
          <w:p w14:paraId="7F994164" w14:textId="77777777" w:rsidR="006D0CA5" w:rsidRPr="004979D6" w:rsidRDefault="006D0CA5" w:rsidP="005D4D8C">
            <w:pPr>
              <w:spacing w:after="0" w:line="240" w:lineRule="auto"/>
              <w:ind w:right="-1186"/>
              <w:rPr>
                <w:rFonts w:ascii="Arial" w:eastAsia="Times New Roman" w:hAnsi="Arial" w:cs="Times New Roman"/>
                <w:bCs/>
                <w:sz w:val="20"/>
                <w:szCs w:val="20"/>
                <w:lang w:val="en-US"/>
              </w:rPr>
            </w:pPr>
            <w:r w:rsidRPr="004979D6">
              <w:rPr>
                <w:rFonts w:ascii="Arial" w:eastAsia="Times New Roman" w:hAnsi="Arial" w:cs="Times New Roman"/>
                <w:bCs/>
                <w:sz w:val="20"/>
                <w:szCs w:val="20"/>
              </w:rPr>
              <w:t>Ms Heather BARKER, RB</w:t>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p>
          <w:p w14:paraId="356EA033" w14:textId="77777777" w:rsidR="006D0CA5" w:rsidRPr="004979D6" w:rsidRDefault="006D0CA5" w:rsidP="005D4D8C">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Ms Ana-Maria COURAS, A.I.S.D.P.C.L.</w:t>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p>
          <w:p w14:paraId="70049C91" w14:textId="77777777" w:rsidR="006D0CA5" w:rsidRPr="00DD1677" w:rsidRDefault="006D0CA5" w:rsidP="005D4D8C">
            <w:pPr>
              <w:spacing w:after="0" w:line="240" w:lineRule="auto"/>
              <w:ind w:right="-1186"/>
              <w:rPr>
                <w:rFonts w:ascii="Arial" w:eastAsia="Times New Roman" w:hAnsi="Arial" w:cs="Times New Roman"/>
                <w:bCs/>
                <w:sz w:val="20"/>
                <w:szCs w:val="20"/>
              </w:rPr>
            </w:pPr>
            <w:r w:rsidRPr="00DD1677">
              <w:rPr>
                <w:rFonts w:ascii="Arial" w:eastAsia="Times New Roman" w:hAnsi="Arial" w:cs="Times New Roman"/>
                <w:bCs/>
                <w:sz w:val="20"/>
                <w:szCs w:val="20"/>
              </w:rPr>
              <w:t xml:space="preserve">Mr Jean-Paul DECHESNE, Colgate Palmolive </w:t>
            </w:r>
          </w:p>
          <w:p w14:paraId="59E85D74" w14:textId="10E44E77" w:rsidR="006D0CA5" w:rsidRPr="00CA28A7" w:rsidRDefault="006D0CA5" w:rsidP="005D4D8C">
            <w:pPr>
              <w:spacing w:after="0"/>
              <w:jc w:val="left"/>
              <w:rPr>
                <w:rFonts w:ascii="Arial" w:hAnsi="Arial"/>
                <w:sz w:val="20"/>
                <w:szCs w:val="20"/>
              </w:rPr>
            </w:pPr>
            <w:r w:rsidRPr="00CA28A7">
              <w:rPr>
                <w:rFonts w:ascii="Arial" w:hAnsi="Arial"/>
                <w:sz w:val="20"/>
                <w:szCs w:val="20"/>
              </w:rPr>
              <w:t xml:space="preserve">Mr Ismaël DJELASSI, </w:t>
            </w:r>
            <w:r w:rsidR="00DD1677" w:rsidRPr="00CA28A7">
              <w:rPr>
                <w:rFonts w:ascii="Arial" w:hAnsi="Arial"/>
                <w:sz w:val="20"/>
                <w:szCs w:val="20"/>
              </w:rPr>
              <w:t>Mondo-</w:t>
            </w:r>
            <w:r w:rsidRPr="00CA28A7">
              <w:rPr>
                <w:rFonts w:ascii="Arial" w:hAnsi="Arial"/>
                <w:sz w:val="20"/>
                <w:szCs w:val="20"/>
              </w:rPr>
              <w:t>Spechim</w:t>
            </w:r>
            <w:r w:rsidRPr="00CA28A7">
              <w:rPr>
                <w:rFonts w:ascii="Arial" w:eastAsia="Times New Roman" w:hAnsi="Arial" w:cs="Times New Roman"/>
                <w:sz w:val="20"/>
                <w:szCs w:val="20"/>
              </w:rPr>
              <w:tab/>
            </w:r>
            <w:r w:rsidRPr="00CA28A7">
              <w:rPr>
                <w:rFonts w:ascii="Arial" w:eastAsia="Times New Roman" w:hAnsi="Arial" w:cs="Times New Roman"/>
                <w:sz w:val="20"/>
                <w:szCs w:val="20"/>
              </w:rPr>
              <w:tab/>
            </w:r>
          </w:p>
          <w:p w14:paraId="4255FE63" w14:textId="77777777" w:rsidR="006D0CA5" w:rsidRPr="00DD1677" w:rsidRDefault="006D0CA5" w:rsidP="005D4D8C">
            <w:pPr>
              <w:spacing w:after="0" w:line="240" w:lineRule="auto"/>
              <w:ind w:right="-1186"/>
              <w:rPr>
                <w:rFonts w:ascii="Arial" w:eastAsia="Times New Roman" w:hAnsi="Arial" w:cs="Times New Roman"/>
                <w:sz w:val="20"/>
                <w:szCs w:val="20"/>
              </w:rPr>
            </w:pPr>
            <w:r w:rsidRPr="00DD1677">
              <w:rPr>
                <w:rFonts w:ascii="Arial" w:eastAsia="Times New Roman" w:hAnsi="Arial" w:cs="Times New Roman"/>
                <w:sz w:val="20"/>
                <w:szCs w:val="20"/>
              </w:rPr>
              <w:t>Ms Helle FABIANSEN, KoHB</w:t>
            </w:r>
            <w:r w:rsidRPr="00DD1677">
              <w:rPr>
                <w:rFonts w:ascii="Arial" w:eastAsia="Times New Roman" w:hAnsi="Arial" w:cs="Times New Roman"/>
                <w:sz w:val="20"/>
                <w:szCs w:val="20"/>
              </w:rPr>
              <w:tab/>
            </w:r>
            <w:r w:rsidRPr="00DD1677">
              <w:rPr>
                <w:rFonts w:ascii="Arial" w:eastAsia="Times New Roman" w:hAnsi="Arial" w:cs="Times New Roman"/>
                <w:sz w:val="20"/>
                <w:szCs w:val="20"/>
              </w:rPr>
              <w:tab/>
            </w:r>
            <w:r w:rsidRPr="00DD1677">
              <w:rPr>
                <w:rFonts w:ascii="Arial" w:eastAsia="Times New Roman" w:hAnsi="Arial" w:cs="Times New Roman"/>
                <w:sz w:val="20"/>
                <w:szCs w:val="20"/>
              </w:rPr>
              <w:tab/>
            </w:r>
            <w:r w:rsidRPr="00DD1677">
              <w:rPr>
                <w:rFonts w:ascii="Arial" w:eastAsia="Times New Roman" w:hAnsi="Arial" w:cs="Times New Roman"/>
                <w:sz w:val="20"/>
                <w:szCs w:val="20"/>
              </w:rPr>
              <w:tab/>
            </w:r>
            <w:r w:rsidRPr="00DD1677">
              <w:rPr>
                <w:rFonts w:ascii="Arial" w:eastAsia="Times New Roman" w:hAnsi="Arial" w:cs="Times New Roman"/>
                <w:sz w:val="20"/>
                <w:szCs w:val="20"/>
              </w:rPr>
              <w:tab/>
            </w:r>
          </w:p>
          <w:p w14:paraId="780CEE3C" w14:textId="77777777" w:rsidR="006D0CA5" w:rsidRPr="00DD1677" w:rsidRDefault="006D0CA5" w:rsidP="005D4D8C">
            <w:pPr>
              <w:spacing w:after="0" w:line="240" w:lineRule="auto"/>
              <w:ind w:right="-1186"/>
              <w:rPr>
                <w:rFonts w:ascii="Arial" w:eastAsia="Times New Roman" w:hAnsi="Arial" w:cs="Times New Roman"/>
                <w:i/>
                <w:iCs/>
                <w:sz w:val="20"/>
                <w:szCs w:val="20"/>
              </w:rPr>
            </w:pPr>
            <w:r w:rsidRPr="00DD1677">
              <w:rPr>
                <w:rFonts w:ascii="Arial" w:eastAsia="Times New Roman" w:hAnsi="Arial" w:cs="Times New Roman"/>
                <w:sz w:val="20"/>
                <w:szCs w:val="20"/>
              </w:rPr>
              <w:t xml:space="preserve">Mr Charles-François GAUDEFROY, Unilever </w:t>
            </w:r>
          </w:p>
          <w:p w14:paraId="231C5E92" w14:textId="77777777" w:rsidR="006D0CA5" w:rsidRPr="0089722A" w:rsidRDefault="006D0CA5" w:rsidP="005D4D8C">
            <w:pPr>
              <w:spacing w:after="0" w:line="240" w:lineRule="auto"/>
              <w:ind w:right="-1186"/>
              <w:rPr>
                <w:rFonts w:ascii="Arial" w:eastAsia="Times New Roman" w:hAnsi="Arial" w:cs="Times New Roman"/>
                <w:i/>
                <w:sz w:val="20"/>
                <w:szCs w:val="20"/>
                <w:u w:val="single"/>
              </w:rPr>
            </w:pPr>
            <w:r w:rsidRPr="0089722A">
              <w:rPr>
                <w:rFonts w:ascii="Arial" w:eastAsia="Times New Roman" w:hAnsi="Arial" w:cs="Times New Roman"/>
                <w:sz w:val="20"/>
                <w:szCs w:val="20"/>
              </w:rPr>
              <w:t>Mr Ludger GRUNWALD, Ecolab</w:t>
            </w:r>
            <w:r w:rsidRPr="0089722A">
              <w:rPr>
                <w:rFonts w:ascii="Arial" w:eastAsia="Times New Roman" w:hAnsi="Arial" w:cs="Times New Roman"/>
                <w:sz w:val="20"/>
                <w:szCs w:val="20"/>
              </w:rPr>
              <w:tab/>
            </w:r>
            <w:r w:rsidRPr="0089722A">
              <w:rPr>
                <w:rFonts w:ascii="Arial" w:eastAsia="Times New Roman" w:hAnsi="Arial" w:cs="Times New Roman"/>
                <w:sz w:val="20"/>
                <w:szCs w:val="20"/>
              </w:rPr>
              <w:tab/>
            </w:r>
            <w:r w:rsidRPr="0089722A">
              <w:rPr>
                <w:rFonts w:ascii="Arial" w:eastAsia="Times New Roman" w:hAnsi="Arial" w:cs="Times New Roman"/>
                <w:sz w:val="20"/>
                <w:szCs w:val="20"/>
              </w:rPr>
              <w:tab/>
            </w:r>
            <w:r w:rsidRPr="0089722A">
              <w:rPr>
                <w:rFonts w:ascii="Arial" w:eastAsia="Times New Roman" w:hAnsi="Arial" w:cs="Times New Roman"/>
                <w:sz w:val="20"/>
                <w:szCs w:val="20"/>
              </w:rPr>
              <w:tab/>
            </w:r>
          </w:p>
          <w:p w14:paraId="1264DABD" w14:textId="77777777" w:rsidR="006D0CA5" w:rsidRPr="004979D6" w:rsidRDefault="006D0CA5" w:rsidP="005D4D8C">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 xml:space="preserve">Mr Ad JESPERS, Diversey </w:t>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p>
          <w:p w14:paraId="42283404" w14:textId="77777777" w:rsidR="006D0CA5" w:rsidRPr="004979D6" w:rsidRDefault="006D0CA5" w:rsidP="005D4D8C">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Ms Sari KARJOMAA,KH</w:t>
            </w:r>
          </w:p>
          <w:p w14:paraId="1B604F81" w14:textId="77777777" w:rsidR="006D0CA5" w:rsidRPr="004979D6" w:rsidRDefault="006D0CA5" w:rsidP="005D4D8C">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Mr Thomas KEISER, IKW</w:t>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t xml:space="preserve"> </w:t>
            </w:r>
          </w:p>
          <w:p w14:paraId="58D6B75E" w14:textId="77777777" w:rsidR="006D0CA5" w:rsidRPr="004979D6" w:rsidRDefault="006D0CA5" w:rsidP="005D4D8C">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Mr Philip MALPASS, U.K.C.P.I.</w:t>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r w:rsidRPr="004979D6">
              <w:rPr>
                <w:rFonts w:ascii="Arial" w:eastAsia="Times New Roman" w:hAnsi="Arial" w:cs="Times New Roman"/>
                <w:bCs/>
                <w:sz w:val="20"/>
                <w:szCs w:val="20"/>
              </w:rPr>
              <w:tab/>
            </w:r>
          </w:p>
          <w:p w14:paraId="40457122" w14:textId="77777777" w:rsidR="006D0CA5" w:rsidRPr="004979D6" w:rsidRDefault="006D0CA5" w:rsidP="005D4D8C">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Mr Stefan MÜLLER, Dalli-Werke</w:t>
            </w:r>
          </w:p>
          <w:p w14:paraId="4311F2FA" w14:textId="77777777" w:rsidR="006D0CA5" w:rsidRPr="004979D6" w:rsidRDefault="006D0CA5" w:rsidP="005D4D8C">
            <w:pPr>
              <w:spacing w:after="0"/>
              <w:jc w:val="left"/>
              <w:rPr>
                <w:rFonts w:ascii="Arial" w:hAnsi="Arial"/>
                <w:noProof/>
                <w:sz w:val="20"/>
                <w:szCs w:val="20"/>
                <w:lang w:val="en-US"/>
              </w:rPr>
            </w:pPr>
            <w:r w:rsidRPr="004979D6">
              <w:rPr>
                <w:rFonts w:ascii="Arial" w:eastAsia="Times New Roman" w:hAnsi="Arial" w:cs="Times New Roman"/>
                <w:bCs/>
                <w:sz w:val="20"/>
                <w:szCs w:val="20"/>
                <w:lang w:val="en-US"/>
              </w:rPr>
              <w:t xml:space="preserve">Ms Anna OBORSKA, P.A.C.D.I </w:t>
            </w:r>
          </w:p>
          <w:p w14:paraId="22A3418E" w14:textId="77777777" w:rsidR="006D0CA5" w:rsidRPr="004979D6" w:rsidRDefault="006D0CA5" w:rsidP="005D4D8C">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Mr Lorenzo POTECCHI, SC Johnson</w:t>
            </w:r>
          </w:p>
          <w:p w14:paraId="6C16AB2B" w14:textId="77777777" w:rsidR="006D0CA5" w:rsidRPr="00D2560C" w:rsidRDefault="006D0CA5" w:rsidP="005D4D8C">
            <w:pPr>
              <w:spacing w:after="0" w:line="240" w:lineRule="auto"/>
              <w:ind w:right="-1186"/>
              <w:rPr>
                <w:rFonts w:ascii="Arial" w:eastAsia="Times New Roman" w:hAnsi="Arial" w:cs="Times New Roman"/>
                <w:bCs/>
                <w:sz w:val="20"/>
                <w:szCs w:val="20"/>
                <w:lang w:val="en-US"/>
              </w:rPr>
            </w:pPr>
            <w:r w:rsidRPr="00D2560C">
              <w:rPr>
                <w:rFonts w:ascii="Arial" w:eastAsia="Times New Roman" w:hAnsi="Arial" w:cs="Times New Roman"/>
                <w:bCs/>
                <w:sz w:val="20"/>
                <w:szCs w:val="20"/>
                <w:lang w:val="en-US"/>
              </w:rPr>
              <w:t>Ms Mihaela RABU, Rucodem</w:t>
            </w:r>
          </w:p>
          <w:p w14:paraId="3CB16E82" w14:textId="77777777" w:rsidR="006D0CA5" w:rsidRPr="0028427C" w:rsidRDefault="006D0CA5" w:rsidP="005D4D8C">
            <w:pPr>
              <w:spacing w:after="0" w:line="240" w:lineRule="auto"/>
              <w:ind w:right="-1186"/>
              <w:rPr>
                <w:rFonts w:ascii="Arial" w:eastAsia="Times New Roman" w:hAnsi="Arial" w:cs="Times New Roman"/>
                <w:bCs/>
                <w:sz w:val="20"/>
                <w:szCs w:val="20"/>
                <w:lang w:val="de-DE"/>
              </w:rPr>
            </w:pPr>
            <w:r w:rsidRPr="0028427C">
              <w:rPr>
                <w:rFonts w:ascii="Arial" w:eastAsia="Times New Roman" w:hAnsi="Arial" w:cs="Times New Roman"/>
                <w:bCs/>
                <w:sz w:val="20"/>
                <w:szCs w:val="20"/>
                <w:lang w:val="de-DE"/>
              </w:rPr>
              <w:t xml:space="preserve">Mr Arndt SCHEIDGEN, Henkel </w:t>
            </w:r>
          </w:p>
          <w:p w14:paraId="7DE93BA0" w14:textId="77777777" w:rsidR="006D0CA5" w:rsidRPr="0028427C" w:rsidRDefault="006D0CA5" w:rsidP="005D4D8C">
            <w:pPr>
              <w:spacing w:after="0" w:line="240" w:lineRule="auto"/>
              <w:ind w:right="-1186"/>
              <w:rPr>
                <w:rFonts w:ascii="Arial" w:eastAsia="Times New Roman" w:hAnsi="Arial" w:cs="Times New Roman"/>
                <w:bCs/>
                <w:sz w:val="20"/>
                <w:szCs w:val="20"/>
                <w:lang w:val="de-DE"/>
              </w:rPr>
            </w:pPr>
            <w:r w:rsidRPr="0028427C">
              <w:rPr>
                <w:rFonts w:ascii="Arial" w:eastAsia="Times New Roman" w:hAnsi="Arial" w:cs="Times New Roman"/>
                <w:bCs/>
                <w:sz w:val="20"/>
                <w:szCs w:val="20"/>
                <w:lang w:val="de-DE"/>
              </w:rPr>
              <w:t>Ms Françoise VAN TIGGELEN, Detic</w:t>
            </w:r>
          </w:p>
          <w:p w14:paraId="77A1777C" w14:textId="77777777" w:rsidR="006D0CA5" w:rsidRPr="004979D6" w:rsidRDefault="006D0CA5" w:rsidP="005D4D8C">
            <w:pPr>
              <w:spacing w:after="0" w:line="240" w:lineRule="auto"/>
              <w:ind w:right="-1186"/>
              <w:rPr>
                <w:rFonts w:ascii="Arial" w:eastAsia="Times New Roman" w:hAnsi="Arial" w:cs="Times New Roman"/>
                <w:bCs/>
                <w:sz w:val="20"/>
                <w:szCs w:val="20"/>
                <w:lang w:val="it-IT"/>
              </w:rPr>
            </w:pPr>
            <w:r w:rsidRPr="004979D6">
              <w:rPr>
                <w:rFonts w:ascii="Arial" w:eastAsia="Times New Roman" w:hAnsi="Arial" w:cs="Times New Roman"/>
                <w:bCs/>
                <w:sz w:val="20"/>
                <w:szCs w:val="20"/>
                <w:lang w:val="it-IT"/>
              </w:rPr>
              <w:t>Ms Nadia VIVA, P&amp;G (Chair)</w:t>
            </w:r>
          </w:p>
          <w:p w14:paraId="0871D4C0" w14:textId="77777777" w:rsidR="006D0CA5" w:rsidRPr="004979D6" w:rsidRDefault="006D0CA5" w:rsidP="005D4D8C">
            <w:pPr>
              <w:spacing w:after="0" w:line="240" w:lineRule="auto"/>
              <w:ind w:right="-1186"/>
              <w:rPr>
                <w:rFonts w:ascii="Arial" w:eastAsia="Times New Roman" w:hAnsi="Arial" w:cs="Times New Roman"/>
                <w:bCs/>
                <w:sz w:val="20"/>
                <w:szCs w:val="20"/>
                <w:lang w:val="it-IT"/>
              </w:rPr>
            </w:pPr>
          </w:p>
          <w:p w14:paraId="11FB713E" w14:textId="77777777" w:rsidR="006D0CA5" w:rsidRPr="004979D6" w:rsidRDefault="006D0CA5" w:rsidP="005D4D8C">
            <w:pPr>
              <w:spacing w:after="0" w:line="240" w:lineRule="auto"/>
              <w:ind w:right="-1186"/>
              <w:rPr>
                <w:rFonts w:ascii="Arial" w:eastAsia="Times New Roman" w:hAnsi="Arial" w:cs="Times New Roman"/>
                <w:bCs/>
                <w:sz w:val="20"/>
                <w:szCs w:val="20"/>
                <w:lang w:val="fr-BE"/>
              </w:rPr>
            </w:pPr>
          </w:p>
        </w:tc>
        <w:tc>
          <w:tcPr>
            <w:tcW w:w="4793" w:type="dxa"/>
            <w:tcBorders>
              <w:top w:val="nil"/>
              <w:left w:val="nil"/>
              <w:bottom w:val="nil"/>
              <w:right w:val="nil"/>
            </w:tcBorders>
          </w:tcPr>
          <w:p w14:paraId="7634006E" w14:textId="77777777" w:rsidR="006D0CA5" w:rsidRPr="004979D6" w:rsidRDefault="006D0CA5" w:rsidP="005D4D8C">
            <w:pPr>
              <w:spacing w:after="0"/>
              <w:jc w:val="left"/>
              <w:rPr>
                <w:rFonts w:ascii="Arial" w:hAnsi="Arial"/>
                <w:i/>
                <w:iCs/>
                <w:noProof/>
                <w:sz w:val="20"/>
                <w:szCs w:val="20"/>
                <w:u w:val="single"/>
                <w:lang w:val="en-US"/>
              </w:rPr>
            </w:pPr>
          </w:p>
          <w:p w14:paraId="440182E8" w14:textId="77777777" w:rsidR="006D0CA5" w:rsidRPr="004979D6" w:rsidRDefault="006D0CA5" w:rsidP="005D4D8C">
            <w:pPr>
              <w:spacing w:after="0"/>
              <w:jc w:val="left"/>
              <w:rPr>
                <w:rFonts w:ascii="Arial" w:hAnsi="Arial"/>
                <w:i/>
                <w:iCs/>
                <w:noProof/>
                <w:sz w:val="20"/>
                <w:szCs w:val="20"/>
                <w:u w:val="single"/>
                <w:lang w:val="en-US"/>
              </w:rPr>
            </w:pPr>
          </w:p>
          <w:p w14:paraId="0907DD5E" w14:textId="77777777" w:rsidR="006D0CA5" w:rsidRPr="004979D6" w:rsidRDefault="006D0CA5" w:rsidP="005D4D8C">
            <w:pPr>
              <w:spacing w:after="0"/>
              <w:jc w:val="left"/>
              <w:rPr>
                <w:rFonts w:ascii="Arial" w:hAnsi="Arial"/>
                <w:i/>
                <w:iCs/>
                <w:noProof/>
                <w:sz w:val="20"/>
                <w:szCs w:val="20"/>
                <w:u w:val="single"/>
                <w:lang w:val="en-US"/>
              </w:rPr>
            </w:pPr>
          </w:p>
          <w:p w14:paraId="0DC425E2" w14:textId="77777777" w:rsidR="006D0CA5" w:rsidRPr="004979D6" w:rsidRDefault="006D0CA5" w:rsidP="005D4D8C">
            <w:pPr>
              <w:spacing w:after="0"/>
              <w:jc w:val="left"/>
              <w:rPr>
                <w:rFonts w:ascii="Arial" w:hAnsi="Arial"/>
                <w:i/>
                <w:iCs/>
                <w:noProof/>
                <w:sz w:val="20"/>
                <w:szCs w:val="20"/>
                <w:u w:val="single"/>
                <w:lang w:val="en-US"/>
              </w:rPr>
            </w:pPr>
            <w:r w:rsidRPr="004979D6">
              <w:rPr>
                <w:rFonts w:ascii="Arial" w:hAnsi="Arial"/>
                <w:i/>
                <w:iCs/>
                <w:noProof/>
                <w:sz w:val="20"/>
                <w:szCs w:val="20"/>
                <w:u w:val="single"/>
                <w:lang w:val="en-US"/>
              </w:rPr>
              <w:t>From A.I.S.E</w:t>
            </w:r>
          </w:p>
          <w:p w14:paraId="38EE1490" w14:textId="77777777" w:rsidR="006D0CA5" w:rsidRDefault="006D0CA5" w:rsidP="005D4D8C">
            <w:pPr>
              <w:spacing w:after="0"/>
              <w:jc w:val="left"/>
              <w:rPr>
                <w:rFonts w:ascii="Arial" w:hAnsi="Arial"/>
                <w:noProof/>
                <w:sz w:val="20"/>
                <w:szCs w:val="20"/>
              </w:rPr>
            </w:pPr>
            <w:r w:rsidRPr="004979D6">
              <w:rPr>
                <w:rFonts w:ascii="Arial" w:hAnsi="Arial"/>
                <w:noProof/>
                <w:sz w:val="20"/>
                <w:szCs w:val="20"/>
              </w:rPr>
              <w:t>Mr Luca CONTI</w:t>
            </w:r>
          </w:p>
          <w:p w14:paraId="20979A67" w14:textId="77777777" w:rsidR="006D0CA5" w:rsidRPr="004979D6" w:rsidRDefault="006D0CA5" w:rsidP="005D4D8C">
            <w:pPr>
              <w:spacing w:after="0"/>
              <w:jc w:val="left"/>
              <w:rPr>
                <w:rFonts w:ascii="Arial" w:hAnsi="Arial"/>
                <w:noProof/>
                <w:sz w:val="20"/>
                <w:szCs w:val="20"/>
              </w:rPr>
            </w:pPr>
            <w:r>
              <w:rPr>
                <w:rFonts w:ascii="Arial" w:hAnsi="Arial"/>
                <w:noProof/>
                <w:sz w:val="20"/>
                <w:szCs w:val="20"/>
              </w:rPr>
              <w:t>Mr Dave HEMINGWAY</w:t>
            </w:r>
          </w:p>
          <w:p w14:paraId="730B1CD5" w14:textId="77777777" w:rsidR="006D0CA5" w:rsidRPr="004979D6" w:rsidRDefault="006D0CA5" w:rsidP="005D4D8C">
            <w:pPr>
              <w:spacing w:after="0"/>
              <w:jc w:val="left"/>
              <w:rPr>
                <w:rFonts w:ascii="Arial" w:hAnsi="Arial"/>
                <w:noProof/>
                <w:sz w:val="20"/>
                <w:szCs w:val="20"/>
              </w:rPr>
            </w:pPr>
            <w:r w:rsidRPr="004979D6">
              <w:rPr>
                <w:rFonts w:ascii="Arial" w:hAnsi="Arial"/>
                <w:noProof/>
                <w:sz w:val="20"/>
                <w:szCs w:val="20"/>
              </w:rPr>
              <w:t>Mr Sascha NISSEN</w:t>
            </w:r>
          </w:p>
          <w:p w14:paraId="0C5E1928" w14:textId="77777777" w:rsidR="006D0CA5" w:rsidRPr="006D0CA5" w:rsidRDefault="006D0CA5" w:rsidP="005D4D8C">
            <w:pPr>
              <w:spacing w:after="0"/>
              <w:jc w:val="left"/>
              <w:rPr>
                <w:rFonts w:ascii="Arial" w:hAnsi="Arial"/>
                <w:noProof/>
                <w:sz w:val="20"/>
                <w:szCs w:val="20"/>
                <w:lang w:val="fr-BE"/>
              </w:rPr>
            </w:pPr>
            <w:r w:rsidRPr="006D0CA5">
              <w:rPr>
                <w:rFonts w:ascii="Arial" w:hAnsi="Arial"/>
                <w:noProof/>
                <w:sz w:val="20"/>
                <w:szCs w:val="20"/>
                <w:lang w:val="fr-BE"/>
              </w:rPr>
              <w:t>Ms Jan ROBINSON</w:t>
            </w:r>
          </w:p>
          <w:p w14:paraId="10F7DE17" w14:textId="77777777" w:rsidR="006D0CA5" w:rsidRPr="006D0CA5" w:rsidRDefault="006D0CA5" w:rsidP="005D4D8C">
            <w:pPr>
              <w:spacing w:after="0"/>
              <w:jc w:val="left"/>
              <w:rPr>
                <w:rFonts w:ascii="Arial" w:hAnsi="Arial"/>
                <w:noProof/>
                <w:sz w:val="20"/>
                <w:szCs w:val="20"/>
                <w:lang w:val="fr-BE"/>
              </w:rPr>
            </w:pPr>
            <w:r w:rsidRPr="006D0CA5">
              <w:rPr>
                <w:rFonts w:ascii="Arial" w:hAnsi="Arial"/>
                <w:noProof/>
                <w:sz w:val="20"/>
                <w:szCs w:val="20"/>
                <w:lang w:val="fr-BE"/>
              </w:rPr>
              <w:t>Ms Valérie SEJOURNE</w:t>
            </w:r>
          </w:p>
          <w:p w14:paraId="100FC192" w14:textId="77777777" w:rsidR="006D0CA5" w:rsidRPr="004979D6" w:rsidRDefault="006D0CA5" w:rsidP="005D4D8C">
            <w:pPr>
              <w:spacing w:after="0"/>
              <w:jc w:val="left"/>
              <w:rPr>
                <w:rFonts w:ascii="Arial" w:hAnsi="Arial"/>
                <w:noProof/>
                <w:sz w:val="20"/>
                <w:szCs w:val="20"/>
              </w:rPr>
            </w:pPr>
            <w:r w:rsidRPr="004979D6">
              <w:rPr>
                <w:rFonts w:ascii="Arial" w:hAnsi="Arial"/>
                <w:noProof/>
                <w:sz w:val="20"/>
                <w:szCs w:val="20"/>
              </w:rPr>
              <w:t>Ms Susanne ZÄNKER</w:t>
            </w:r>
          </w:p>
          <w:p w14:paraId="4781ADC5" w14:textId="77777777" w:rsidR="006D0CA5" w:rsidRPr="004979D6" w:rsidRDefault="006D0CA5" w:rsidP="005D4D8C">
            <w:pPr>
              <w:spacing w:after="0"/>
              <w:jc w:val="left"/>
              <w:rPr>
                <w:rFonts w:ascii="Arial" w:hAnsi="Arial"/>
                <w:noProof/>
                <w:sz w:val="20"/>
                <w:szCs w:val="20"/>
              </w:rPr>
            </w:pPr>
          </w:p>
          <w:p w14:paraId="54F42D17" w14:textId="77777777" w:rsidR="006D0CA5" w:rsidRPr="004979D6" w:rsidRDefault="006D0CA5" w:rsidP="005D4D8C">
            <w:pPr>
              <w:spacing w:after="0"/>
              <w:jc w:val="left"/>
              <w:rPr>
                <w:rFonts w:ascii="Arial" w:hAnsi="Arial"/>
                <w:i/>
                <w:iCs/>
                <w:noProof/>
                <w:sz w:val="20"/>
                <w:szCs w:val="20"/>
                <w:u w:val="single"/>
                <w:lang w:val="en-US"/>
              </w:rPr>
            </w:pPr>
            <w:r w:rsidRPr="004979D6">
              <w:rPr>
                <w:rFonts w:ascii="Arial" w:hAnsi="Arial"/>
                <w:i/>
                <w:iCs/>
                <w:noProof/>
                <w:sz w:val="20"/>
                <w:szCs w:val="20"/>
                <w:u w:val="single"/>
                <w:lang w:val="en-US"/>
              </w:rPr>
              <w:t>Apologies:</w:t>
            </w:r>
          </w:p>
          <w:p w14:paraId="3672B2FB" w14:textId="77777777" w:rsidR="006D0CA5" w:rsidRPr="004979D6" w:rsidRDefault="006D0CA5" w:rsidP="005D4D8C">
            <w:pPr>
              <w:spacing w:after="0" w:line="240" w:lineRule="auto"/>
              <w:ind w:right="-1186"/>
              <w:rPr>
                <w:rFonts w:ascii="Arial" w:eastAsia="Times New Roman" w:hAnsi="Arial" w:cs="Times New Roman"/>
                <w:bCs/>
                <w:sz w:val="20"/>
                <w:szCs w:val="20"/>
              </w:rPr>
            </w:pPr>
            <w:r w:rsidRPr="004979D6">
              <w:rPr>
                <w:rFonts w:ascii="Arial" w:eastAsia="Times New Roman" w:hAnsi="Arial" w:cs="Times New Roman"/>
                <w:bCs/>
                <w:sz w:val="20"/>
                <w:szCs w:val="20"/>
              </w:rPr>
              <w:t>Mr Thomas RAUCH, I.H.O. (Observer)</w:t>
            </w:r>
          </w:p>
          <w:p w14:paraId="537A0B90" w14:textId="77777777" w:rsidR="00F31CB6" w:rsidRPr="004979D6" w:rsidRDefault="00F31CB6" w:rsidP="00F31CB6">
            <w:pPr>
              <w:spacing w:after="0" w:line="240" w:lineRule="auto"/>
              <w:ind w:right="-1186"/>
              <w:rPr>
                <w:rFonts w:ascii="Arial" w:eastAsia="Times New Roman" w:hAnsi="Arial" w:cs="Times New Roman"/>
                <w:bCs/>
                <w:sz w:val="20"/>
                <w:szCs w:val="20"/>
                <w:lang w:val="fr-BE"/>
              </w:rPr>
            </w:pPr>
            <w:r w:rsidRPr="004979D6">
              <w:rPr>
                <w:rFonts w:ascii="Arial" w:eastAsia="Times New Roman" w:hAnsi="Arial" w:cs="Times New Roman"/>
                <w:bCs/>
                <w:sz w:val="20"/>
                <w:szCs w:val="20"/>
                <w:lang w:val="fr-BE"/>
              </w:rPr>
              <w:t>Ms Virginie D'ENFERT, Afise</w:t>
            </w:r>
          </w:p>
          <w:p w14:paraId="6949290A" w14:textId="77777777" w:rsidR="006D0CA5" w:rsidRPr="004979D6" w:rsidRDefault="006D0CA5" w:rsidP="005D4D8C">
            <w:pPr>
              <w:spacing w:after="0"/>
              <w:jc w:val="left"/>
              <w:rPr>
                <w:rFonts w:ascii="Arial" w:hAnsi="Arial"/>
                <w:noProof/>
                <w:sz w:val="20"/>
                <w:szCs w:val="20"/>
              </w:rPr>
            </w:pPr>
          </w:p>
          <w:p w14:paraId="36B84704" w14:textId="77777777" w:rsidR="006D0CA5" w:rsidRPr="004979D6" w:rsidRDefault="006D0CA5" w:rsidP="005D4D8C">
            <w:pPr>
              <w:spacing w:after="0"/>
              <w:jc w:val="left"/>
              <w:rPr>
                <w:rFonts w:ascii="Arial" w:hAnsi="Arial"/>
                <w:noProof/>
                <w:sz w:val="20"/>
                <w:szCs w:val="20"/>
                <w:lang w:val="en-US"/>
              </w:rPr>
            </w:pPr>
          </w:p>
        </w:tc>
      </w:tr>
    </w:tbl>
    <w:p w14:paraId="4507F621" w14:textId="77777777" w:rsidR="006D0CA5" w:rsidRDefault="006D0CA5" w:rsidP="006D0CA5">
      <w:pPr>
        <w:pStyle w:val="Agendaitemlevel1"/>
        <w:numPr>
          <w:ilvl w:val="0"/>
          <w:numId w:val="2"/>
        </w:numPr>
        <w:rPr>
          <w:sz w:val="20"/>
          <w:szCs w:val="20"/>
        </w:rPr>
      </w:pPr>
      <w:r w:rsidRPr="00C631F4">
        <w:rPr>
          <w:sz w:val="20"/>
          <w:szCs w:val="20"/>
        </w:rPr>
        <w:t>Reminder on competition policy</w:t>
      </w:r>
    </w:p>
    <w:p w14:paraId="5D7A1AD7" w14:textId="77777777" w:rsidR="006D0CA5" w:rsidRPr="004979D6" w:rsidRDefault="006D0CA5" w:rsidP="006D0CA5">
      <w:pPr>
        <w:rPr>
          <w:sz w:val="20"/>
          <w:szCs w:val="20"/>
        </w:rPr>
      </w:pPr>
      <w:r w:rsidRPr="004979D6">
        <w:rPr>
          <w:sz w:val="20"/>
          <w:szCs w:val="20"/>
        </w:rPr>
        <w:t>The rules of the Competition law were reminded, and all agreed to adhere.</w:t>
      </w:r>
    </w:p>
    <w:p w14:paraId="3064958E" w14:textId="77777777" w:rsidR="006D0CA5" w:rsidRDefault="006D0CA5" w:rsidP="006D0CA5">
      <w:pPr>
        <w:pStyle w:val="Agendaitemlevel1"/>
        <w:numPr>
          <w:ilvl w:val="0"/>
          <w:numId w:val="2"/>
        </w:numPr>
        <w:rPr>
          <w:sz w:val="20"/>
          <w:szCs w:val="20"/>
        </w:rPr>
      </w:pPr>
      <w:r w:rsidRPr="00C631F4">
        <w:rPr>
          <w:sz w:val="20"/>
          <w:szCs w:val="20"/>
        </w:rPr>
        <w:t xml:space="preserve">Welcome and approval of agenda </w:t>
      </w:r>
    </w:p>
    <w:p w14:paraId="1DCA2E32" w14:textId="54CC78EC" w:rsidR="006D0CA5" w:rsidRPr="00C631F4" w:rsidRDefault="006D0CA5" w:rsidP="006D0CA5">
      <w:pPr>
        <w:rPr>
          <w:sz w:val="20"/>
          <w:szCs w:val="20"/>
        </w:rPr>
      </w:pPr>
      <w:r w:rsidRPr="004979D6">
        <w:rPr>
          <w:sz w:val="20"/>
          <w:szCs w:val="20"/>
        </w:rPr>
        <w:t>The Chair, Nadia Viva welcomed the attendees,</w:t>
      </w:r>
      <w:r w:rsidR="00835E11">
        <w:rPr>
          <w:sz w:val="20"/>
          <w:szCs w:val="20"/>
        </w:rPr>
        <w:t xml:space="preserve"> in particular</w:t>
      </w:r>
      <w:r w:rsidRPr="004979D6">
        <w:rPr>
          <w:sz w:val="20"/>
          <w:szCs w:val="20"/>
        </w:rPr>
        <w:t xml:space="preserve"> </w:t>
      </w:r>
      <w:r w:rsidR="00835E11">
        <w:rPr>
          <w:sz w:val="20"/>
          <w:szCs w:val="20"/>
        </w:rPr>
        <w:t>D. Hemingway, the recently appointed Senior Director for PA and Communication at A.I.S.E. T</w:t>
      </w:r>
      <w:r w:rsidRPr="004979D6">
        <w:rPr>
          <w:sz w:val="20"/>
          <w:szCs w:val="20"/>
        </w:rPr>
        <w:t>he agenda was approved as</w:t>
      </w:r>
      <w:r>
        <w:rPr>
          <w:sz w:val="20"/>
          <w:szCs w:val="20"/>
        </w:rPr>
        <w:t xml:space="preserve"> reshuffled in the Meeting Guide (sent on 6 October 2021</w:t>
      </w:r>
      <w:r w:rsidR="00835E11">
        <w:rPr>
          <w:sz w:val="20"/>
          <w:szCs w:val="20"/>
        </w:rPr>
        <w:t>).</w:t>
      </w:r>
      <w:r w:rsidR="00677328">
        <w:rPr>
          <w:sz w:val="20"/>
          <w:szCs w:val="20"/>
        </w:rPr>
        <w:t xml:space="preserve"> </w:t>
      </w:r>
    </w:p>
    <w:p w14:paraId="705B042F" w14:textId="77777777" w:rsidR="006D0CA5" w:rsidRDefault="006D0CA5" w:rsidP="006D0CA5">
      <w:pPr>
        <w:pStyle w:val="Agendaitemlevel1"/>
        <w:numPr>
          <w:ilvl w:val="0"/>
          <w:numId w:val="2"/>
        </w:numPr>
        <w:ind w:left="180" w:hanging="180"/>
        <w:rPr>
          <w:sz w:val="20"/>
          <w:szCs w:val="20"/>
        </w:rPr>
      </w:pPr>
      <w:r w:rsidRPr="00C631F4">
        <w:rPr>
          <w:sz w:val="20"/>
          <w:szCs w:val="20"/>
        </w:rPr>
        <w:t xml:space="preserve">APPROVAL OF MINUTES &amp; REVIEW OF ACTIONS OF LAST MEETING (15 June  2021) and last interim calls </w:t>
      </w:r>
    </w:p>
    <w:p w14:paraId="6EBC7EF9" w14:textId="19AE630C" w:rsidR="006D0CA5" w:rsidRPr="006D0CA5" w:rsidRDefault="006D0CA5" w:rsidP="006D0CA5">
      <w:pPr>
        <w:rPr>
          <w:sz w:val="20"/>
          <w:szCs w:val="20"/>
        </w:rPr>
      </w:pPr>
      <w:r w:rsidRPr="006D0CA5">
        <w:rPr>
          <w:sz w:val="20"/>
          <w:szCs w:val="20"/>
        </w:rPr>
        <w:t xml:space="preserve">The following minutes were approved: </w:t>
      </w:r>
      <w:hyperlink r:id="rId11" w:anchor="/filelastversion/12497" w:history="1">
        <w:r w:rsidRPr="006D0CA5">
          <w:rPr>
            <w:sz w:val="20"/>
            <w:szCs w:val="20"/>
          </w:rPr>
          <w:t>Minutes 15 June 2021</w:t>
        </w:r>
      </w:hyperlink>
      <w:r w:rsidRPr="006D0CA5">
        <w:rPr>
          <w:sz w:val="20"/>
          <w:szCs w:val="20"/>
        </w:rPr>
        <w:t xml:space="preserve"> (Board virtual meeting), </w:t>
      </w:r>
      <w:hyperlink r:id="rId12" w:anchor="/filelastversion/13205" w:history="1">
        <w:r w:rsidRPr="006D0CA5">
          <w:rPr>
            <w:sz w:val="20"/>
            <w:szCs w:val="20"/>
          </w:rPr>
          <w:t>Minutes 7 July 2021</w:t>
        </w:r>
      </w:hyperlink>
      <w:r w:rsidRPr="006D0CA5">
        <w:rPr>
          <w:sz w:val="20"/>
          <w:szCs w:val="20"/>
        </w:rPr>
        <w:t xml:space="preserve"> (Board interim call), </w:t>
      </w:r>
      <w:hyperlink r:id="rId13" w:anchor="/filelastversion/12668" w:history="1">
        <w:r w:rsidRPr="006D0CA5">
          <w:rPr>
            <w:sz w:val="20"/>
            <w:szCs w:val="20"/>
          </w:rPr>
          <w:t>Minutes 2 August 2021</w:t>
        </w:r>
      </w:hyperlink>
      <w:r w:rsidRPr="006D0CA5">
        <w:rPr>
          <w:sz w:val="20"/>
          <w:szCs w:val="20"/>
        </w:rPr>
        <w:t xml:space="preserve"> (Board interim call) and </w:t>
      </w:r>
      <w:hyperlink r:id="rId14" w:anchor="/filelastversion/12777" w:history="1">
        <w:r w:rsidRPr="006D0CA5">
          <w:rPr>
            <w:sz w:val="20"/>
            <w:szCs w:val="20"/>
          </w:rPr>
          <w:t>Minutes 3 September 2021</w:t>
        </w:r>
      </w:hyperlink>
      <w:r w:rsidRPr="006D0CA5">
        <w:rPr>
          <w:sz w:val="20"/>
          <w:szCs w:val="20"/>
        </w:rPr>
        <w:t xml:space="preserve"> (Board interim call). </w:t>
      </w:r>
      <w:r w:rsidR="00B90CD9">
        <w:rPr>
          <w:sz w:val="20"/>
          <w:szCs w:val="20"/>
        </w:rPr>
        <w:t>All actions were either undertaken or/ and will be covered through the agenda.</w:t>
      </w:r>
    </w:p>
    <w:p w14:paraId="2BA7CD58" w14:textId="186986F5" w:rsidR="00125372" w:rsidRDefault="00125372" w:rsidP="00856CEA">
      <w:pPr>
        <w:pStyle w:val="Agendaitemlevel1"/>
        <w:ind w:left="180" w:hanging="180"/>
        <w:rPr>
          <w:sz w:val="20"/>
          <w:szCs w:val="20"/>
        </w:rPr>
      </w:pPr>
      <w:r w:rsidRPr="006D0CA5">
        <w:rPr>
          <w:sz w:val="20"/>
          <w:szCs w:val="20"/>
        </w:rPr>
        <w:t>Priorities for the retail sector and potential areas of collaboration</w:t>
      </w:r>
      <w:r w:rsidR="00C21A2D" w:rsidRPr="006D0CA5">
        <w:rPr>
          <w:sz w:val="20"/>
          <w:szCs w:val="20"/>
        </w:rPr>
        <w:t xml:space="preserve"> </w:t>
      </w:r>
    </w:p>
    <w:p w14:paraId="236B2478" w14:textId="5E837033" w:rsidR="00677328" w:rsidRDefault="00677328" w:rsidP="00677328">
      <w:pPr>
        <w:pStyle w:val="Agendaitemlevel1"/>
        <w:numPr>
          <w:ilvl w:val="0"/>
          <w:numId w:val="0"/>
        </w:numPr>
        <w:rPr>
          <w:b w:val="0"/>
          <w:caps w:val="0"/>
          <w:color w:val="auto"/>
          <w:sz w:val="20"/>
          <w:szCs w:val="20"/>
        </w:rPr>
      </w:pPr>
      <w:r w:rsidRPr="00677328">
        <w:rPr>
          <w:b w:val="0"/>
          <w:caps w:val="0"/>
          <w:color w:val="auto"/>
          <w:sz w:val="20"/>
          <w:szCs w:val="20"/>
        </w:rPr>
        <w:t>C. Verschueren from EuroCommerce gave</w:t>
      </w:r>
      <w:r>
        <w:rPr>
          <w:b w:val="0"/>
          <w:caps w:val="0"/>
          <w:color w:val="auto"/>
          <w:sz w:val="20"/>
          <w:szCs w:val="20"/>
        </w:rPr>
        <w:t xml:space="preserve"> a short overview of his </w:t>
      </w:r>
      <w:r w:rsidR="00D2560C">
        <w:rPr>
          <w:b w:val="0"/>
          <w:caps w:val="0"/>
          <w:color w:val="auto"/>
          <w:sz w:val="20"/>
          <w:szCs w:val="20"/>
        </w:rPr>
        <w:t>association’s</w:t>
      </w:r>
      <w:r w:rsidR="00B90CD9">
        <w:rPr>
          <w:b w:val="0"/>
          <w:caps w:val="0"/>
          <w:color w:val="auto"/>
          <w:sz w:val="20"/>
          <w:szCs w:val="20"/>
        </w:rPr>
        <w:t xml:space="preserve"> members</w:t>
      </w:r>
      <w:r>
        <w:rPr>
          <w:b w:val="0"/>
          <w:caps w:val="0"/>
          <w:color w:val="auto"/>
          <w:sz w:val="20"/>
          <w:szCs w:val="20"/>
        </w:rPr>
        <w:t xml:space="preserve"> </w:t>
      </w:r>
      <w:r w:rsidR="00B90CD9">
        <w:rPr>
          <w:b w:val="0"/>
          <w:caps w:val="0"/>
          <w:color w:val="auto"/>
          <w:sz w:val="20"/>
          <w:szCs w:val="20"/>
        </w:rPr>
        <w:t xml:space="preserve">including both </w:t>
      </w:r>
      <w:r>
        <w:rPr>
          <w:b w:val="0"/>
          <w:caps w:val="0"/>
          <w:color w:val="auto"/>
          <w:sz w:val="20"/>
          <w:szCs w:val="20"/>
        </w:rPr>
        <w:t>food and non-food companies, big and small retailers</w:t>
      </w:r>
      <w:r w:rsidR="00B90CD9">
        <w:rPr>
          <w:b w:val="0"/>
          <w:caps w:val="0"/>
          <w:color w:val="auto"/>
          <w:sz w:val="20"/>
          <w:szCs w:val="20"/>
        </w:rPr>
        <w:t>, known and less known names</w:t>
      </w:r>
      <w:r w:rsidR="00D2560C">
        <w:rPr>
          <w:b w:val="0"/>
          <w:caps w:val="0"/>
          <w:color w:val="auto"/>
          <w:sz w:val="20"/>
          <w:szCs w:val="20"/>
        </w:rPr>
        <w:t xml:space="preserve"> </w:t>
      </w:r>
      <w:r w:rsidR="00835E11">
        <w:rPr>
          <w:b w:val="0"/>
          <w:caps w:val="0"/>
          <w:color w:val="auto"/>
          <w:sz w:val="20"/>
          <w:szCs w:val="20"/>
        </w:rPr>
        <w:t xml:space="preserve">(see his </w:t>
      </w:r>
      <w:hyperlink r:id="rId15" w:anchor="/filelastversion/13385" w:history="1">
        <w:r w:rsidR="00835E11" w:rsidRPr="00D2560C">
          <w:rPr>
            <w:rStyle w:val="Hyperlink"/>
            <w:b w:val="0"/>
            <w:caps w:val="0"/>
            <w:sz w:val="20"/>
            <w:szCs w:val="20"/>
          </w:rPr>
          <w:t>slides</w:t>
        </w:r>
      </w:hyperlink>
      <w:r w:rsidR="00835E11">
        <w:rPr>
          <w:b w:val="0"/>
          <w:caps w:val="0"/>
          <w:color w:val="auto"/>
          <w:sz w:val="20"/>
          <w:szCs w:val="20"/>
        </w:rPr>
        <w:t xml:space="preserve">). </w:t>
      </w:r>
      <w:r>
        <w:rPr>
          <w:b w:val="0"/>
          <w:caps w:val="0"/>
          <w:color w:val="auto"/>
          <w:sz w:val="20"/>
          <w:szCs w:val="20"/>
        </w:rPr>
        <w:t>The detergent sector is a very tiny part in terms of product category</w:t>
      </w:r>
      <w:r w:rsidR="00B90CD9">
        <w:rPr>
          <w:b w:val="0"/>
          <w:caps w:val="0"/>
          <w:color w:val="auto"/>
          <w:sz w:val="20"/>
          <w:szCs w:val="20"/>
        </w:rPr>
        <w:t xml:space="preserve"> for the retailers</w:t>
      </w:r>
      <w:r>
        <w:rPr>
          <w:b w:val="0"/>
          <w:caps w:val="0"/>
          <w:color w:val="auto"/>
          <w:sz w:val="20"/>
          <w:szCs w:val="20"/>
        </w:rPr>
        <w:t xml:space="preserve">. </w:t>
      </w:r>
    </w:p>
    <w:p w14:paraId="0B4DE715" w14:textId="77777777" w:rsidR="00242C60" w:rsidRDefault="00242C60" w:rsidP="00677328">
      <w:pPr>
        <w:pStyle w:val="Agendaitemlevel1"/>
        <w:numPr>
          <w:ilvl w:val="0"/>
          <w:numId w:val="0"/>
        </w:numPr>
        <w:rPr>
          <w:b w:val="0"/>
          <w:caps w:val="0"/>
          <w:color w:val="auto"/>
          <w:sz w:val="20"/>
          <w:szCs w:val="20"/>
        </w:rPr>
      </w:pPr>
    </w:p>
    <w:p w14:paraId="0F459E74" w14:textId="43A425E0" w:rsidR="00B90CD9" w:rsidRDefault="00B90CD9" w:rsidP="00677328">
      <w:pPr>
        <w:pStyle w:val="Agendaitemlevel1"/>
        <w:numPr>
          <w:ilvl w:val="0"/>
          <w:numId w:val="0"/>
        </w:numPr>
        <w:rPr>
          <w:b w:val="0"/>
          <w:caps w:val="0"/>
          <w:color w:val="auto"/>
          <w:sz w:val="20"/>
          <w:szCs w:val="20"/>
        </w:rPr>
      </w:pPr>
      <w:r>
        <w:rPr>
          <w:b w:val="0"/>
          <w:caps w:val="0"/>
          <w:color w:val="auto"/>
          <w:sz w:val="20"/>
          <w:szCs w:val="20"/>
        </w:rPr>
        <w:t>N. Viva expressed her appreciation to C. Verschueren and E. Bedert for their attendance and emphasised that for both sectors</w:t>
      </w:r>
      <w:r w:rsidR="00835E11">
        <w:rPr>
          <w:b w:val="0"/>
          <w:caps w:val="0"/>
          <w:color w:val="auto"/>
          <w:sz w:val="20"/>
          <w:szCs w:val="20"/>
        </w:rPr>
        <w:t>, namely A.I.S.E. and EuroCommerce,</w:t>
      </w:r>
      <w:r>
        <w:rPr>
          <w:b w:val="0"/>
          <w:caps w:val="0"/>
          <w:color w:val="auto"/>
          <w:sz w:val="20"/>
          <w:szCs w:val="20"/>
        </w:rPr>
        <w:t xml:space="preserve"> consumers </w:t>
      </w:r>
      <w:r w:rsidR="00835E11">
        <w:rPr>
          <w:b w:val="0"/>
          <w:caps w:val="0"/>
          <w:color w:val="auto"/>
          <w:sz w:val="20"/>
          <w:szCs w:val="20"/>
        </w:rPr>
        <w:t xml:space="preserve">do </w:t>
      </w:r>
      <w:r>
        <w:rPr>
          <w:b w:val="0"/>
          <w:caps w:val="0"/>
          <w:color w:val="auto"/>
          <w:sz w:val="20"/>
          <w:szCs w:val="20"/>
        </w:rPr>
        <w:t>play an important role and therefore collaboration on consumer communication is an area of common interest. C. Verschueren agreed and mentioned that exchange among both association through the EuroCommerce non-food committee is taking place</w:t>
      </w:r>
      <w:r w:rsidR="00835E11">
        <w:rPr>
          <w:b w:val="0"/>
          <w:caps w:val="0"/>
          <w:color w:val="auto"/>
          <w:sz w:val="20"/>
          <w:szCs w:val="20"/>
        </w:rPr>
        <w:t xml:space="preserve"> since many years</w:t>
      </w:r>
      <w:r>
        <w:rPr>
          <w:b w:val="0"/>
          <w:caps w:val="0"/>
          <w:color w:val="auto"/>
          <w:sz w:val="20"/>
          <w:szCs w:val="20"/>
        </w:rPr>
        <w:t xml:space="preserve">. </w:t>
      </w:r>
      <w:r w:rsidR="00D2560C">
        <w:rPr>
          <w:b w:val="0"/>
          <w:caps w:val="0"/>
          <w:color w:val="auto"/>
          <w:sz w:val="20"/>
          <w:szCs w:val="20"/>
        </w:rPr>
        <w:t>Indeed,</w:t>
      </w:r>
      <w:r>
        <w:rPr>
          <w:b w:val="0"/>
          <w:caps w:val="0"/>
          <w:color w:val="auto"/>
          <w:sz w:val="20"/>
          <w:szCs w:val="20"/>
        </w:rPr>
        <w:t xml:space="preserve"> serving consumer’s interest is of utmost importance. Product knowledge be it on safety or sustainability is mainly with the manufacturing companies</w:t>
      </w:r>
      <w:r w:rsidR="00835E11">
        <w:rPr>
          <w:b w:val="0"/>
          <w:caps w:val="0"/>
          <w:color w:val="auto"/>
          <w:sz w:val="20"/>
          <w:szCs w:val="20"/>
        </w:rPr>
        <w:t xml:space="preserve"> and less with the retailers. </w:t>
      </w:r>
      <w:r w:rsidR="004D6105">
        <w:rPr>
          <w:b w:val="0"/>
          <w:caps w:val="0"/>
          <w:color w:val="auto"/>
          <w:sz w:val="20"/>
          <w:szCs w:val="20"/>
        </w:rPr>
        <w:t>He added that with the pandemic situation, the retail sector and distribution</w:t>
      </w:r>
      <w:r w:rsidR="00835E11">
        <w:rPr>
          <w:b w:val="0"/>
          <w:caps w:val="0"/>
          <w:color w:val="auto"/>
          <w:sz w:val="20"/>
          <w:szCs w:val="20"/>
        </w:rPr>
        <w:t xml:space="preserve"> </w:t>
      </w:r>
      <w:r w:rsidR="00A665CB">
        <w:rPr>
          <w:b w:val="0"/>
          <w:caps w:val="0"/>
          <w:color w:val="auto"/>
          <w:sz w:val="20"/>
          <w:szCs w:val="20"/>
        </w:rPr>
        <w:t>channel</w:t>
      </w:r>
      <w:r w:rsidR="004D6105">
        <w:rPr>
          <w:b w:val="0"/>
          <w:caps w:val="0"/>
          <w:color w:val="auto"/>
          <w:sz w:val="20"/>
          <w:szCs w:val="20"/>
        </w:rPr>
        <w:t xml:space="preserve"> of goods has fundamentally changed to more e-commerce and digital tools, with the price remaining an important element </w:t>
      </w:r>
      <w:r w:rsidR="00835E11">
        <w:rPr>
          <w:b w:val="0"/>
          <w:caps w:val="0"/>
          <w:color w:val="auto"/>
          <w:sz w:val="20"/>
          <w:szCs w:val="20"/>
        </w:rPr>
        <w:t xml:space="preserve">of choice </w:t>
      </w:r>
      <w:r w:rsidR="004D6105">
        <w:rPr>
          <w:b w:val="0"/>
          <w:caps w:val="0"/>
          <w:color w:val="auto"/>
          <w:sz w:val="20"/>
          <w:szCs w:val="20"/>
        </w:rPr>
        <w:t xml:space="preserve">for the consumer. </w:t>
      </w:r>
      <w:r w:rsidR="004E5F96">
        <w:rPr>
          <w:b w:val="0"/>
          <w:caps w:val="0"/>
          <w:color w:val="auto"/>
          <w:sz w:val="20"/>
          <w:szCs w:val="20"/>
        </w:rPr>
        <w:t xml:space="preserve">He illustrated the EuroCommerce priorities in his slide, namely Data Economy, Open Markets, Fair Competition and Sustainable Living. </w:t>
      </w:r>
    </w:p>
    <w:p w14:paraId="38C9BCF6" w14:textId="545F2BC2" w:rsidR="004E5F96" w:rsidRDefault="004E5F96" w:rsidP="00677328">
      <w:pPr>
        <w:pStyle w:val="Agendaitemlevel1"/>
        <w:numPr>
          <w:ilvl w:val="0"/>
          <w:numId w:val="0"/>
        </w:numPr>
        <w:rPr>
          <w:b w:val="0"/>
          <w:caps w:val="0"/>
          <w:color w:val="auto"/>
          <w:sz w:val="20"/>
          <w:szCs w:val="20"/>
        </w:rPr>
      </w:pPr>
      <w:r>
        <w:rPr>
          <w:b w:val="0"/>
          <w:caps w:val="0"/>
          <w:color w:val="auto"/>
          <w:sz w:val="20"/>
          <w:szCs w:val="20"/>
        </w:rPr>
        <w:t xml:space="preserve">As to communication to consumer, EuroCommerce </w:t>
      </w:r>
      <w:r w:rsidR="00835E11">
        <w:rPr>
          <w:b w:val="0"/>
          <w:caps w:val="0"/>
          <w:color w:val="auto"/>
          <w:sz w:val="20"/>
          <w:szCs w:val="20"/>
        </w:rPr>
        <w:t>mentioned the role to play by</w:t>
      </w:r>
      <w:r>
        <w:rPr>
          <w:b w:val="0"/>
          <w:caps w:val="0"/>
          <w:color w:val="auto"/>
          <w:sz w:val="20"/>
          <w:szCs w:val="20"/>
        </w:rPr>
        <w:t xml:space="preserve"> public institutions, be it in safe and sustainable use. On the question about different labels by different retailers, potentially leading to a confusion for the consumer, </w:t>
      </w:r>
      <w:r w:rsidR="00D2560C">
        <w:rPr>
          <w:b w:val="0"/>
          <w:caps w:val="0"/>
          <w:color w:val="auto"/>
          <w:sz w:val="20"/>
          <w:szCs w:val="20"/>
        </w:rPr>
        <w:t>EuroCommerce appreciated</w:t>
      </w:r>
      <w:r>
        <w:rPr>
          <w:b w:val="0"/>
          <w:caps w:val="0"/>
          <w:color w:val="auto"/>
          <w:sz w:val="20"/>
          <w:szCs w:val="20"/>
        </w:rPr>
        <w:t xml:space="preserve"> the call for a more harmonised approach, but also wanted to leave the flexibility for the retailers to develop market specific communication. It is also a competitive element for retailers </w:t>
      </w:r>
      <w:r w:rsidR="00835E11">
        <w:rPr>
          <w:b w:val="0"/>
          <w:caps w:val="0"/>
          <w:color w:val="auto"/>
          <w:sz w:val="20"/>
          <w:szCs w:val="20"/>
        </w:rPr>
        <w:t xml:space="preserve">(citing as example </w:t>
      </w:r>
      <w:r>
        <w:rPr>
          <w:b w:val="0"/>
          <w:caps w:val="0"/>
          <w:color w:val="auto"/>
          <w:sz w:val="20"/>
          <w:szCs w:val="20"/>
        </w:rPr>
        <w:t>IKEA or Decathlon</w:t>
      </w:r>
      <w:r w:rsidR="00835E11">
        <w:rPr>
          <w:b w:val="0"/>
          <w:caps w:val="0"/>
          <w:color w:val="auto"/>
          <w:sz w:val="20"/>
          <w:szCs w:val="20"/>
        </w:rPr>
        <w:t>)</w:t>
      </w:r>
      <w:r>
        <w:rPr>
          <w:b w:val="0"/>
          <w:caps w:val="0"/>
          <w:color w:val="auto"/>
          <w:sz w:val="20"/>
          <w:szCs w:val="20"/>
        </w:rPr>
        <w:t xml:space="preserve"> </w:t>
      </w:r>
      <w:r w:rsidR="00835E11">
        <w:rPr>
          <w:b w:val="0"/>
          <w:caps w:val="0"/>
          <w:color w:val="auto"/>
          <w:sz w:val="20"/>
          <w:szCs w:val="20"/>
        </w:rPr>
        <w:t>to</w:t>
      </w:r>
      <w:r>
        <w:rPr>
          <w:b w:val="0"/>
          <w:caps w:val="0"/>
          <w:color w:val="auto"/>
          <w:sz w:val="20"/>
          <w:szCs w:val="20"/>
        </w:rPr>
        <w:t xml:space="preserve"> differentiate </w:t>
      </w:r>
      <w:r w:rsidR="00835E11">
        <w:rPr>
          <w:b w:val="0"/>
          <w:caps w:val="0"/>
          <w:color w:val="auto"/>
          <w:sz w:val="20"/>
          <w:szCs w:val="20"/>
        </w:rPr>
        <w:t>themselves from the competitors</w:t>
      </w:r>
      <w:r w:rsidR="00C5004B">
        <w:rPr>
          <w:b w:val="0"/>
          <w:caps w:val="0"/>
          <w:color w:val="auto"/>
          <w:sz w:val="20"/>
          <w:szCs w:val="20"/>
        </w:rPr>
        <w:t xml:space="preserve">. </w:t>
      </w:r>
      <w:r w:rsidR="00835E11">
        <w:rPr>
          <w:b w:val="0"/>
          <w:caps w:val="0"/>
          <w:color w:val="auto"/>
          <w:sz w:val="20"/>
          <w:szCs w:val="20"/>
        </w:rPr>
        <w:t>This is also discussed at the</w:t>
      </w:r>
      <w:r w:rsidR="00C5004B">
        <w:rPr>
          <w:b w:val="0"/>
          <w:caps w:val="0"/>
          <w:color w:val="auto"/>
          <w:sz w:val="20"/>
          <w:szCs w:val="20"/>
        </w:rPr>
        <w:t xml:space="preserve"> Retail Forum, however no agreement for a common approach is actually on the agenda, and therefore it is </w:t>
      </w:r>
      <w:r w:rsidR="00835E11">
        <w:rPr>
          <w:b w:val="0"/>
          <w:caps w:val="0"/>
          <w:color w:val="auto"/>
          <w:sz w:val="20"/>
          <w:szCs w:val="20"/>
        </w:rPr>
        <w:t xml:space="preserve">limited to </w:t>
      </w:r>
      <w:r w:rsidR="00C5004B">
        <w:rPr>
          <w:b w:val="0"/>
          <w:caps w:val="0"/>
          <w:color w:val="auto"/>
          <w:sz w:val="20"/>
          <w:szCs w:val="20"/>
        </w:rPr>
        <w:t xml:space="preserve">an exchange of Best Practices. C. Verschueren mentioned “nutri-score” which in some countries is driven by retail initiatives, in some countries it is not in focus and in others it is driven by governments. </w:t>
      </w:r>
    </w:p>
    <w:p w14:paraId="0538C48B" w14:textId="1360519B" w:rsidR="00E80118" w:rsidRDefault="00C5004B" w:rsidP="00C5004B">
      <w:pPr>
        <w:pStyle w:val="Agendaitemlevel1"/>
        <w:numPr>
          <w:ilvl w:val="0"/>
          <w:numId w:val="0"/>
        </w:numPr>
        <w:rPr>
          <w:b w:val="0"/>
          <w:caps w:val="0"/>
          <w:color w:val="auto"/>
          <w:sz w:val="20"/>
          <w:szCs w:val="20"/>
        </w:rPr>
      </w:pPr>
      <w:r>
        <w:rPr>
          <w:b w:val="0"/>
          <w:caps w:val="0"/>
          <w:color w:val="auto"/>
          <w:sz w:val="20"/>
          <w:szCs w:val="20"/>
        </w:rPr>
        <w:t>On other specific questions raised by A.I.S.E., the following answers were given by EuroCo</w:t>
      </w:r>
      <w:r w:rsidR="00D2560C">
        <w:rPr>
          <w:b w:val="0"/>
          <w:caps w:val="0"/>
          <w:color w:val="auto"/>
          <w:sz w:val="20"/>
          <w:szCs w:val="20"/>
        </w:rPr>
        <w:t>m</w:t>
      </w:r>
      <w:r>
        <w:rPr>
          <w:b w:val="0"/>
          <w:caps w:val="0"/>
          <w:color w:val="auto"/>
          <w:sz w:val="20"/>
          <w:szCs w:val="20"/>
        </w:rPr>
        <w:t xml:space="preserve">merce: </w:t>
      </w:r>
      <w:r w:rsidR="00D2560C">
        <w:rPr>
          <w:b w:val="0"/>
          <w:caps w:val="0"/>
          <w:color w:val="auto"/>
          <w:sz w:val="20"/>
          <w:szCs w:val="20"/>
        </w:rPr>
        <w:br/>
      </w:r>
      <w:r>
        <w:rPr>
          <w:b w:val="0"/>
          <w:caps w:val="0"/>
          <w:color w:val="auto"/>
          <w:sz w:val="20"/>
          <w:szCs w:val="20"/>
        </w:rPr>
        <w:t xml:space="preserve">- </w:t>
      </w:r>
      <w:r w:rsidRPr="00A665CB">
        <w:rPr>
          <w:b w:val="0"/>
          <w:caps w:val="0"/>
          <w:color w:val="auto"/>
          <w:sz w:val="20"/>
          <w:szCs w:val="20"/>
          <w:u w:val="single"/>
        </w:rPr>
        <w:t>Re-fill:</w:t>
      </w:r>
      <w:r>
        <w:rPr>
          <w:b w:val="0"/>
          <w:caps w:val="0"/>
          <w:color w:val="auto"/>
          <w:sz w:val="20"/>
          <w:szCs w:val="20"/>
        </w:rPr>
        <w:t xml:space="preserve"> not a priority yet</w:t>
      </w:r>
      <w:r w:rsidR="00E80118">
        <w:rPr>
          <w:b w:val="0"/>
          <w:caps w:val="0"/>
          <w:color w:val="auto"/>
          <w:sz w:val="20"/>
          <w:szCs w:val="20"/>
        </w:rPr>
        <w:t xml:space="preserve"> for EuroCommerce</w:t>
      </w:r>
      <w:r>
        <w:rPr>
          <w:b w:val="0"/>
          <w:caps w:val="0"/>
          <w:color w:val="auto"/>
          <w:sz w:val="20"/>
          <w:szCs w:val="20"/>
        </w:rPr>
        <w:t>, as no member had raise</w:t>
      </w:r>
      <w:r w:rsidR="008923D9">
        <w:rPr>
          <w:b w:val="0"/>
          <w:caps w:val="0"/>
          <w:color w:val="auto"/>
          <w:sz w:val="20"/>
          <w:szCs w:val="20"/>
        </w:rPr>
        <w:t>d it.</w:t>
      </w:r>
      <w:r w:rsidR="00D2560C">
        <w:rPr>
          <w:b w:val="0"/>
          <w:caps w:val="0"/>
          <w:color w:val="auto"/>
          <w:sz w:val="20"/>
          <w:szCs w:val="20"/>
        </w:rPr>
        <w:br/>
      </w:r>
      <w:r w:rsidR="008923D9">
        <w:rPr>
          <w:b w:val="0"/>
          <w:caps w:val="0"/>
          <w:color w:val="auto"/>
          <w:sz w:val="20"/>
          <w:szCs w:val="20"/>
        </w:rPr>
        <w:t xml:space="preserve">- </w:t>
      </w:r>
      <w:r w:rsidR="008923D9" w:rsidRPr="00A665CB">
        <w:rPr>
          <w:b w:val="0"/>
          <w:caps w:val="0"/>
          <w:color w:val="auto"/>
          <w:sz w:val="20"/>
          <w:szCs w:val="20"/>
          <w:u w:val="single"/>
        </w:rPr>
        <w:t>On-line:</w:t>
      </w:r>
      <w:r w:rsidR="008923D9">
        <w:rPr>
          <w:b w:val="0"/>
          <w:caps w:val="0"/>
          <w:color w:val="auto"/>
          <w:sz w:val="20"/>
          <w:szCs w:val="20"/>
        </w:rPr>
        <w:t xml:space="preserve"> </w:t>
      </w:r>
      <w:r w:rsidR="00E80118">
        <w:rPr>
          <w:b w:val="0"/>
          <w:caps w:val="0"/>
          <w:color w:val="auto"/>
          <w:sz w:val="20"/>
          <w:szCs w:val="20"/>
        </w:rPr>
        <w:t xml:space="preserve">EuroCommerce referred to </w:t>
      </w:r>
      <w:r w:rsidR="008923D9">
        <w:rPr>
          <w:b w:val="0"/>
          <w:caps w:val="0"/>
          <w:color w:val="auto"/>
          <w:sz w:val="20"/>
          <w:szCs w:val="20"/>
        </w:rPr>
        <w:t>the concern raised mainly by the consumer NGO BEUC about the lack of connectivity for some parts of the population</w:t>
      </w:r>
      <w:r w:rsidR="00E80118">
        <w:rPr>
          <w:b w:val="0"/>
          <w:caps w:val="0"/>
          <w:color w:val="auto"/>
          <w:sz w:val="20"/>
          <w:szCs w:val="20"/>
        </w:rPr>
        <w:t xml:space="preserve"> making digital access impossible. </w:t>
      </w:r>
      <w:r w:rsidR="00A665CB">
        <w:rPr>
          <w:b w:val="0"/>
          <w:caps w:val="0"/>
          <w:color w:val="auto"/>
          <w:sz w:val="20"/>
          <w:szCs w:val="20"/>
        </w:rPr>
        <w:t>Nevertheless,</w:t>
      </w:r>
      <w:r w:rsidR="00E80118">
        <w:rPr>
          <w:b w:val="0"/>
          <w:caps w:val="0"/>
          <w:color w:val="auto"/>
          <w:sz w:val="20"/>
          <w:szCs w:val="20"/>
        </w:rPr>
        <w:t xml:space="preserve"> in reality the use of smart phone is increasing requiring also for EuroCommerce to reconsider their strategy. A common data structure for the information would probably help, however the attempt at this stage made through the Consumer Forum was not very successful.</w:t>
      </w:r>
      <w:r w:rsidR="00D2560C">
        <w:rPr>
          <w:b w:val="0"/>
          <w:caps w:val="0"/>
          <w:color w:val="auto"/>
          <w:sz w:val="20"/>
          <w:szCs w:val="20"/>
        </w:rPr>
        <w:br/>
      </w:r>
      <w:r w:rsidR="00E80118">
        <w:rPr>
          <w:b w:val="0"/>
          <w:caps w:val="0"/>
          <w:color w:val="auto"/>
          <w:sz w:val="20"/>
          <w:szCs w:val="20"/>
        </w:rPr>
        <w:t xml:space="preserve">- </w:t>
      </w:r>
      <w:r w:rsidR="00E80118" w:rsidRPr="00A665CB">
        <w:rPr>
          <w:b w:val="0"/>
          <w:caps w:val="0"/>
          <w:color w:val="auto"/>
          <w:sz w:val="20"/>
          <w:szCs w:val="20"/>
          <w:u w:val="single"/>
        </w:rPr>
        <w:t>Alleged Dual Quality:</w:t>
      </w:r>
      <w:r w:rsidR="00E80118">
        <w:rPr>
          <w:b w:val="0"/>
          <w:caps w:val="0"/>
          <w:color w:val="auto"/>
          <w:sz w:val="20"/>
          <w:szCs w:val="20"/>
        </w:rPr>
        <w:t xml:space="preserve"> EuroCommerce is also supporting sound science as a basic principle in the assessment</w:t>
      </w:r>
      <w:r w:rsidR="008D4DAB">
        <w:rPr>
          <w:b w:val="0"/>
          <w:caps w:val="0"/>
          <w:color w:val="auto"/>
          <w:sz w:val="20"/>
          <w:szCs w:val="20"/>
        </w:rPr>
        <w:t xml:space="preserve"> when comparing products</w:t>
      </w:r>
      <w:r w:rsidR="001444C1">
        <w:rPr>
          <w:b w:val="0"/>
          <w:caps w:val="0"/>
          <w:color w:val="auto"/>
          <w:sz w:val="20"/>
          <w:szCs w:val="20"/>
        </w:rPr>
        <w:t>/ ingredients of products</w:t>
      </w:r>
      <w:r w:rsidR="00E80118">
        <w:rPr>
          <w:b w:val="0"/>
          <w:caps w:val="0"/>
          <w:color w:val="auto"/>
          <w:sz w:val="20"/>
          <w:szCs w:val="20"/>
        </w:rPr>
        <w:t xml:space="preserve">. </w:t>
      </w:r>
    </w:p>
    <w:p w14:paraId="2DC82BC0" w14:textId="7906AA02" w:rsidR="004E5F96" w:rsidRPr="00677328" w:rsidRDefault="004E5F96" w:rsidP="00677328">
      <w:pPr>
        <w:pStyle w:val="Agendaitemlevel1"/>
        <w:numPr>
          <w:ilvl w:val="0"/>
          <w:numId w:val="0"/>
        </w:numPr>
        <w:rPr>
          <w:b w:val="0"/>
          <w:caps w:val="0"/>
          <w:color w:val="auto"/>
          <w:sz w:val="20"/>
          <w:szCs w:val="20"/>
        </w:rPr>
      </w:pPr>
      <w:r>
        <w:rPr>
          <w:b w:val="0"/>
          <w:caps w:val="0"/>
          <w:color w:val="auto"/>
          <w:sz w:val="20"/>
          <w:szCs w:val="20"/>
        </w:rPr>
        <w:t>Both A.I.S.E and EuroCommerce</w:t>
      </w:r>
      <w:r w:rsidR="00E80118">
        <w:rPr>
          <w:b w:val="0"/>
          <w:caps w:val="0"/>
          <w:color w:val="auto"/>
          <w:sz w:val="20"/>
          <w:szCs w:val="20"/>
        </w:rPr>
        <w:t xml:space="preserve"> expressed their interest to maintain a constructive dialogue like in the past. </w:t>
      </w:r>
      <w:r w:rsidR="00835E11">
        <w:rPr>
          <w:b w:val="0"/>
          <w:caps w:val="0"/>
          <w:color w:val="auto"/>
          <w:sz w:val="20"/>
          <w:szCs w:val="20"/>
        </w:rPr>
        <w:t>A</w:t>
      </w:r>
      <w:r w:rsidR="00490365">
        <w:rPr>
          <w:b w:val="0"/>
          <w:caps w:val="0"/>
          <w:color w:val="auto"/>
          <w:sz w:val="20"/>
          <w:szCs w:val="20"/>
        </w:rPr>
        <w:t xml:space="preserve"> specific project could be set up</w:t>
      </w:r>
      <w:r w:rsidR="00835E11">
        <w:rPr>
          <w:b w:val="0"/>
          <w:caps w:val="0"/>
          <w:color w:val="auto"/>
          <w:sz w:val="20"/>
          <w:szCs w:val="20"/>
        </w:rPr>
        <w:t xml:space="preserve"> if priorities are similar and investment of resources can be devoted</w:t>
      </w:r>
      <w:r w:rsidR="00490365">
        <w:rPr>
          <w:b w:val="0"/>
          <w:caps w:val="0"/>
          <w:color w:val="auto"/>
          <w:sz w:val="20"/>
          <w:szCs w:val="20"/>
        </w:rPr>
        <w:t>.</w:t>
      </w:r>
    </w:p>
    <w:p w14:paraId="3F31D77D" w14:textId="406F0F42" w:rsidR="00582858" w:rsidRPr="006D0CA5" w:rsidRDefault="0036483E" w:rsidP="00582858">
      <w:pPr>
        <w:pStyle w:val="Agendaitemlevel1"/>
        <w:rPr>
          <w:rStyle w:val="AgendaTiming"/>
          <w:sz w:val="20"/>
          <w:szCs w:val="20"/>
        </w:rPr>
      </w:pPr>
      <w:r w:rsidRPr="006D0CA5">
        <w:rPr>
          <w:sz w:val="20"/>
          <w:szCs w:val="20"/>
        </w:rPr>
        <w:t>Key topics</w:t>
      </w:r>
      <w:r w:rsidR="00582858" w:rsidRPr="006D0CA5">
        <w:rPr>
          <w:sz w:val="20"/>
          <w:szCs w:val="20"/>
        </w:rPr>
        <w:t xml:space="preserve"> </w:t>
      </w:r>
      <w:r w:rsidR="008A75F6" w:rsidRPr="006D0CA5">
        <w:rPr>
          <w:sz w:val="20"/>
          <w:szCs w:val="20"/>
        </w:rPr>
        <w:tab/>
      </w:r>
    </w:p>
    <w:p w14:paraId="4FFFF905" w14:textId="5D352091" w:rsidR="005E3331" w:rsidRPr="006D0CA5" w:rsidRDefault="00697154" w:rsidP="005E3331">
      <w:pPr>
        <w:pStyle w:val="Agendaitemlevel2"/>
        <w:rPr>
          <w:b/>
          <w:bCs/>
          <w:sz w:val="20"/>
          <w:szCs w:val="20"/>
        </w:rPr>
      </w:pPr>
      <w:r w:rsidRPr="006D0CA5">
        <w:rPr>
          <w:b/>
          <w:bCs/>
          <w:sz w:val="20"/>
          <w:szCs w:val="20"/>
        </w:rPr>
        <w:t>Green Deal</w:t>
      </w:r>
      <w:r w:rsidR="00690733" w:rsidRPr="006D0CA5">
        <w:rPr>
          <w:b/>
          <w:bCs/>
          <w:sz w:val="20"/>
          <w:szCs w:val="20"/>
        </w:rPr>
        <w:t xml:space="preserve"> </w:t>
      </w:r>
    </w:p>
    <w:p w14:paraId="663AAC79" w14:textId="420BE3F6" w:rsidR="001E51AF" w:rsidRPr="00D70374" w:rsidRDefault="001E51AF" w:rsidP="001E51AF">
      <w:pPr>
        <w:pStyle w:val="Agendaitemlevel3"/>
        <w:rPr>
          <w:sz w:val="20"/>
          <w:szCs w:val="20"/>
        </w:rPr>
      </w:pPr>
      <w:r w:rsidRPr="006D0CA5">
        <w:rPr>
          <w:b/>
          <w:bCs/>
          <w:sz w:val="20"/>
          <w:szCs w:val="20"/>
        </w:rPr>
        <w:t>Chemicals Strategy for Sustainability</w:t>
      </w:r>
      <w:r w:rsidRPr="006D0CA5">
        <w:rPr>
          <w:sz w:val="20"/>
          <w:szCs w:val="20"/>
        </w:rPr>
        <w:tab/>
      </w:r>
      <w:r w:rsidRPr="006D0CA5">
        <w:rPr>
          <w:i/>
          <w:iCs/>
          <w:sz w:val="20"/>
          <w:szCs w:val="20"/>
        </w:rPr>
        <w:t>(J. Robinson)</w:t>
      </w:r>
    </w:p>
    <w:p w14:paraId="6B8F7959" w14:textId="77777777" w:rsidR="004B5EDE" w:rsidRPr="00D70374" w:rsidRDefault="00D70374" w:rsidP="004B5EDE">
      <w:pPr>
        <w:pStyle w:val="Agendaitemlevel3"/>
        <w:numPr>
          <w:ilvl w:val="0"/>
          <w:numId w:val="0"/>
        </w:numPr>
        <w:ind w:left="567"/>
        <w:rPr>
          <w:sz w:val="20"/>
          <w:szCs w:val="20"/>
        </w:rPr>
      </w:pPr>
      <w:r w:rsidRPr="007C450F">
        <w:rPr>
          <w:sz w:val="20"/>
          <w:szCs w:val="20"/>
        </w:rPr>
        <w:t xml:space="preserve">An </w:t>
      </w:r>
      <w:hyperlink r:id="rId16" w:anchor="/filelastversion/13387" w:history="1">
        <w:r w:rsidRPr="007C450F">
          <w:rPr>
            <w:rStyle w:val="Hyperlink"/>
            <w:sz w:val="20"/>
            <w:szCs w:val="20"/>
          </w:rPr>
          <w:t>update</w:t>
        </w:r>
      </w:hyperlink>
      <w:r w:rsidR="004B5EDE" w:rsidRPr="007C450F">
        <w:rPr>
          <w:sz w:val="20"/>
          <w:szCs w:val="20"/>
        </w:rPr>
        <w:t xml:space="preserve"> on the status of CSS was given.</w:t>
      </w:r>
      <w:r w:rsidR="004B5EDE">
        <w:rPr>
          <w:sz w:val="20"/>
          <w:szCs w:val="20"/>
        </w:rPr>
        <w:t xml:space="preserve">  Regarding the High Level Roundtable, the Board noted that the Commission has not yet provided any further feedback on the list of future discussion topics (on which A.I.S.E. provided its comments in June and there are still some open questions from the first HLRT meeting).  This is expected to be discussed in an upcoming meeting</w:t>
      </w:r>
      <w:r w:rsidR="004B5EDE" w:rsidRPr="00294322">
        <w:rPr>
          <w:sz w:val="20"/>
          <w:szCs w:val="20"/>
        </w:rPr>
        <w:t xml:space="preserve"> </w:t>
      </w:r>
      <w:r w:rsidR="004B5EDE">
        <w:rPr>
          <w:sz w:val="20"/>
          <w:szCs w:val="20"/>
        </w:rPr>
        <w:t>of the Sherpas.</w:t>
      </w:r>
      <w:r w:rsidR="004B5EDE">
        <w:rPr>
          <w:sz w:val="20"/>
          <w:szCs w:val="20"/>
        </w:rPr>
        <w:br/>
        <w:t>There is no indication yet from Cefic regarding plans for communication on the outcomes of their impact assessment project.  Caution is needed as the market could be highly sensitive to such information.</w:t>
      </w:r>
    </w:p>
    <w:p w14:paraId="3B1AC524" w14:textId="691ABE85" w:rsidR="00697154" w:rsidRPr="006D0CA5" w:rsidRDefault="00697154" w:rsidP="00697154">
      <w:pPr>
        <w:pStyle w:val="Agendaitemlevel3"/>
        <w:rPr>
          <w:sz w:val="20"/>
          <w:szCs w:val="20"/>
        </w:rPr>
      </w:pPr>
      <w:r w:rsidRPr="006D0CA5">
        <w:rPr>
          <w:b/>
          <w:bCs/>
          <w:sz w:val="20"/>
          <w:szCs w:val="20"/>
        </w:rPr>
        <w:t>Circular Economy Action Plan (CEAP</w:t>
      </w:r>
      <w:r w:rsidRPr="006D0CA5">
        <w:rPr>
          <w:sz w:val="20"/>
          <w:szCs w:val="20"/>
        </w:rPr>
        <w:t>)</w:t>
      </w:r>
      <w:r w:rsidR="002761FA" w:rsidRPr="006D0CA5">
        <w:rPr>
          <w:sz w:val="20"/>
          <w:szCs w:val="20"/>
        </w:rPr>
        <w:tab/>
      </w:r>
      <w:bookmarkStart w:id="0" w:name="_Hlk83289702"/>
      <w:r w:rsidR="002761FA" w:rsidRPr="006D0CA5">
        <w:rPr>
          <w:i/>
          <w:iCs/>
          <w:sz w:val="20"/>
          <w:szCs w:val="20"/>
        </w:rPr>
        <w:t>(S. Nissen)</w:t>
      </w:r>
      <w:bookmarkEnd w:id="0"/>
    </w:p>
    <w:p w14:paraId="4F52B4DC" w14:textId="199DBA72" w:rsidR="00361CB3" w:rsidRDefault="006D0CA5" w:rsidP="006D0CA5">
      <w:pPr>
        <w:pStyle w:val="Agendaitemlevel3"/>
        <w:numPr>
          <w:ilvl w:val="0"/>
          <w:numId w:val="0"/>
        </w:numPr>
        <w:spacing w:line="276" w:lineRule="auto"/>
        <w:ind w:left="567"/>
        <w:rPr>
          <w:sz w:val="20"/>
          <w:szCs w:val="20"/>
        </w:rPr>
      </w:pPr>
      <w:r w:rsidRPr="006D0CA5">
        <w:rPr>
          <w:sz w:val="20"/>
          <w:szCs w:val="20"/>
        </w:rPr>
        <w:t xml:space="preserve">The </w:t>
      </w:r>
      <w:r w:rsidR="0058356C">
        <w:rPr>
          <w:sz w:val="20"/>
          <w:szCs w:val="20"/>
        </w:rPr>
        <w:t xml:space="preserve">Board was reminded on A.I.S.E.’s strategy to address the objectives of the CEAP Green claims substantiation dossier. This </w:t>
      </w:r>
      <w:r w:rsidR="00356A76">
        <w:rPr>
          <w:sz w:val="20"/>
          <w:szCs w:val="20"/>
        </w:rPr>
        <w:t xml:space="preserve">strategy </w:t>
      </w:r>
      <w:r w:rsidR="0058356C">
        <w:rPr>
          <w:sz w:val="20"/>
          <w:szCs w:val="20"/>
        </w:rPr>
        <w:t>was confirmed</w:t>
      </w:r>
      <w:r w:rsidR="00361CB3">
        <w:rPr>
          <w:sz w:val="20"/>
          <w:szCs w:val="20"/>
        </w:rPr>
        <w:t xml:space="preserve"> by the Board</w:t>
      </w:r>
      <w:r w:rsidR="0058356C">
        <w:rPr>
          <w:sz w:val="20"/>
          <w:szCs w:val="20"/>
        </w:rPr>
        <w:t xml:space="preserve">, building on the Charter as centre-piece and integrating robust </w:t>
      </w:r>
      <w:r w:rsidR="0058356C" w:rsidRPr="0058356C">
        <w:rPr>
          <w:sz w:val="20"/>
          <w:szCs w:val="20"/>
        </w:rPr>
        <w:t>PEF methods</w:t>
      </w:r>
      <w:r w:rsidR="0058356C">
        <w:rPr>
          <w:sz w:val="20"/>
          <w:szCs w:val="20"/>
        </w:rPr>
        <w:t xml:space="preserve">, </w:t>
      </w:r>
      <w:r w:rsidR="00356A76">
        <w:rPr>
          <w:sz w:val="20"/>
          <w:szCs w:val="20"/>
        </w:rPr>
        <w:t>e.g</w:t>
      </w:r>
      <w:r w:rsidR="0058356C">
        <w:rPr>
          <w:sz w:val="20"/>
          <w:szCs w:val="20"/>
        </w:rPr>
        <w:t>. c</w:t>
      </w:r>
      <w:r w:rsidR="0058356C" w:rsidRPr="0058356C">
        <w:rPr>
          <w:sz w:val="20"/>
          <w:szCs w:val="20"/>
        </w:rPr>
        <w:t>arbon footprint via the PEF climate change impact method</w:t>
      </w:r>
      <w:r w:rsidR="0058356C">
        <w:rPr>
          <w:sz w:val="20"/>
          <w:szCs w:val="20"/>
        </w:rPr>
        <w:t xml:space="preserve">. </w:t>
      </w:r>
      <w:r w:rsidR="00211E19">
        <w:rPr>
          <w:sz w:val="20"/>
          <w:szCs w:val="20"/>
        </w:rPr>
        <w:t xml:space="preserve">In support of this strategy, a </w:t>
      </w:r>
      <w:r w:rsidRPr="006D0CA5">
        <w:rPr>
          <w:sz w:val="20"/>
          <w:szCs w:val="20"/>
        </w:rPr>
        <w:t>technical proposal</w:t>
      </w:r>
      <w:r w:rsidR="00211E19">
        <w:rPr>
          <w:sz w:val="20"/>
          <w:szCs w:val="20"/>
        </w:rPr>
        <w:t xml:space="preserve"> </w:t>
      </w:r>
      <w:r w:rsidR="0058356C">
        <w:rPr>
          <w:sz w:val="20"/>
          <w:szCs w:val="20"/>
        </w:rPr>
        <w:t xml:space="preserve">was submitted to </w:t>
      </w:r>
      <w:r w:rsidRPr="006D0CA5">
        <w:rPr>
          <w:sz w:val="20"/>
          <w:szCs w:val="20"/>
        </w:rPr>
        <w:t>DG ENV and DG GROW in early summer</w:t>
      </w:r>
      <w:r w:rsidR="00211E19">
        <w:rPr>
          <w:sz w:val="20"/>
          <w:szCs w:val="20"/>
        </w:rPr>
        <w:t>.</w:t>
      </w:r>
      <w:r w:rsidR="0058356C">
        <w:rPr>
          <w:sz w:val="20"/>
          <w:szCs w:val="20"/>
        </w:rPr>
        <w:t xml:space="preserve"> </w:t>
      </w:r>
      <w:r w:rsidR="00A01EFE">
        <w:rPr>
          <w:sz w:val="20"/>
          <w:szCs w:val="20"/>
        </w:rPr>
        <w:t xml:space="preserve">On 14 Oct, </w:t>
      </w:r>
      <w:r w:rsidR="0058356C">
        <w:rPr>
          <w:sz w:val="20"/>
          <w:szCs w:val="20"/>
        </w:rPr>
        <w:t xml:space="preserve">A.I.S.E. received </w:t>
      </w:r>
      <w:r w:rsidR="00361CB3">
        <w:rPr>
          <w:sz w:val="20"/>
          <w:szCs w:val="20"/>
        </w:rPr>
        <w:t xml:space="preserve">an invitation </w:t>
      </w:r>
      <w:r w:rsidR="00A01EFE">
        <w:rPr>
          <w:sz w:val="20"/>
          <w:szCs w:val="20"/>
        </w:rPr>
        <w:t>for a meeting on 30 Nov by E</w:t>
      </w:r>
      <w:r w:rsidR="00D2560C">
        <w:rPr>
          <w:sz w:val="20"/>
          <w:szCs w:val="20"/>
        </w:rPr>
        <w:t>.</w:t>
      </w:r>
      <w:r w:rsidR="00A01EFE">
        <w:rPr>
          <w:sz w:val="20"/>
          <w:szCs w:val="20"/>
        </w:rPr>
        <w:t xml:space="preserve"> Maire, </w:t>
      </w:r>
      <w:r w:rsidR="00A01EFE" w:rsidRPr="00A01EFE">
        <w:rPr>
          <w:sz w:val="20"/>
          <w:szCs w:val="20"/>
        </w:rPr>
        <w:t>Head of unit of Sustainable Production, Products and Consumption in DG E</w:t>
      </w:r>
      <w:r w:rsidR="00A01EFE">
        <w:rPr>
          <w:sz w:val="20"/>
          <w:szCs w:val="20"/>
        </w:rPr>
        <w:t xml:space="preserve">NV, </w:t>
      </w:r>
      <w:r w:rsidR="00361CB3">
        <w:rPr>
          <w:sz w:val="20"/>
          <w:szCs w:val="20"/>
        </w:rPr>
        <w:t xml:space="preserve">to discuss this </w:t>
      </w:r>
      <w:r w:rsidR="00A01EFE">
        <w:rPr>
          <w:sz w:val="20"/>
          <w:szCs w:val="20"/>
        </w:rPr>
        <w:t xml:space="preserve">technical </w:t>
      </w:r>
      <w:r w:rsidR="00361CB3">
        <w:rPr>
          <w:sz w:val="20"/>
          <w:szCs w:val="20"/>
        </w:rPr>
        <w:t xml:space="preserve">proposal, </w:t>
      </w:r>
      <w:r w:rsidR="00A01EFE">
        <w:rPr>
          <w:sz w:val="20"/>
          <w:szCs w:val="20"/>
        </w:rPr>
        <w:t xml:space="preserve">and </w:t>
      </w:r>
      <w:r w:rsidR="00361CB3">
        <w:rPr>
          <w:sz w:val="20"/>
          <w:szCs w:val="20"/>
        </w:rPr>
        <w:t xml:space="preserve">also trying to get a better understanding of the legislative </w:t>
      </w:r>
      <w:r w:rsidR="00356A76">
        <w:rPr>
          <w:sz w:val="20"/>
          <w:szCs w:val="20"/>
        </w:rPr>
        <w:t>initiative</w:t>
      </w:r>
      <w:r w:rsidR="00A01EFE">
        <w:rPr>
          <w:sz w:val="20"/>
          <w:szCs w:val="20"/>
        </w:rPr>
        <w:t xml:space="preserve"> on green claims substantiation</w:t>
      </w:r>
      <w:r w:rsidR="00361CB3">
        <w:rPr>
          <w:sz w:val="20"/>
          <w:szCs w:val="20"/>
        </w:rPr>
        <w:t>, which publication has been postponed by the Commission to early next year.</w:t>
      </w:r>
    </w:p>
    <w:p w14:paraId="03B65B55" w14:textId="44A4A49B" w:rsidR="00361CB3" w:rsidRDefault="00A01EFE" w:rsidP="00361CB3">
      <w:pPr>
        <w:ind w:left="567"/>
        <w:rPr>
          <w:noProof/>
          <w:color w:val="000000" w:themeColor="text1"/>
          <w:sz w:val="20"/>
          <w:szCs w:val="20"/>
        </w:rPr>
      </w:pPr>
      <w:r>
        <w:rPr>
          <w:sz w:val="20"/>
          <w:szCs w:val="20"/>
        </w:rPr>
        <w:t>Furthermore,</w:t>
      </w:r>
      <w:r w:rsidR="00361CB3">
        <w:rPr>
          <w:sz w:val="20"/>
          <w:szCs w:val="20"/>
        </w:rPr>
        <w:t xml:space="preserve"> the Board was informed on a pre-consortium, which has been set up in the cosmetics industry sector</w:t>
      </w:r>
      <w:r>
        <w:rPr>
          <w:sz w:val="20"/>
          <w:szCs w:val="20"/>
        </w:rPr>
        <w:t xml:space="preserve">; </w:t>
      </w:r>
      <w:r w:rsidR="00361CB3">
        <w:rPr>
          <w:sz w:val="20"/>
          <w:szCs w:val="20"/>
        </w:rPr>
        <w:t xml:space="preserve">aim </w:t>
      </w:r>
      <w:r>
        <w:rPr>
          <w:sz w:val="20"/>
          <w:szCs w:val="20"/>
        </w:rPr>
        <w:t xml:space="preserve">of this is </w:t>
      </w:r>
      <w:r w:rsidR="00361CB3">
        <w:rPr>
          <w:sz w:val="20"/>
          <w:szCs w:val="20"/>
        </w:rPr>
        <w:t xml:space="preserve">to </w:t>
      </w:r>
      <w:r w:rsidR="00361CB3" w:rsidRPr="00361CB3">
        <w:rPr>
          <w:noProof/>
          <w:color w:val="000000" w:themeColor="text1"/>
          <w:sz w:val="20"/>
          <w:szCs w:val="20"/>
        </w:rPr>
        <w:t xml:space="preserve">develop </w:t>
      </w:r>
      <w:r>
        <w:rPr>
          <w:noProof/>
          <w:color w:val="000000" w:themeColor="text1"/>
          <w:sz w:val="20"/>
          <w:szCs w:val="20"/>
        </w:rPr>
        <w:t xml:space="preserve">an </w:t>
      </w:r>
      <w:r w:rsidR="00361CB3" w:rsidRPr="00361CB3">
        <w:rPr>
          <w:noProof/>
          <w:color w:val="000000" w:themeColor="text1"/>
          <w:sz w:val="20"/>
          <w:szCs w:val="20"/>
        </w:rPr>
        <w:t>environmental impact assessment and scoring system for cosmetics to enable comparison</w:t>
      </w:r>
      <w:r w:rsidR="00361CB3">
        <w:rPr>
          <w:noProof/>
          <w:color w:val="000000" w:themeColor="text1"/>
          <w:sz w:val="20"/>
          <w:szCs w:val="20"/>
        </w:rPr>
        <w:t xml:space="preserve">. The following information was shared by </w:t>
      </w:r>
      <w:r w:rsidR="00356A76">
        <w:rPr>
          <w:noProof/>
          <w:color w:val="000000" w:themeColor="text1"/>
          <w:sz w:val="20"/>
          <w:szCs w:val="20"/>
        </w:rPr>
        <w:t xml:space="preserve">CF Gaudefroy and A Scheidgen </w:t>
      </w:r>
      <w:r>
        <w:rPr>
          <w:noProof/>
          <w:color w:val="000000" w:themeColor="text1"/>
          <w:sz w:val="20"/>
          <w:szCs w:val="20"/>
        </w:rPr>
        <w:t xml:space="preserve">– </w:t>
      </w:r>
      <w:r w:rsidR="00356A76">
        <w:rPr>
          <w:noProof/>
          <w:color w:val="000000" w:themeColor="text1"/>
          <w:sz w:val="20"/>
          <w:szCs w:val="20"/>
        </w:rPr>
        <w:t>Unilever and Henkel are members of the pre-consortium</w:t>
      </w:r>
      <w:r>
        <w:rPr>
          <w:noProof/>
          <w:color w:val="000000" w:themeColor="text1"/>
          <w:sz w:val="20"/>
          <w:szCs w:val="20"/>
        </w:rPr>
        <w:t xml:space="preserve"> – a</w:t>
      </w:r>
      <w:r w:rsidR="00361CB3">
        <w:rPr>
          <w:noProof/>
          <w:color w:val="000000" w:themeColor="text1"/>
          <w:sz w:val="20"/>
          <w:szCs w:val="20"/>
        </w:rPr>
        <w:t>s follows</w:t>
      </w:r>
      <w:r w:rsidR="00356A76">
        <w:rPr>
          <w:noProof/>
          <w:color w:val="000000" w:themeColor="text1"/>
          <w:sz w:val="20"/>
          <w:szCs w:val="20"/>
        </w:rPr>
        <w:t>:</w:t>
      </w:r>
    </w:p>
    <w:p w14:paraId="03DFE92B" w14:textId="77777777" w:rsidR="00356A76" w:rsidRPr="00356A76" w:rsidRDefault="00356A76" w:rsidP="00356A76">
      <w:pPr>
        <w:pStyle w:val="ListParagraph"/>
        <w:numPr>
          <w:ilvl w:val="0"/>
          <w:numId w:val="18"/>
        </w:numPr>
        <w:spacing w:after="0"/>
        <w:rPr>
          <w:noProof/>
          <w:color w:val="000000" w:themeColor="text1"/>
          <w:sz w:val="20"/>
          <w:szCs w:val="20"/>
        </w:rPr>
      </w:pPr>
      <w:r w:rsidRPr="00356A76">
        <w:rPr>
          <w:noProof/>
          <w:color w:val="000000" w:themeColor="text1"/>
          <w:sz w:val="20"/>
          <w:szCs w:val="20"/>
        </w:rPr>
        <w:t xml:space="preserve">Sector specific solution for cosmetics: No intention to compete against A.I.S.E. Charter </w:t>
      </w:r>
    </w:p>
    <w:p w14:paraId="4000BB1D" w14:textId="77777777" w:rsidR="00356A76" w:rsidRPr="00356A76" w:rsidRDefault="00356A76" w:rsidP="00356A76">
      <w:pPr>
        <w:pStyle w:val="ListParagraph"/>
        <w:numPr>
          <w:ilvl w:val="0"/>
          <w:numId w:val="18"/>
        </w:numPr>
        <w:spacing w:after="0"/>
        <w:rPr>
          <w:noProof/>
          <w:color w:val="000000" w:themeColor="text1"/>
          <w:sz w:val="20"/>
          <w:szCs w:val="20"/>
        </w:rPr>
      </w:pPr>
      <w:r w:rsidRPr="00356A76">
        <w:rPr>
          <w:noProof/>
          <w:color w:val="000000" w:themeColor="text1"/>
          <w:sz w:val="20"/>
          <w:szCs w:val="20"/>
        </w:rPr>
        <w:t>Global initiative, aligned with ‘Consumer Goods Forum’ programme on consumer information</w:t>
      </w:r>
    </w:p>
    <w:p w14:paraId="77170C9E" w14:textId="77777777" w:rsidR="00356A76" w:rsidRPr="00356A76" w:rsidRDefault="00356A76" w:rsidP="00356A76">
      <w:pPr>
        <w:pStyle w:val="ListParagraph"/>
        <w:numPr>
          <w:ilvl w:val="0"/>
          <w:numId w:val="18"/>
        </w:numPr>
        <w:spacing w:after="0"/>
        <w:rPr>
          <w:noProof/>
          <w:color w:val="000000" w:themeColor="text1"/>
          <w:sz w:val="20"/>
          <w:szCs w:val="20"/>
        </w:rPr>
      </w:pPr>
      <w:r w:rsidRPr="00356A76">
        <w:rPr>
          <w:noProof/>
          <w:color w:val="000000" w:themeColor="text1"/>
          <w:sz w:val="20"/>
          <w:szCs w:val="20"/>
        </w:rPr>
        <w:lastRenderedPageBreak/>
        <w:t>Plan: Science-based system for cosmetics products to</w:t>
      </w:r>
    </w:p>
    <w:p w14:paraId="4A4BF55F" w14:textId="6FC1A19B" w:rsidR="00356A76" w:rsidRPr="00356A76" w:rsidRDefault="00242C60" w:rsidP="00356A76">
      <w:pPr>
        <w:pStyle w:val="ListParagraph"/>
        <w:numPr>
          <w:ilvl w:val="1"/>
          <w:numId w:val="18"/>
        </w:numPr>
        <w:spacing w:after="0"/>
        <w:rPr>
          <w:noProof/>
          <w:color w:val="000000" w:themeColor="text1"/>
          <w:sz w:val="20"/>
          <w:szCs w:val="20"/>
        </w:rPr>
      </w:pPr>
      <w:r>
        <w:rPr>
          <w:noProof/>
          <w:color w:val="000000" w:themeColor="text1"/>
          <w:sz w:val="20"/>
          <w:szCs w:val="20"/>
        </w:rPr>
        <w:t>m</w:t>
      </w:r>
      <w:r w:rsidR="00356A76" w:rsidRPr="00356A76">
        <w:rPr>
          <w:noProof/>
          <w:color w:val="000000" w:themeColor="text1"/>
          <w:sz w:val="20"/>
          <w:szCs w:val="20"/>
        </w:rPr>
        <w:t xml:space="preserve">easure/assess environmental impact </w:t>
      </w:r>
    </w:p>
    <w:p w14:paraId="5F110D9C" w14:textId="261DF88E" w:rsidR="00356A76" w:rsidRPr="00356A76" w:rsidRDefault="00242C60" w:rsidP="00356A76">
      <w:pPr>
        <w:pStyle w:val="ListParagraph"/>
        <w:numPr>
          <w:ilvl w:val="1"/>
          <w:numId w:val="18"/>
        </w:numPr>
        <w:spacing w:after="0"/>
        <w:rPr>
          <w:noProof/>
          <w:color w:val="000000" w:themeColor="text1"/>
          <w:sz w:val="20"/>
          <w:szCs w:val="20"/>
        </w:rPr>
      </w:pPr>
      <w:r>
        <w:rPr>
          <w:noProof/>
          <w:color w:val="000000" w:themeColor="text1"/>
          <w:sz w:val="20"/>
          <w:szCs w:val="20"/>
        </w:rPr>
        <w:t>c</w:t>
      </w:r>
      <w:r w:rsidR="00356A76" w:rsidRPr="00356A76">
        <w:rPr>
          <w:noProof/>
          <w:color w:val="000000" w:themeColor="text1"/>
          <w:sz w:val="20"/>
          <w:szCs w:val="20"/>
        </w:rPr>
        <w:t>ommunicate results to consumers via product label comparison (design not covered)</w:t>
      </w:r>
    </w:p>
    <w:p w14:paraId="1B3DC08D" w14:textId="17F596BA" w:rsidR="00356A76" w:rsidRPr="00356A76" w:rsidRDefault="00242C60" w:rsidP="00356A76">
      <w:pPr>
        <w:pStyle w:val="ListParagraph"/>
        <w:numPr>
          <w:ilvl w:val="1"/>
          <w:numId w:val="18"/>
        </w:numPr>
        <w:spacing w:after="0"/>
        <w:rPr>
          <w:noProof/>
          <w:color w:val="000000" w:themeColor="text1"/>
          <w:sz w:val="20"/>
          <w:szCs w:val="20"/>
        </w:rPr>
      </w:pPr>
      <w:r>
        <w:rPr>
          <w:noProof/>
          <w:color w:val="000000" w:themeColor="text1"/>
          <w:sz w:val="20"/>
          <w:szCs w:val="20"/>
        </w:rPr>
        <w:t>g</w:t>
      </w:r>
      <w:r w:rsidR="00356A76">
        <w:rPr>
          <w:noProof/>
          <w:color w:val="000000" w:themeColor="text1"/>
          <w:sz w:val="20"/>
          <w:szCs w:val="20"/>
        </w:rPr>
        <w:t xml:space="preserve">enerate data </w:t>
      </w:r>
      <w:r w:rsidR="00356A76" w:rsidRPr="00356A76">
        <w:rPr>
          <w:noProof/>
          <w:color w:val="000000" w:themeColor="text1"/>
          <w:sz w:val="20"/>
          <w:szCs w:val="20"/>
        </w:rPr>
        <w:t>(which may be used by both sectors, cosmetics and detergents – synergies?)</w:t>
      </w:r>
    </w:p>
    <w:p w14:paraId="6B4A6DA7" w14:textId="4236193E" w:rsidR="00361CB3" w:rsidRDefault="00A01EFE" w:rsidP="001554DA">
      <w:pPr>
        <w:spacing w:after="0"/>
        <w:ind w:left="567"/>
        <w:rPr>
          <w:noProof/>
          <w:color w:val="000000" w:themeColor="text1"/>
          <w:sz w:val="20"/>
          <w:szCs w:val="20"/>
        </w:rPr>
      </w:pPr>
      <w:r>
        <w:rPr>
          <w:noProof/>
          <w:color w:val="000000" w:themeColor="text1"/>
          <w:sz w:val="20"/>
          <w:szCs w:val="20"/>
        </w:rPr>
        <w:t xml:space="preserve">Following </w:t>
      </w:r>
      <w:r w:rsidR="00356A76">
        <w:rPr>
          <w:noProof/>
          <w:color w:val="000000" w:themeColor="text1"/>
          <w:sz w:val="20"/>
          <w:szCs w:val="20"/>
        </w:rPr>
        <w:t>points were highlighted</w:t>
      </w:r>
      <w:r>
        <w:rPr>
          <w:noProof/>
          <w:color w:val="000000" w:themeColor="text1"/>
          <w:sz w:val="20"/>
          <w:szCs w:val="20"/>
        </w:rPr>
        <w:t xml:space="preserve"> during a discussion of Board members</w:t>
      </w:r>
      <w:r w:rsidR="00356A76">
        <w:rPr>
          <w:noProof/>
          <w:color w:val="000000" w:themeColor="text1"/>
          <w:sz w:val="20"/>
          <w:szCs w:val="20"/>
        </w:rPr>
        <w:t>:</w:t>
      </w:r>
    </w:p>
    <w:p w14:paraId="2542E43C" w14:textId="3073407B" w:rsidR="00356A76" w:rsidRPr="00356A76" w:rsidRDefault="00356A76" w:rsidP="00356A76">
      <w:pPr>
        <w:pStyle w:val="ListParagraph"/>
        <w:numPr>
          <w:ilvl w:val="0"/>
          <w:numId w:val="19"/>
        </w:numPr>
        <w:spacing w:after="0"/>
        <w:rPr>
          <w:noProof/>
          <w:color w:val="000000" w:themeColor="text1"/>
          <w:sz w:val="20"/>
          <w:szCs w:val="20"/>
        </w:rPr>
      </w:pPr>
      <w:r>
        <w:rPr>
          <w:noProof/>
          <w:color w:val="000000" w:themeColor="text1"/>
          <w:sz w:val="20"/>
          <w:szCs w:val="20"/>
        </w:rPr>
        <w:t xml:space="preserve">The </w:t>
      </w:r>
      <w:r w:rsidRPr="00356A76">
        <w:rPr>
          <w:noProof/>
          <w:color w:val="000000" w:themeColor="text1"/>
          <w:sz w:val="20"/>
          <w:szCs w:val="20"/>
        </w:rPr>
        <w:t>Cosmetics sector should not give impression to support PEF as it stands today (to not contradict A.I.S.E. position)</w:t>
      </w:r>
      <w:r w:rsidR="00A01EFE">
        <w:rPr>
          <w:noProof/>
          <w:color w:val="000000" w:themeColor="text1"/>
          <w:sz w:val="20"/>
          <w:szCs w:val="20"/>
        </w:rPr>
        <w:t>.</w:t>
      </w:r>
    </w:p>
    <w:p w14:paraId="123A8726" w14:textId="78BC090C" w:rsidR="00356A76" w:rsidRPr="00356A76" w:rsidRDefault="00356A76" w:rsidP="00356A76">
      <w:pPr>
        <w:pStyle w:val="ListParagraph"/>
        <w:numPr>
          <w:ilvl w:val="0"/>
          <w:numId w:val="19"/>
        </w:numPr>
        <w:spacing w:after="0"/>
        <w:rPr>
          <w:noProof/>
          <w:color w:val="000000" w:themeColor="text1"/>
          <w:sz w:val="20"/>
          <w:szCs w:val="20"/>
        </w:rPr>
      </w:pPr>
      <w:r w:rsidRPr="00356A76">
        <w:rPr>
          <w:noProof/>
          <w:color w:val="000000" w:themeColor="text1"/>
          <w:sz w:val="20"/>
          <w:szCs w:val="20"/>
        </w:rPr>
        <w:t xml:space="preserve">A.I.S.E. to continue as agreed and mandated: </w:t>
      </w:r>
      <w:r w:rsidR="00A01EFE">
        <w:rPr>
          <w:noProof/>
          <w:color w:val="000000" w:themeColor="text1"/>
          <w:sz w:val="20"/>
          <w:szCs w:val="20"/>
        </w:rPr>
        <w:t xml:space="preserve">i.e. </w:t>
      </w:r>
      <w:r w:rsidRPr="00356A76">
        <w:rPr>
          <w:noProof/>
          <w:color w:val="000000" w:themeColor="text1"/>
          <w:sz w:val="20"/>
          <w:szCs w:val="20"/>
        </w:rPr>
        <w:t xml:space="preserve">Charter as centre-piece </w:t>
      </w:r>
      <w:r w:rsidR="00A01EFE">
        <w:rPr>
          <w:noProof/>
          <w:color w:val="000000" w:themeColor="text1"/>
          <w:sz w:val="20"/>
          <w:szCs w:val="20"/>
        </w:rPr>
        <w:t xml:space="preserve">with a </w:t>
      </w:r>
      <w:r w:rsidRPr="00356A76">
        <w:rPr>
          <w:noProof/>
          <w:color w:val="000000" w:themeColor="text1"/>
          <w:sz w:val="20"/>
          <w:szCs w:val="20"/>
        </w:rPr>
        <w:t>science-based approach, working towards a further improved robust method (with mature EF elements integrated); addressing green and digital transition</w:t>
      </w:r>
      <w:r w:rsidR="00A01EFE">
        <w:rPr>
          <w:noProof/>
          <w:color w:val="000000" w:themeColor="text1"/>
          <w:sz w:val="20"/>
          <w:szCs w:val="20"/>
        </w:rPr>
        <w:t>.</w:t>
      </w:r>
    </w:p>
    <w:p w14:paraId="546B6166" w14:textId="3C2848B6" w:rsidR="006D0CA5" w:rsidRPr="00D2560C" w:rsidRDefault="00356A76" w:rsidP="00D2560C">
      <w:pPr>
        <w:pStyle w:val="ListParagraph"/>
        <w:numPr>
          <w:ilvl w:val="0"/>
          <w:numId w:val="19"/>
        </w:numPr>
        <w:spacing w:after="0"/>
        <w:rPr>
          <w:noProof/>
          <w:color w:val="000000" w:themeColor="text1"/>
          <w:sz w:val="20"/>
          <w:szCs w:val="20"/>
        </w:rPr>
      </w:pPr>
      <w:r w:rsidRPr="00356A76">
        <w:rPr>
          <w:noProof/>
          <w:color w:val="000000" w:themeColor="text1"/>
          <w:sz w:val="20"/>
          <w:szCs w:val="20"/>
        </w:rPr>
        <w:t>A.I.S.E. team to continue monitoring</w:t>
      </w:r>
      <w:r>
        <w:rPr>
          <w:noProof/>
          <w:color w:val="000000" w:themeColor="text1"/>
          <w:sz w:val="20"/>
          <w:szCs w:val="20"/>
        </w:rPr>
        <w:t xml:space="preserve">; </w:t>
      </w:r>
      <w:r w:rsidRPr="00356A76">
        <w:rPr>
          <w:noProof/>
          <w:color w:val="000000" w:themeColor="text1"/>
          <w:sz w:val="20"/>
          <w:szCs w:val="20"/>
        </w:rPr>
        <w:t xml:space="preserve">but no meeting </w:t>
      </w:r>
      <w:r>
        <w:rPr>
          <w:noProof/>
          <w:color w:val="000000" w:themeColor="text1"/>
          <w:sz w:val="20"/>
          <w:szCs w:val="20"/>
        </w:rPr>
        <w:t xml:space="preserve">of the SSG (which was proposed by the SSG) to be organised </w:t>
      </w:r>
      <w:r w:rsidRPr="00356A76">
        <w:rPr>
          <w:noProof/>
          <w:color w:val="000000" w:themeColor="text1"/>
          <w:sz w:val="20"/>
          <w:szCs w:val="20"/>
        </w:rPr>
        <w:t>with representatives of cosmetics sector</w:t>
      </w:r>
      <w:r w:rsidR="00A01EFE">
        <w:rPr>
          <w:noProof/>
          <w:color w:val="000000" w:themeColor="text1"/>
          <w:sz w:val="20"/>
          <w:szCs w:val="20"/>
        </w:rPr>
        <w:t>. T</w:t>
      </w:r>
      <w:r>
        <w:rPr>
          <w:noProof/>
          <w:color w:val="000000" w:themeColor="text1"/>
          <w:sz w:val="20"/>
          <w:szCs w:val="20"/>
        </w:rPr>
        <w:t xml:space="preserve">he A.I.S.E. team </w:t>
      </w:r>
      <w:r w:rsidR="00A01EFE">
        <w:rPr>
          <w:noProof/>
          <w:color w:val="000000" w:themeColor="text1"/>
          <w:sz w:val="20"/>
          <w:szCs w:val="20"/>
        </w:rPr>
        <w:t xml:space="preserve">was asked to </w:t>
      </w:r>
      <w:r>
        <w:rPr>
          <w:noProof/>
          <w:color w:val="000000" w:themeColor="text1"/>
          <w:sz w:val="20"/>
          <w:szCs w:val="20"/>
        </w:rPr>
        <w:t>continue to focus on those workstreams which have been initiated in the context of our technical proposal (see above).</w:t>
      </w:r>
    </w:p>
    <w:p w14:paraId="51BE7F8C" w14:textId="253B133A" w:rsidR="00DD74AE" w:rsidRPr="005957C2" w:rsidRDefault="00DD74AE" w:rsidP="00DD74AE">
      <w:pPr>
        <w:pStyle w:val="Agendaitemlevel2"/>
        <w:rPr>
          <w:sz w:val="20"/>
          <w:szCs w:val="20"/>
        </w:rPr>
      </w:pPr>
      <w:r w:rsidRPr="00DC6BD0">
        <w:rPr>
          <w:b/>
          <w:bCs/>
          <w:sz w:val="20"/>
          <w:szCs w:val="20"/>
        </w:rPr>
        <w:t>Detergent Regulation review</w:t>
      </w:r>
      <w:r w:rsidRPr="006D0CA5">
        <w:rPr>
          <w:sz w:val="20"/>
          <w:szCs w:val="20"/>
        </w:rPr>
        <w:tab/>
      </w:r>
      <w:r w:rsidRPr="006D0CA5">
        <w:rPr>
          <w:i/>
          <w:iCs/>
          <w:sz w:val="20"/>
          <w:szCs w:val="20"/>
        </w:rPr>
        <w:t>(J. Robinson)</w:t>
      </w:r>
    </w:p>
    <w:p w14:paraId="092AF2F6" w14:textId="77777777" w:rsidR="004B5EDE" w:rsidRDefault="005957C2" w:rsidP="004B5EDE">
      <w:pPr>
        <w:pStyle w:val="ListParagraph"/>
        <w:spacing w:after="0"/>
        <w:ind w:left="284"/>
        <w:rPr>
          <w:noProof/>
          <w:color w:val="000000" w:themeColor="text1"/>
          <w:sz w:val="20"/>
          <w:szCs w:val="20"/>
        </w:rPr>
      </w:pPr>
      <w:r w:rsidRPr="00530F7C">
        <w:rPr>
          <w:color w:val="000000" w:themeColor="text1"/>
          <w:sz w:val="20"/>
          <w:szCs w:val="20"/>
        </w:rPr>
        <w:t xml:space="preserve">Refer to </w:t>
      </w:r>
      <w:hyperlink r:id="rId17" w:anchor="/filelastversion/13207" w:history="1">
        <w:r w:rsidRPr="00530F7C">
          <w:rPr>
            <w:rStyle w:val="Hyperlink"/>
            <w:sz w:val="20"/>
            <w:szCs w:val="20"/>
          </w:rPr>
          <w:t>presentation</w:t>
        </w:r>
      </w:hyperlink>
      <w:r w:rsidR="004B5EDE" w:rsidRPr="00530F7C">
        <w:rPr>
          <w:noProof/>
          <w:color w:val="000000" w:themeColor="text1"/>
          <w:sz w:val="20"/>
          <w:szCs w:val="20"/>
        </w:rPr>
        <w:t>.  The Board</w:t>
      </w:r>
      <w:r w:rsidR="004B5EDE">
        <w:rPr>
          <w:noProof/>
          <w:color w:val="000000" w:themeColor="text1"/>
          <w:sz w:val="20"/>
          <w:szCs w:val="20"/>
        </w:rPr>
        <w:t xml:space="preserve"> queried the timing of the current proposal for labelling of preservatives, in light of the more extensive review of the Detergents Regulation in progress; the reason for this pre-emptive action being taken in advance is not known.</w:t>
      </w:r>
    </w:p>
    <w:p w14:paraId="6DD7C199" w14:textId="4FB77BE4" w:rsidR="004B5EDE" w:rsidRPr="005957C2" w:rsidRDefault="004B5EDE" w:rsidP="004B5EDE">
      <w:pPr>
        <w:pStyle w:val="Agendaitemlevel2"/>
        <w:numPr>
          <w:ilvl w:val="0"/>
          <w:numId w:val="0"/>
        </w:numPr>
        <w:ind w:left="284"/>
        <w:rPr>
          <w:sz w:val="20"/>
          <w:szCs w:val="20"/>
        </w:rPr>
      </w:pPr>
      <w:r>
        <w:rPr>
          <w:noProof/>
          <w:sz w:val="20"/>
          <w:szCs w:val="20"/>
        </w:rPr>
        <w:t>The Board supported A.I.S.E. showing leadership on this topic and clear articulation of all key aspects in the response to the Inception Impact Assessment.  The Board requested an overview of the elements of A.I.S.E.’s position, differentiating between defensive and pro-active aspects.  Advocacy towards Member States (competent authorities, MEPs and PermReps) will be important as the decision-makers.</w:t>
      </w:r>
    </w:p>
    <w:p w14:paraId="4F87D33E" w14:textId="77777777" w:rsidR="00E46C77" w:rsidRDefault="00DD74AE" w:rsidP="00B83910">
      <w:pPr>
        <w:pStyle w:val="Agendaitemlevel2"/>
        <w:tabs>
          <w:tab w:val="clear" w:pos="9356"/>
          <w:tab w:val="right" w:pos="9354"/>
        </w:tabs>
        <w:jc w:val="left"/>
        <w:rPr>
          <w:sz w:val="20"/>
          <w:szCs w:val="20"/>
        </w:rPr>
      </w:pPr>
      <w:r w:rsidRPr="00DC6BD0">
        <w:rPr>
          <w:b/>
          <w:bCs/>
          <w:sz w:val="20"/>
          <w:szCs w:val="20"/>
        </w:rPr>
        <w:t>Digitalisation of information- Consumer research-Pilot project</w:t>
      </w:r>
      <w:r w:rsidR="00B83910" w:rsidRPr="006D0CA5">
        <w:rPr>
          <w:noProof/>
          <w:sz w:val="20"/>
          <w:szCs w:val="20"/>
        </w:rPr>
        <w:tab/>
      </w:r>
      <w:r w:rsidR="00B83910" w:rsidRPr="006D0CA5">
        <w:rPr>
          <w:i/>
          <w:iCs/>
          <w:sz w:val="20"/>
          <w:szCs w:val="20"/>
        </w:rPr>
        <w:t>(V.Séjourné)</w:t>
      </w:r>
      <w:r w:rsidRPr="006D0CA5">
        <w:rPr>
          <w:sz w:val="20"/>
          <w:szCs w:val="20"/>
        </w:rPr>
        <w:t xml:space="preserve"> </w:t>
      </w:r>
    </w:p>
    <w:p w14:paraId="142FF77A" w14:textId="2F5F01BC" w:rsidR="00DD74AE" w:rsidRDefault="00E46C77" w:rsidP="00F35654">
      <w:pPr>
        <w:pStyle w:val="Agendaitemlevel2"/>
        <w:numPr>
          <w:ilvl w:val="0"/>
          <w:numId w:val="0"/>
        </w:numPr>
        <w:tabs>
          <w:tab w:val="clear" w:pos="9356"/>
          <w:tab w:val="right" w:pos="9354"/>
        </w:tabs>
        <w:ind w:left="284"/>
        <w:rPr>
          <w:sz w:val="20"/>
          <w:szCs w:val="20"/>
        </w:rPr>
      </w:pPr>
      <w:r w:rsidRPr="00E46C77">
        <w:rPr>
          <w:sz w:val="20"/>
          <w:szCs w:val="20"/>
        </w:rPr>
        <w:t xml:space="preserve">Progress done </w:t>
      </w:r>
      <w:r w:rsidR="00A06F6C">
        <w:rPr>
          <w:sz w:val="20"/>
          <w:szCs w:val="20"/>
        </w:rPr>
        <w:t>over</w:t>
      </w:r>
      <w:r w:rsidRPr="00E46C77">
        <w:rPr>
          <w:sz w:val="20"/>
          <w:szCs w:val="20"/>
        </w:rPr>
        <w:t xml:space="preserve"> summer on the topic was shared (cf PPT presentation and online demo). This includes our input to the Commission consultation on the Inception Impact Assessment (</w:t>
      </w:r>
      <w:r>
        <w:rPr>
          <w:sz w:val="20"/>
          <w:szCs w:val="20"/>
        </w:rPr>
        <w:t>submitted on</w:t>
      </w:r>
      <w:r w:rsidRPr="00E46C77">
        <w:rPr>
          <w:sz w:val="20"/>
          <w:szCs w:val="20"/>
        </w:rPr>
        <w:t xml:space="preserve"> 20 September), the development of alternative labels </w:t>
      </w:r>
      <w:r w:rsidR="00B25B7D">
        <w:rPr>
          <w:sz w:val="20"/>
          <w:szCs w:val="20"/>
        </w:rPr>
        <w:t xml:space="preserve">regarding hazard information provision vs the current one today, </w:t>
      </w:r>
      <w:r w:rsidR="00F35654">
        <w:rPr>
          <w:sz w:val="20"/>
          <w:szCs w:val="20"/>
        </w:rPr>
        <w:t xml:space="preserve">development of </w:t>
      </w:r>
      <w:r w:rsidR="005219A7">
        <w:rPr>
          <w:sz w:val="20"/>
          <w:szCs w:val="20"/>
        </w:rPr>
        <w:t>infographics</w:t>
      </w:r>
      <w:r w:rsidR="00F47A63">
        <w:rPr>
          <w:sz w:val="20"/>
          <w:szCs w:val="20"/>
        </w:rPr>
        <w:t xml:space="preserve"> to present how a brand meets the Charter criteria and explanation about CO2 and washing</w:t>
      </w:r>
      <w:r w:rsidR="009017C3">
        <w:rPr>
          <w:sz w:val="20"/>
          <w:szCs w:val="20"/>
        </w:rPr>
        <w:t xml:space="preserve">. This is </w:t>
      </w:r>
      <w:r w:rsidR="00AA041B">
        <w:rPr>
          <w:sz w:val="20"/>
          <w:szCs w:val="20"/>
        </w:rPr>
        <w:t>on</w:t>
      </w:r>
      <w:r w:rsidRPr="00E46C77">
        <w:rPr>
          <w:sz w:val="20"/>
          <w:szCs w:val="20"/>
        </w:rPr>
        <w:t xml:space="preserve"> an online demo to present the info</w:t>
      </w:r>
      <w:r w:rsidR="00B25B7D">
        <w:rPr>
          <w:sz w:val="20"/>
          <w:szCs w:val="20"/>
        </w:rPr>
        <w:t xml:space="preserve"> (see </w:t>
      </w:r>
      <w:hyperlink r:id="rId18" w:history="1">
        <w:r w:rsidR="00105DBF" w:rsidRPr="00B31F89">
          <w:rPr>
            <w:rStyle w:val="Hyperlink"/>
            <w:sz w:val="20"/>
            <w:szCs w:val="20"/>
          </w:rPr>
          <w:t>www.thisbrandinfo.com</w:t>
        </w:r>
      </w:hyperlink>
      <w:r w:rsidR="00105DBF">
        <w:rPr>
          <w:sz w:val="20"/>
          <w:szCs w:val="20"/>
        </w:rPr>
        <w:t>). V</w:t>
      </w:r>
      <w:r w:rsidR="009017C3">
        <w:rPr>
          <w:sz w:val="20"/>
          <w:szCs w:val="20"/>
        </w:rPr>
        <w:t xml:space="preserve">. </w:t>
      </w:r>
      <w:r w:rsidR="00105DBF">
        <w:rPr>
          <w:sz w:val="20"/>
          <w:szCs w:val="20"/>
        </w:rPr>
        <w:t>S</w:t>
      </w:r>
      <w:r w:rsidR="009017C3">
        <w:rPr>
          <w:sz w:val="20"/>
          <w:szCs w:val="20"/>
        </w:rPr>
        <w:t>éjourné</w:t>
      </w:r>
      <w:r w:rsidR="00105DBF">
        <w:rPr>
          <w:sz w:val="20"/>
          <w:szCs w:val="20"/>
        </w:rPr>
        <w:t xml:space="preserve"> indicated that the consumer research to check consumers</w:t>
      </w:r>
      <w:r w:rsidR="00AA041B">
        <w:rPr>
          <w:sz w:val="20"/>
          <w:szCs w:val="20"/>
        </w:rPr>
        <w:t>’</w:t>
      </w:r>
      <w:r w:rsidR="00105DBF">
        <w:rPr>
          <w:sz w:val="20"/>
          <w:szCs w:val="20"/>
        </w:rPr>
        <w:t xml:space="preserve"> reaction</w:t>
      </w:r>
      <w:r w:rsidR="00650774">
        <w:rPr>
          <w:sz w:val="20"/>
          <w:szCs w:val="20"/>
        </w:rPr>
        <w:t xml:space="preserve">s </w:t>
      </w:r>
      <w:r w:rsidR="00105DBF">
        <w:rPr>
          <w:sz w:val="20"/>
          <w:szCs w:val="20"/>
        </w:rPr>
        <w:t>to simpler labels and to the p</w:t>
      </w:r>
      <w:r w:rsidR="00650774">
        <w:rPr>
          <w:sz w:val="20"/>
          <w:szCs w:val="20"/>
        </w:rPr>
        <w:t>r</w:t>
      </w:r>
      <w:r w:rsidR="00105DBF">
        <w:rPr>
          <w:sz w:val="20"/>
          <w:szCs w:val="20"/>
        </w:rPr>
        <w:t>ovis</w:t>
      </w:r>
      <w:r w:rsidR="00650774">
        <w:rPr>
          <w:sz w:val="20"/>
          <w:szCs w:val="20"/>
        </w:rPr>
        <w:t>i</w:t>
      </w:r>
      <w:r w:rsidR="00105DBF">
        <w:rPr>
          <w:sz w:val="20"/>
          <w:szCs w:val="20"/>
        </w:rPr>
        <w:t>on of more infor</w:t>
      </w:r>
      <w:r w:rsidR="009709DF">
        <w:rPr>
          <w:sz w:val="20"/>
          <w:szCs w:val="20"/>
        </w:rPr>
        <w:t xml:space="preserve">mation </w:t>
      </w:r>
      <w14:conflictIns w:id="1" w:author="Caroline Dubois">
        <w:r w:rsidR="009709DF">
          <w:rPr>
            <w:sz w:val="20"/>
            <w:szCs w:val="20"/>
          </w:rPr>
          <w:t>online</w:t>
        </w:r>
      </w14:conflictIns>
      <w:r w:rsidR="009709DF">
        <w:rPr>
          <w:sz w:val="20"/>
          <w:szCs w:val="20"/>
        </w:rPr>
        <w:t xml:space="preserve"> (both for h</w:t>
      </w:r>
      <w:r w:rsidR="00650774">
        <w:rPr>
          <w:sz w:val="20"/>
          <w:szCs w:val="20"/>
        </w:rPr>
        <w:t>a</w:t>
      </w:r>
      <w:r w:rsidR="009709DF">
        <w:rPr>
          <w:sz w:val="20"/>
          <w:szCs w:val="20"/>
        </w:rPr>
        <w:t>zard and for charter/CO2/Sustai</w:t>
      </w:r>
      <w:r w:rsidR="008103D8">
        <w:rPr>
          <w:sz w:val="20"/>
          <w:szCs w:val="20"/>
        </w:rPr>
        <w:t>n</w:t>
      </w:r>
      <w:r w:rsidR="009709DF">
        <w:rPr>
          <w:sz w:val="20"/>
          <w:szCs w:val="20"/>
        </w:rPr>
        <w:t>a</w:t>
      </w:r>
      <w:r w:rsidR="008103D8">
        <w:rPr>
          <w:sz w:val="20"/>
          <w:szCs w:val="20"/>
        </w:rPr>
        <w:t>b</w:t>
      </w:r>
      <w:r w:rsidR="009709DF">
        <w:rPr>
          <w:sz w:val="20"/>
          <w:szCs w:val="20"/>
        </w:rPr>
        <w:t>ility info)</w:t>
      </w:r>
      <w:r w:rsidR="00252A0A">
        <w:rPr>
          <w:sz w:val="20"/>
          <w:szCs w:val="20"/>
        </w:rPr>
        <w:t xml:space="preserve"> </w:t>
      </w:r>
      <w:r w:rsidR="00AA041B">
        <w:rPr>
          <w:sz w:val="20"/>
          <w:szCs w:val="20"/>
        </w:rPr>
        <w:t>had been initiated</w:t>
      </w:r>
      <w:r w:rsidR="009709DF">
        <w:rPr>
          <w:sz w:val="20"/>
          <w:szCs w:val="20"/>
        </w:rPr>
        <w:t xml:space="preserve">. </w:t>
      </w:r>
      <w:r w:rsidR="00252A0A">
        <w:rPr>
          <w:sz w:val="20"/>
          <w:szCs w:val="20"/>
        </w:rPr>
        <w:t xml:space="preserve">The </w:t>
      </w:r>
      <w:r w:rsidR="00650774">
        <w:rPr>
          <w:sz w:val="20"/>
          <w:szCs w:val="20"/>
        </w:rPr>
        <w:t>preliminary findings obtained fr</w:t>
      </w:r>
      <w:r w:rsidR="008103D8">
        <w:rPr>
          <w:sz w:val="20"/>
          <w:szCs w:val="20"/>
        </w:rPr>
        <w:t>o</w:t>
      </w:r>
      <w:r w:rsidR="00650774">
        <w:rPr>
          <w:sz w:val="20"/>
          <w:szCs w:val="20"/>
        </w:rPr>
        <w:t>m qualitative research held in France in Sept 21</w:t>
      </w:r>
      <w:r w:rsidR="00252A0A">
        <w:rPr>
          <w:sz w:val="20"/>
          <w:szCs w:val="20"/>
        </w:rPr>
        <w:t xml:space="preserve"> confirmed the preference for</w:t>
      </w:r>
      <w:r w:rsidR="00C10E0B">
        <w:rPr>
          <w:sz w:val="20"/>
          <w:szCs w:val="20"/>
        </w:rPr>
        <w:t xml:space="preserve"> lighter</w:t>
      </w:r>
      <w:r w:rsidR="00252A0A">
        <w:rPr>
          <w:sz w:val="20"/>
          <w:szCs w:val="20"/>
        </w:rPr>
        <w:t xml:space="preserve"> labels with a QR code</w:t>
      </w:r>
      <w:r w:rsidR="00650774">
        <w:rPr>
          <w:sz w:val="20"/>
          <w:szCs w:val="20"/>
        </w:rPr>
        <w:t xml:space="preserve">. </w:t>
      </w:r>
      <w:r w:rsidR="008103D8">
        <w:rPr>
          <w:sz w:val="20"/>
          <w:szCs w:val="20"/>
        </w:rPr>
        <w:t>She also explained tha</w:t>
      </w:r>
      <w:r w:rsidR="00F35654">
        <w:rPr>
          <w:sz w:val="20"/>
          <w:szCs w:val="20"/>
        </w:rPr>
        <w:t>t</w:t>
      </w:r>
      <w:r w:rsidR="008103D8">
        <w:rPr>
          <w:sz w:val="20"/>
          <w:szCs w:val="20"/>
        </w:rPr>
        <w:t xml:space="preserve"> </w:t>
      </w:r>
      <w:r w:rsidR="00A354FA">
        <w:rPr>
          <w:sz w:val="20"/>
          <w:szCs w:val="20"/>
        </w:rPr>
        <w:t xml:space="preserve">based on the learnings from this quali work </w:t>
      </w:r>
      <w:r w:rsidR="008103D8">
        <w:rPr>
          <w:sz w:val="20"/>
          <w:szCs w:val="20"/>
        </w:rPr>
        <w:t>the material</w:t>
      </w:r>
      <w:r w:rsidR="00A354FA">
        <w:rPr>
          <w:sz w:val="20"/>
          <w:szCs w:val="20"/>
        </w:rPr>
        <w:t xml:space="preserve"> is </w:t>
      </w:r>
      <w:r w:rsidR="00FF61EE">
        <w:rPr>
          <w:sz w:val="20"/>
          <w:szCs w:val="20"/>
        </w:rPr>
        <w:t>slightly amended</w:t>
      </w:r>
      <w:r w:rsidR="008103D8">
        <w:rPr>
          <w:sz w:val="20"/>
          <w:szCs w:val="20"/>
        </w:rPr>
        <w:t xml:space="preserve">. </w:t>
      </w:r>
      <w:r w:rsidR="005757A1">
        <w:rPr>
          <w:sz w:val="20"/>
          <w:szCs w:val="20"/>
        </w:rPr>
        <w:t xml:space="preserve">Further to </w:t>
      </w:r>
      <w:r w:rsidR="008103D8">
        <w:rPr>
          <w:sz w:val="20"/>
          <w:szCs w:val="20"/>
        </w:rPr>
        <w:t>A.I</w:t>
      </w:r>
      <w:r w:rsidR="00BD70D6">
        <w:rPr>
          <w:sz w:val="20"/>
          <w:szCs w:val="20"/>
        </w:rPr>
        <w:t>.</w:t>
      </w:r>
      <w:r w:rsidR="008103D8">
        <w:rPr>
          <w:sz w:val="20"/>
          <w:szCs w:val="20"/>
        </w:rPr>
        <w:t>S.E</w:t>
      </w:r>
      <w:r w:rsidR="00BD70D6">
        <w:rPr>
          <w:sz w:val="20"/>
          <w:szCs w:val="20"/>
        </w:rPr>
        <w:t>.</w:t>
      </w:r>
      <w:r w:rsidR="005757A1">
        <w:rPr>
          <w:sz w:val="20"/>
          <w:szCs w:val="20"/>
        </w:rPr>
        <w:t>’s</w:t>
      </w:r>
      <w:r w:rsidR="008103D8">
        <w:rPr>
          <w:sz w:val="20"/>
          <w:szCs w:val="20"/>
        </w:rPr>
        <w:t xml:space="preserve"> </w:t>
      </w:r>
      <w:r w:rsidR="0082401F">
        <w:rPr>
          <w:sz w:val="20"/>
          <w:szCs w:val="20"/>
        </w:rPr>
        <w:t xml:space="preserve">dialogue with consumer NGOs </w:t>
      </w:r>
      <w:r w:rsidR="000C4485">
        <w:rPr>
          <w:sz w:val="20"/>
          <w:szCs w:val="20"/>
        </w:rPr>
        <w:t>after their</w:t>
      </w:r>
      <w:r w:rsidR="0082401F">
        <w:rPr>
          <w:sz w:val="20"/>
          <w:szCs w:val="20"/>
        </w:rPr>
        <w:t xml:space="preserve"> release of 2 reports </w:t>
      </w:r>
      <w:r w:rsidR="00BD70D6">
        <w:rPr>
          <w:sz w:val="20"/>
          <w:szCs w:val="20"/>
        </w:rPr>
        <w:t xml:space="preserve">over summer </w:t>
      </w:r>
      <w:r w:rsidR="0082401F">
        <w:rPr>
          <w:sz w:val="20"/>
          <w:szCs w:val="20"/>
        </w:rPr>
        <w:t>(cf CLEAN and N</w:t>
      </w:r>
      <w:r w:rsidR="00F35654">
        <w:rPr>
          <w:sz w:val="20"/>
          <w:szCs w:val="20"/>
        </w:rPr>
        <w:t>o</w:t>
      </w:r>
      <w:r w:rsidR="0082401F">
        <w:rPr>
          <w:sz w:val="20"/>
          <w:szCs w:val="20"/>
        </w:rPr>
        <w:t xml:space="preserve">rdqual projects), </w:t>
      </w:r>
      <w:r w:rsidR="00DE3762">
        <w:rPr>
          <w:sz w:val="20"/>
          <w:szCs w:val="20"/>
        </w:rPr>
        <w:t>V. Séjou</w:t>
      </w:r>
      <w:r w:rsidR="00D11787">
        <w:rPr>
          <w:sz w:val="20"/>
          <w:szCs w:val="20"/>
        </w:rPr>
        <w:t>rné</w:t>
      </w:r>
      <w:r w:rsidR="0082401F">
        <w:rPr>
          <w:sz w:val="20"/>
          <w:szCs w:val="20"/>
        </w:rPr>
        <w:t xml:space="preserve"> </w:t>
      </w:r>
      <w:r w:rsidR="008C6CB8">
        <w:rPr>
          <w:sz w:val="20"/>
          <w:szCs w:val="20"/>
        </w:rPr>
        <w:t>indicated that the Digit</w:t>
      </w:r>
      <w:r w:rsidR="00A67C63">
        <w:rPr>
          <w:sz w:val="20"/>
          <w:szCs w:val="20"/>
        </w:rPr>
        <w:t>a</w:t>
      </w:r>
      <w:r w:rsidR="008C6CB8">
        <w:rPr>
          <w:sz w:val="20"/>
          <w:szCs w:val="20"/>
        </w:rPr>
        <w:t xml:space="preserve">lisation WG </w:t>
      </w:r>
      <w:r w:rsidR="00FD29D2">
        <w:rPr>
          <w:sz w:val="20"/>
          <w:szCs w:val="20"/>
        </w:rPr>
        <w:t xml:space="preserve">recommended </w:t>
      </w:r>
      <w:r w:rsidR="00036A7A">
        <w:rPr>
          <w:sz w:val="20"/>
          <w:szCs w:val="20"/>
        </w:rPr>
        <w:t>to actually use – as part of the quantitative fieldwork- a back label inspired from consumer NGOS’s expectations i</w:t>
      </w:r>
      <w:r w:rsidR="00A67C63">
        <w:rPr>
          <w:sz w:val="20"/>
          <w:szCs w:val="20"/>
        </w:rPr>
        <w:t>.</w:t>
      </w:r>
      <w:r w:rsidR="00036A7A">
        <w:rPr>
          <w:sz w:val="20"/>
          <w:szCs w:val="20"/>
        </w:rPr>
        <w:t>e</w:t>
      </w:r>
      <w14:conflictDel w:id="2" w:author="Caroline Dubois">
        <w:r w:rsidR="00A67C63">
          <w:rPr>
            <w:sz w:val="20"/>
            <w:szCs w:val="20"/>
          </w:rPr>
          <w:t>.</w:t>
        </w:r>
      </w14:conflictDel>
      <w14:conflictIns w:id="3" w:author="Caroline Dubois">
        <w:r w:rsidR="004B5EDE">
          <w:rPr>
            <w:sz w:val="20"/>
            <w:szCs w:val="20"/>
          </w:rPr>
          <w:t>.,</w:t>
        </w:r>
      </w14:conflictIns>
      <w:r w:rsidR="00036A7A">
        <w:rPr>
          <w:sz w:val="20"/>
          <w:szCs w:val="20"/>
        </w:rPr>
        <w:t xml:space="preserve"> with full ingredients listing. Due to the various views in the WG, and the time pressure to start the field work, </w:t>
      </w:r>
      <w:r w:rsidR="00AD09F9">
        <w:rPr>
          <w:sz w:val="20"/>
          <w:szCs w:val="20"/>
        </w:rPr>
        <w:t>she</w:t>
      </w:r>
      <w:r w:rsidR="00036A7A">
        <w:rPr>
          <w:sz w:val="20"/>
          <w:szCs w:val="20"/>
        </w:rPr>
        <w:t xml:space="preserve"> </w:t>
      </w:r>
      <w:r w:rsidR="0082401F">
        <w:rPr>
          <w:sz w:val="20"/>
          <w:szCs w:val="20"/>
        </w:rPr>
        <w:t>so</w:t>
      </w:r>
      <w:r w:rsidR="00F35654">
        <w:rPr>
          <w:sz w:val="20"/>
          <w:szCs w:val="20"/>
        </w:rPr>
        <w:t>u</w:t>
      </w:r>
      <w:r w:rsidR="0082401F">
        <w:rPr>
          <w:sz w:val="20"/>
          <w:szCs w:val="20"/>
        </w:rPr>
        <w:t>ght the fee</w:t>
      </w:r>
      <w:r w:rsidR="00F35654">
        <w:rPr>
          <w:sz w:val="20"/>
          <w:szCs w:val="20"/>
        </w:rPr>
        <w:t>d</w:t>
      </w:r>
      <w:r w:rsidR="0082401F">
        <w:rPr>
          <w:sz w:val="20"/>
          <w:szCs w:val="20"/>
        </w:rPr>
        <w:t>back from the Board</w:t>
      </w:r>
      <w:r w:rsidR="00AD09F9">
        <w:rPr>
          <w:sz w:val="20"/>
          <w:szCs w:val="20"/>
        </w:rPr>
        <w:t xml:space="preserve"> on this topic</w:t>
      </w:r>
      <w:r w:rsidR="00551412">
        <w:rPr>
          <w:sz w:val="20"/>
          <w:szCs w:val="20"/>
        </w:rPr>
        <w:t>. After some discussion, the idea was supported p</w:t>
      </w:r>
      <w:r w:rsidR="00F35654">
        <w:rPr>
          <w:sz w:val="20"/>
          <w:szCs w:val="20"/>
        </w:rPr>
        <w:t>r</w:t>
      </w:r>
      <w:r w:rsidR="00551412">
        <w:rPr>
          <w:sz w:val="20"/>
          <w:szCs w:val="20"/>
        </w:rPr>
        <w:t xml:space="preserve">ovided </w:t>
      </w:r>
      <w:r w:rsidR="00AD09F9">
        <w:rPr>
          <w:sz w:val="20"/>
          <w:szCs w:val="20"/>
        </w:rPr>
        <w:t>this label</w:t>
      </w:r>
      <w:r w:rsidR="00551412">
        <w:rPr>
          <w:sz w:val="20"/>
          <w:szCs w:val="20"/>
        </w:rPr>
        <w:t xml:space="preserve"> would be based</w:t>
      </w:r>
      <w:r w:rsidR="00F35654">
        <w:rPr>
          <w:sz w:val="20"/>
          <w:szCs w:val="20"/>
        </w:rPr>
        <w:t xml:space="preserve"> </w:t>
      </w:r>
      <w:r w:rsidR="00551412">
        <w:rPr>
          <w:sz w:val="20"/>
          <w:szCs w:val="20"/>
        </w:rPr>
        <w:t xml:space="preserve">on 3 </w:t>
      </w:r>
      <w:r w:rsidR="00F35654">
        <w:rPr>
          <w:sz w:val="20"/>
          <w:szCs w:val="20"/>
        </w:rPr>
        <w:t>languages</w:t>
      </w:r>
      <w:r w:rsidR="00AD09F9">
        <w:rPr>
          <w:sz w:val="20"/>
          <w:szCs w:val="20"/>
        </w:rPr>
        <w:t>.</w:t>
      </w:r>
      <w:r w:rsidR="00551412">
        <w:rPr>
          <w:sz w:val="20"/>
          <w:szCs w:val="20"/>
        </w:rPr>
        <w:t xml:space="preserve"> </w:t>
      </w:r>
      <w:r w:rsidR="00BA09EB">
        <w:rPr>
          <w:sz w:val="20"/>
          <w:szCs w:val="20"/>
        </w:rPr>
        <w:t xml:space="preserve">This will allow us to know how real consumers </w:t>
      </w:r>
      <w:r w:rsidR="00F35654">
        <w:rPr>
          <w:sz w:val="20"/>
          <w:szCs w:val="20"/>
        </w:rPr>
        <w:t>react to such a</w:t>
      </w:r>
      <w:r w:rsidR="00A569E0">
        <w:rPr>
          <w:sz w:val="20"/>
          <w:szCs w:val="20"/>
        </w:rPr>
        <w:t>n alternative</w:t>
      </w:r>
      <w:r w:rsidRPr="00E46C77">
        <w:rPr>
          <w:sz w:val="20"/>
          <w:szCs w:val="20"/>
        </w:rPr>
        <w:t xml:space="preserve">. </w:t>
      </w:r>
      <w:r w:rsidR="00A569E0">
        <w:rPr>
          <w:sz w:val="20"/>
          <w:szCs w:val="20"/>
        </w:rPr>
        <w:t xml:space="preserve">Results of this research </w:t>
      </w:r>
      <w:r w:rsidR="00B025B4">
        <w:rPr>
          <w:sz w:val="20"/>
          <w:szCs w:val="20"/>
        </w:rPr>
        <w:t>are due end November so findings will be shared at the next Board meeting early Dec</w:t>
      </w:r>
      <w:r w:rsidR="00A67C63">
        <w:rPr>
          <w:sz w:val="20"/>
          <w:szCs w:val="20"/>
        </w:rPr>
        <w:t>, including reco</w:t>
      </w:r>
      <w:r w:rsidR="007D66E9">
        <w:rPr>
          <w:sz w:val="20"/>
          <w:szCs w:val="20"/>
        </w:rPr>
        <w:t>mmendations</w:t>
      </w:r>
      <w:r w:rsidR="00A67C63">
        <w:rPr>
          <w:sz w:val="20"/>
          <w:szCs w:val="20"/>
        </w:rPr>
        <w:t xml:space="preserve"> of what </w:t>
      </w:r>
      <w:r w:rsidR="005F0328">
        <w:rPr>
          <w:sz w:val="20"/>
          <w:szCs w:val="20"/>
        </w:rPr>
        <w:t xml:space="preserve">data </w:t>
      </w:r>
      <w:r w:rsidR="00A67C63">
        <w:rPr>
          <w:sz w:val="20"/>
          <w:szCs w:val="20"/>
        </w:rPr>
        <w:t>to use externally or not</w:t>
      </w:r>
      <w:r w:rsidR="005F0328">
        <w:rPr>
          <w:sz w:val="20"/>
          <w:szCs w:val="20"/>
        </w:rPr>
        <w:t xml:space="preserve"> and what learnings to use for our strategy</w:t>
      </w:r>
      <w:r w:rsidR="00A67C63">
        <w:rPr>
          <w:sz w:val="20"/>
          <w:szCs w:val="20"/>
        </w:rPr>
        <w:t>.</w:t>
      </w:r>
      <w:r w:rsidR="00B025B4">
        <w:rPr>
          <w:sz w:val="20"/>
          <w:szCs w:val="20"/>
        </w:rPr>
        <w:t xml:space="preserve"> </w:t>
      </w:r>
    </w:p>
    <w:p w14:paraId="460B5C97" w14:textId="5D45A541" w:rsidR="00A55CC9" w:rsidRPr="00F57480" w:rsidRDefault="00A55CC9" w:rsidP="00A55CC9">
      <w:pPr>
        <w:pStyle w:val="Agendaitemlevel2"/>
        <w:rPr>
          <w:sz w:val="20"/>
          <w:szCs w:val="20"/>
        </w:rPr>
      </w:pPr>
      <w:r w:rsidRPr="00DC6BD0">
        <w:rPr>
          <w:b/>
          <w:bCs/>
          <w:sz w:val="20"/>
          <w:szCs w:val="20"/>
        </w:rPr>
        <w:t>Advocacy – EP Political Outreach</w:t>
      </w:r>
      <w:r w:rsidRPr="006D0CA5">
        <w:rPr>
          <w:sz w:val="20"/>
          <w:szCs w:val="20"/>
        </w:rPr>
        <w:tab/>
        <w:t>(</w:t>
      </w:r>
      <w:r w:rsidRPr="006D0CA5">
        <w:rPr>
          <w:i/>
          <w:iCs/>
          <w:sz w:val="20"/>
          <w:szCs w:val="20"/>
        </w:rPr>
        <w:t>L.Conti/S.Zänker)</w:t>
      </w:r>
    </w:p>
    <w:p w14:paraId="03EEF9DB" w14:textId="77777777" w:rsidR="00F57480" w:rsidRPr="00F57480" w:rsidRDefault="00F57480" w:rsidP="00F57480">
      <w:pPr>
        <w:pStyle w:val="Agendaitemlevel2"/>
        <w:numPr>
          <w:ilvl w:val="0"/>
          <w:numId w:val="0"/>
        </w:numPr>
        <w:ind w:left="284"/>
        <w:rPr>
          <w:sz w:val="20"/>
          <w:szCs w:val="20"/>
        </w:rPr>
      </w:pPr>
      <w:r w:rsidRPr="00F57480">
        <w:rPr>
          <w:sz w:val="20"/>
          <w:szCs w:val="20"/>
        </w:rPr>
        <w:t xml:space="preserve">A.I.S.E. has started the engagement with Members of the European Parliament to organise a political outreach in fall 2021. The plan is to organise several meetings with MEPs (most likely virtual ones) during the central weeks in mid-November (8 – 19 November). The meetings are meant to build relationships with relevant MEPs ahead of the several legislative files that will land at EP level as of early 2022, and in parallel pass key messages on A.I.S.E. priority policies. A Sub-Group of the Advocacy SG is running the activities and preparation of the outreach, together with the support of a Public Affairs Consultancy (Rud Pedersen). </w:t>
      </w:r>
    </w:p>
    <w:p w14:paraId="53E1A78C" w14:textId="01F40055" w:rsidR="00F57480" w:rsidRPr="005957C2" w:rsidRDefault="00F57480" w:rsidP="00F57480">
      <w:pPr>
        <w:pStyle w:val="Agendaitemlevel2"/>
        <w:numPr>
          <w:ilvl w:val="0"/>
          <w:numId w:val="0"/>
        </w:numPr>
        <w:ind w:left="284"/>
        <w:rPr>
          <w:sz w:val="20"/>
          <w:szCs w:val="20"/>
        </w:rPr>
      </w:pPr>
      <w:r w:rsidRPr="00F57480">
        <w:rPr>
          <w:sz w:val="20"/>
          <w:szCs w:val="20"/>
        </w:rPr>
        <w:t xml:space="preserve">During the Board Meeting, more information on the operational aspects as well as on the possibility to join A.I.S.E. delegations during the meetings with MEPs were discussed. Board members will be invited to express their availabilities and interests in attending specific meetings. In addition, an A.I.S.E. </w:t>
      </w:r>
      <w:r w:rsidRPr="00F57480">
        <w:rPr>
          <w:sz w:val="20"/>
          <w:szCs w:val="20"/>
        </w:rPr>
        <w:lastRenderedPageBreak/>
        <w:t>Workshop meant to prepare the meetings with MEPs is scheduled on 3 November (the workshop will be recorded for those members not available to attend on that day).</w:t>
      </w:r>
    </w:p>
    <w:p w14:paraId="4CD5EFF5" w14:textId="6B02AE8C" w:rsidR="009D4C0C" w:rsidRPr="006D0CA5" w:rsidRDefault="009D4C0C" w:rsidP="009D4C0C">
      <w:pPr>
        <w:pStyle w:val="Agendaitemlevel1"/>
        <w:rPr>
          <w:sz w:val="20"/>
          <w:szCs w:val="20"/>
        </w:rPr>
      </w:pPr>
      <w:r w:rsidRPr="006D0CA5">
        <w:rPr>
          <w:sz w:val="20"/>
          <w:szCs w:val="20"/>
        </w:rPr>
        <w:t>Governance </w:t>
      </w:r>
      <w:r w:rsidRPr="006D0CA5">
        <w:rPr>
          <w:sz w:val="20"/>
          <w:szCs w:val="20"/>
        </w:rPr>
        <w:tab/>
      </w:r>
    </w:p>
    <w:p w14:paraId="4663681D" w14:textId="77777777" w:rsidR="009D4C0C" w:rsidRPr="006D0CA5" w:rsidRDefault="009D4C0C" w:rsidP="009D4C0C">
      <w:pPr>
        <w:pStyle w:val="Agendaitemlevel2"/>
        <w:rPr>
          <w:sz w:val="20"/>
          <w:szCs w:val="20"/>
        </w:rPr>
      </w:pPr>
      <w:r w:rsidRPr="00DC6BD0">
        <w:rPr>
          <w:b/>
          <w:bCs/>
          <w:sz w:val="20"/>
          <w:szCs w:val="20"/>
        </w:rPr>
        <w:t>Membership applications</w:t>
      </w:r>
      <w:r w:rsidRPr="006D0CA5">
        <w:rPr>
          <w:sz w:val="20"/>
          <w:szCs w:val="20"/>
        </w:rPr>
        <w:t xml:space="preserve"> </w:t>
      </w:r>
      <w:r w:rsidRPr="006D0CA5">
        <w:rPr>
          <w:i/>
          <w:iCs/>
          <w:sz w:val="20"/>
          <w:szCs w:val="20"/>
        </w:rPr>
        <w:t>(for approval)</w:t>
      </w:r>
      <w:r w:rsidRPr="006D0CA5">
        <w:rPr>
          <w:sz w:val="20"/>
          <w:szCs w:val="20"/>
        </w:rPr>
        <w:t xml:space="preserve"> </w:t>
      </w:r>
    </w:p>
    <w:p w14:paraId="6E9DFFC4" w14:textId="052C1ABA" w:rsidR="009D4C0C" w:rsidRPr="00BD2FF5" w:rsidRDefault="009D4C0C" w:rsidP="009D4C0C">
      <w:pPr>
        <w:pStyle w:val="Agendaitemlevel3"/>
        <w:rPr>
          <w:sz w:val="20"/>
          <w:szCs w:val="20"/>
        </w:rPr>
      </w:pPr>
      <w:r w:rsidRPr="00DC6BD0">
        <w:rPr>
          <w:sz w:val="20"/>
          <w:szCs w:val="20"/>
          <w:u w:val="single"/>
        </w:rPr>
        <w:t xml:space="preserve">Evonik </w:t>
      </w:r>
      <w:r w:rsidRPr="006D0CA5">
        <w:rPr>
          <w:sz w:val="20"/>
          <w:szCs w:val="20"/>
        </w:rPr>
        <w:t>(Associate)</w:t>
      </w:r>
      <w:r w:rsidRPr="006D0CA5">
        <w:rPr>
          <w:sz w:val="20"/>
          <w:szCs w:val="20"/>
        </w:rPr>
        <w:tab/>
      </w:r>
      <w:r w:rsidRPr="006D0CA5">
        <w:rPr>
          <w:i/>
          <w:iCs/>
          <w:sz w:val="20"/>
          <w:szCs w:val="20"/>
        </w:rPr>
        <w:t>(L.Conti)</w:t>
      </w:r>
    </w:p>
    <w:p w14:paraId="3E69FD3C" w14:textId="3947F529" w:rsidR="009D4C0C" w:rsidRPr="006D0CA5" w:rsidRDefault="009D4C0C" w:rsidP="009D4C0C">
      <w:pPr>
        <w:pStyle w:val="Agendaitemlevel3"/>
        <w:rPr>
          <w:sz w:val="20"/>
          <w:szCs w:val="20"/>
        </w:rPr>
      </w:pPr>
      <w:r w:rsidRPr="00DC6BD0">
        <w:rPr>
          <w:sz w:val="20"/>
          <w:szCs w:val="20"/>
          <w:u w:val="single"/>
        </w:rPr>
        <w:t>ECOPOL</w:t>
      </w:r>
      <w:r w:rsidRPr="006D0CA5">
        <w:rPr>
          <w:sz w:val="20"/>
          <w:szCs w:val="20"/>
        </w:rPr>
        <w:t xml:space="preserve"> (Associate)</w:t>
      </w:r>
      <w:r w:rsidRPr="006D0CA5">
        <w:rPr>
          <w:sz w:val="20"/>
          <w:szCs w:val="20"/>
        </w:rPr>
        <w:tab/>
      </w:r>
      <w:r w:rsidRPr="006D0CA5">
        <w:rPr>
          <w:i/>
          <w:iCs/>
          <w:sz w:val="20"/>
          <w:szCs w:val="20"/>
        </w:rPr>
        <w:t>(L.Conti)</w:t>
      </w:r>
    </w:p>
    <w:p w14:paraId="5B4332A7" w14:textId="6FF61014" w:rsidR="00490365" w:rsidRPr="00490365" w:rsidRDefault="00490365" w:rsidP="0044267F">
      <w:pPr>
        <w:pStyle w:val="Agendaitemlevel2"/>
        <w:numPr>
          <w:ilvl w:val="0"/>
          <w:numId w:val="0"/>
        </w:numPr>
        <w:ind w:left="567"/>
        <w:rPr>
          <w:b/>
          <w:bCs/>
          <w:sz w:val="20"/>
          <w:szCs w:val="20"/>
        </w:rPr>
      </w:pPr>
      <w:r w:rsidRPr="00490365">
        <w:rPr>
          <w:sz w:val="20"/>
          <w:szCs w:val="20"/>
        </w:rPr>
        <w:t>The Board approved both applications fo</w:t>
      </w:r>
      <w:r>
        <w:rPr>
          <w:sz w:val="20"/>
          <w:szCs w:val="20"/>
        </w:rPr>
        <w:t xml:space="preserve">r Associate Membership, which will be submitted in June 2022 to the GA for endorsement. In the </w:t>
      </w:r>
      <w:r w:rsidR="0044267F">
        <w:rPr>
          <w:sz w:val="20"/>
          <w:szCs w:val="20"/>
        </w:rPr>
        <w:t>meantime,</w:t>
      </w:r>
      <w:r>
        <w:rPr>
          <w:sz w:val="20"/>
          <w:szCs w:val="20"/>
        </w:rPr>
        <w:t xml:space="preserve"> both new members are entitled to join WGs and TFs as observers. First payment for membership fees is due in 2022.</w:t>
      </w:r>
      <w:r w:rsidRPr="00490365">
        <w:rPr>
          <w:b/>
          <w:bCs/>
          <w:sz w:val="20"/>
          <w:szCs w:val="20"/>
        </w:rPr>
        <w:t xml:space="preserve"> </w:t>
      </w:r>
    </w:p>
    <w:p w14:paraId="65F4038A" w14:textId="0174A340" w:rsidR="000D7373" w:rsidRPr="00490365" w:rsidRDefault="000D7373" w:rsidP="00490365">
      <w:pPr>
        <w:pStyle w:val="Agendaitemlevel2"/>
        <w:ind w:left="288"/>
        <w:rPr>
          <w:b/>
          <w:bCs/>
          <w:sz w:val="20"/>
          <w:szCs w:val="20"/>
        </w:rPr>
      </w:pPr>
      <w:r w:rsidRPr="00DC6BD0">
        <w:rPr>
          <w:b/>
          <w:bCs/>
          <w:sz w:val="20"/>
          <w:szCs w:val="20"/>
        </w:rPr>
        <w:t>Slovenian Association</w:t>
      </w:r>
      <w:r w:rsidRPr="00490365">
        <w:rPr>
          <w:b/>
          <w:bCs/>
          <w:sz w:val="20"/>
          <w:szCs w:val="20"/>
        </w:rPr>
        <w:t xml:space="preserve">: Activity Report 1st Half 2021 </w:t>
      </w:r>
      <w:r w:rsidRPr="0044267F">
        <w:rPr>
          <w:i/>
          <w:iCs/>
          <w:sz w:val="20"/>
          <w:szCs w:val="20"/>
        </w:rPr>
        <w:t>(for information)</w:t>
      </w:r>
      <w:r w:rsidRPr="00490365">
        <w:rPr>
          <w:b/>
          <w:bCs/>
          <w:sz w:val="20"/>
          <w:szCs w:val="20"/>
        </w:rPr>
        <w:t xml:space="preserve">                    </w:t>
      </w:r>
      <w:r w:rsidR="00490365">
        <w:rPr>
          <w:b/>
          <w:bCs/>
          <w:sz w:val="20"/>
          <w:szCs w:val="20"/>
        </w:rPr>
        <w:tab/>
      </w:r>
      <w:r w:rsidRPr="00490365">
        <w:rPr>
          <w:i/>
          <w:iCs/>
          <w:sz w:val="20"/>
          <w:szCs w:val="20"/>
        </w:rPr>
        <w:t>(L.Conti)</w:t>
      </w:r>
      <w:r w:rsidRPr="00490365">
        <w:rPr>
          <w:b/>
          <w:bCs/>
          <w:sz w:val="20"/>
          <w:szCs w:val="20"/>
        </w:rPr>
        <w:t xml:space="preserve"> </w:t>
      </w:r>
    </w:p>
    <w:p w14:paraId="1EA73411" w14:textId="22F59F41" w:rsidR="00490365" w:rsidRPr="00490365" w:rsidRDefault="00490365" w:rsidP="00490365">
      <w:pPr>
        <w:pStyle w:val="Agendaitemlevel2"/>
        <w:numPr>
          <w:ilvl w:val="0"/>
          <w:numId w:val="0"/>
        </w:numPr>
        <w:ind w:left="288"/>
        <w:rPr>
          <w:sz w:val="20"/>
          <w:szCs w:val="20"/>
        </w:rPr>
      </w:pPr>
      <w:r>
        <w:rPr>
          <w:sz w:val="20"/>
          <w:szCs w:val="20"/>
        </w:rPr>
        <w:t>The submitted report by the Slovenian Association, having a Service Agreement with A.I.S.E. was acknowledged by the Board without any questions.</w:t>
      </w:r>
    </w:p>
    <w:p w14:paraId="0324CA88" w14:textId="72A77E5A" w:rsidR="009D4C0C" w:rsidRPr="006D0CA5" w:rsidRDefault="009D4C0C" w:rsidP="009D4C0C">
      <w:pPr>
        <w:pStyle w:val="Agendaitemlevel2"/>
        <w:ind w:left="288"/>
        <w:rPr>
          <w:sz w:val="20"/>
          <w:szCs w:val="20"/>
        </w:rPr>
      </w:pPr>
      <w:r w:rsidRPr="006D0CA5">
        <w:rPr>
          <w:b/>
          <w:bCs/>
          <w:sz w:val="20"/>
          <w:szCs w:val="20"/>
        </w:rPr>
        <w:t>Board Observer Seat</w:t>
      </w:r>
      <w:r w:rsidRPr="006D0CA5">
        <w:rPr>
          <w:sz w:val="20"/>
          <w:szCs w:val="20"/>
        </w:rPr>
        <w:t xml:space="preserve"> </w:t>
      </w:r>
      <w:r w:rsidRPr="006D0CA5">
        <w:rPr>
          <w:i/>
          <w:iCs/>
          <w:sz w:val="20"/>
          <w:szCs w:val="20"/>
        </w:rPr>
        <w:t>(for approval)</w:t>
      </w:r>
      <w:r w:rsidRPr="006D0CA5">
        <w:rPr>
          <w:i/>
          <w:iCs/>
          <w:sz w:val="20"/>
          <w:szCs w:val="20"/>
        </w:rPr>
        <w:tab/>
        <w:t>(S.Zänker)</w:t>
      </w:r>
    </w:p>
    <w:p w14:paraId="32C9B60D" w14:textId="1F981CF6" w:rsidR="00490365" w:rsidRPr="00490365" w:rsidRDefault="00490365" w:rsidP="00490365">
      <w:pPr>
        <w:pStyle w:val="Agendaitemlevel2"/>
        <w:numPr>
          <w:ilvl w:val="0"/>
          <w:numId w:val="0"/>
        </w:numPr>
        <w:ind w:left="284"/>
        <w:rPr>
          <w:sz w:val="20"/>
          <w:szCs w:val="20"/>
        </w:rPr>
      </w:pPr>
      <w:r>
        <w:rPr>
          <w:sz w:val="20"/>
          <w:szCs w:val="20"/>
        </w:rPr>
        <w:t>The proposed candidate, Thomas Rauch to remain observer at the Board</w:t>
      </w:r>
      <w:r w:rsidR="0045289F">
        <w:rPr>
          <w:sz w:val="20"/>
          <w:szCs w:val="20"/>
        </w:rPr>
        <w:t>,</w:t>
      </w:r>
      <w:r>
        <w:rPr>
          <w:sz w:val="20"/>
          <w:szCs w:val="20"/>
        </w:rPr>
        <w:t xml:space="preserve"> was approved for the </w:t>
      </w:r>
      <w:r w:rsidR="0045289F">
        <w:rPr>
          <w:sz w:val="20"/>
          <w:szCs w:val="20"/>
        </w:rPr>
        <w:t>period of</w:t>
      </w:r>
      <w:r>
        <w:rPr>
          <w:sz w:val="20"/>
          <w:szCs w:val="20"/>
        </w:rPr>
        <w:t xml:space="preserve"> September 2021 until September 2022 (1 year). </w:t>
      </w:r>
    </w:p>
    <w:p w14:paraId="351A4BAD" w14:textId="6430252B" w:rsidR="0051022F" w:rsidRDefault="009D4C0C" w:rsidP="009D4C0C">
      <w:pPr>
        <w:pStyle w:val="Agendaitemlevel2"/>
        <w:rPr>
          <w:i/>
          <w:iCs/>
          <w:sz w:val="20"/>
          <w:szCs w:val="20"/>
        </w:rPr>
      </w:pPr>
      <w:r w:rsidRPr="006D0CA5">
        <w:rPr>
          <w:sz w:val="20"/>
          <w:szCs w:val="20"/>
        </w:rPr>
        <w:t xml:space="preserve">A.I.S.E. </w:t>
      </w:r>
      <w:r w:rsidRPr="006D0CA5">
        <w:rPr>
          <w:b/>
          <w:bCs/>
          <w:sz w:val="20"/>
          <w:szCs w:val="20"/>
        </w:rPr>
        <w:t>Financial situation as at 30 June 2021</w:t>
      </w:r>
      <w:r w:rsidRPr="006D0CA5">
        <w:rPr>
          <w:sz w:val="20"/>
          <w:szCs w:val="20"/>
        </w:rPr>
        <w:t xml:space="preserve"> </w:t>
      </w:r>
      <w:r w:rsidRPr="006D0CA5">
        <w:rPr>
          <w:i/>
          <w:iCs/>
          <w:sz w:val="20"/>
          <w:szCs w:val="20"/>
        </w:rPr>
        <w:t>(for information)</w:t>
      </w:r>
      <w:r w:rsidRPr="006D0CA5">
        <w:rPr>
          <w:sz w:val="20"/>
          <w:szCs w:val="20"/>
        </w:rPr>
        <w:tab/>
      </w:r>
      <w:r w:rsidRPr="006D0CA5">
        <w:rPr>
          <w:i/>
          <w:iCs/>
          <w:sz w:val="20"/>
          <w:szCs w:val="20"/>
        </w:rPr>
        <w:t>(A.Scheidgen)</w:t>
      </w:r>
    </w:p>
    <w:p w14:paraId="5827EE08" w14:textId="08B01DCC" w:rsidR="0047189E" w:rsidRDefault="0047189E" w:rsidP="0047189E">
      <w:pPr>
        <w:ind w:left="284"/>
        <w:rPr>
          <w:rStyle w:val="Hyperlink"/>
          <w:sz w:val="20"/>
          <w:szCs w:val="20"/>
        </w:rPr>
      </w:pPr>
      <w:r w:rsidRPr="0047189E">
        <w:rPr>
          <w:color w:val="000000" w:themeColor="text1"/>
          <w:sz w:val="20"/>
          <w:szCs w:val="20"/>
        </w:rPr>
        <w:t>A.</w:t>
      </w:r>
      <w:r w:rsidRPr="0047189E">
        <w:rPr>
          <w:sz w:val="20"/>
          <w:szCs w:val="20"/>
        </w:rPr>
        <w:t xml:space="preserve"> Scheidgen</w:t>
      </w:r>
      <w:r>
        <w:rPr>
          <w:sz w:val="20"/>
          <w:szCs w:val="20"/>
        </w:rPr>
        <w:t xml:space="preserve"> referred to the pre-reading and the </w:t>
      </w:r>
      <w:r w:rsidRPr="00023C1E">
        <w:rPr>
          <w:sz w:val="20"/>
          <w:szCs w:val="20"/>
        </w:rPr>
        <w:t>Excel sheet “</w:t>
      </w:r>
      <w:hyperlink r:id="rId19" w:anchor="/filelastversion/13208" w:history="1">
        <w:r w:rsidRPr="00F27754">
          <w:rPr>
            <w:rStyle w:val="Hyperlink"/>
            <w:sz w:val="20"/>
            <w:szCs w:val="20"/>
          </w:rPr>
          <w:t>Budget vs Actuals – Q1+Q2 2021”</w:t>
        </w:r>
      </w:hyperlink>
      <w:r>
        <w:rPr>
          <w:rStyle w:val="Hyperlink"/>
          <w:sz w:val="20"/>
          <w:szCs w:val="20"/>
        </w:rPr>
        <w:t xml:space="preserve">. </w:t>
      </w:r>
    </w:p>
    <w:p w14:paraId="260ECC0C" w14:textId="63867F8F" w:rsidR="0047189E" w:rsidRPr="0047189E" w:rsidRDefault="00873017" w:rsidP="00873C86">
      <w:pPr>
        <w:ind w:left="284"/>
        <w:rPr>
          <w:sz w:val="20"/>
          <w:szCs w:val="20"/>
        </w:rPr>
      </w:pPr>
      <w:r>
        <w:rPr>
          <w:color w:val="000000" w:themeColor="text1"/>
          <w:sz w:val="20"/>
          <w:szCs w:val="20"/>
        </w:rPr>
        <w:t>The half year</w:t>
      </w:r>
      <w:r w:rsidR="00873C86">
        <w:rPr>
          <w:color w:val="000000" w:themeColor="text1"/>
          <w:sz w:val="20"/>
          <w:szCs w:val="20"/>
        </w:rPr>
        <w:t xml:space="preserve"> income is in line with the forecasted budget. As to the expenses, the fixed expenses are also in line with the budget, with some underspending in certain projects, foreseeing however that by end of the year most will be spent as forecasted. For the separately funded project see pre-reading.</w:t>
      </w:r>
      <w:r w:rsidR="00520944">
        <w:rPr>
          <w:color w:val="000000" w:themeColor="text1"/>
          <w:sz w:val="20"/>
          <w:szCs w:val="20"/>
        </w:rPr>
        <w:br/>
      </w:r>
      <w:r w:rsidR="00CF33DB">
        <w:rPr>
          <w:color w:val="000000" w:themeColor="text1"/>
          <w:sz w:val="20"/>
          <w:szCs w:val="20"/>
        </w:rPr>
        <w:t>A. Scheidgen</w:t>
      </w:r>
      <w:r w:rsidR="00873C86">
        <w:rPr>
          <w:color w:val="000000" w:themeColor="text1"/>
          <w:sz w:val="20"/>
          <w:szCs w:val="20"/>
        </w:rPr>
        <w:t xml:space="preserve"> thanked I. Djelassi and C. Baïer for the support and the thorough preparation. He also mentioned that the small TF to review the membership fees from 2023 onwards will meet soon and present tot eh Board in December the principles and routes of reflexions to work along those lines for proposals in February. An increase of the membership fees is necessary to counterbalance the reduced income from the membership against the increase of resources, be it in projects and staff to cope with the Green Deal.</w:t>
      </w:r>
    </w:p>
    <w:p w14:paraId="63FCF14F" w14:textId="77777777" w:rsidR="006D0CA5" w:rsidRPr="006D0CA5" w:rsidRDefault="006D0CA5" w:rsidP="006D0CA5">
      <w:pPr>
        <w:pStyle w:val="Agendaitemlevel1"/>
        <w:numPr>
          <w:ilvl w:val="0"/>
          <w:numId w:val="2"/>
        </w:numPr>
        <w:rPr>
          <w:sz w:val="20"/>
          <w:szCs w:val="20"/>
        </w:rPr>
      </w:pPr>
      <w:r w:rsidRPr="006D0CA5">
        <w:rPr>
          <w:sz w:val="20"/>
          <w:szCs w:val="20"/>
        </w:rPr>
        <w:t>Topics for information/ question only</w:t>
      </w:r>
    </w:p>
    <w:p w14:paraId="79C2440E" w14:textId="34B64608" w:rsidR="006D0CA5" w:rsidRPr="006D0CA5" w:rsidRDefault="006D0CA5" w:rsidP="006D0CA5">
      <w:pPr>
        <w:pStyle w:val="Agendaitemlevel1"/>
        <w:numPr>
          <w:ilvl w:val="0"/>
          <w:numId w:val="0"/>
        </w:numPr>
        <w:rPr>
          <w:b w:val="0"/>
          <w:caps w:val="0"/>
          <w:color w:val="000000" w:themeColor="text1"/>
          <w:sz w:val="20"/>
          <w:szCs w:val="20"/>
        </w:rPr>
      </w:pPr>
      <w:r w:rsidRPr="006D0CA5">
        <w:rPr>
          <w:b w:val="0"/>
          <w:caps w:val="0"/>
          <w:color w:val="000000" w:themeColor="text1"/>
          <w:sz w:val="20"/>
          <w:szCs w:val="20"/>
        </w:rPr>
        <w:t xml:space="preserve">Refer to </w:t>
      </w:r>
      <w:hyperlink r:id="rId20" w:history="1">
        <w:r w:rsidRPr="006D0CA5">
          <w:rPr>
            <w:rStyle w:val="Hyperlink"/>
            <w:b w:val="0"/>
            <w:caps w:val="0"/>
            <w:sz w:val="20"/>
            <w:szCs w:val="20"/>
          </w:rPr>
          <w:t>prereadings</w:t>
        </w:r>
      </w:hyperlink>
      <w:r w:rsidRPr="006D0CA5">
        <w:rPr>
          <w:b w:val="0"/>
          <w:caps w:val="0"/>
          <w:color w:val="000000" w:themeColor="text1"/>
          <w:sz w:val="20"/>
          <w:szCs w:val="20"/>
        </w:rPr>
        <w:t xml:space="preserve"> </w:t>
      </w:r>
    </w:p>
    <w:p w14:paraId="2CB9BD8E" w14:textId="51D8F569" w:rsidR="006D0CA5" w:rsidRPr="0058356C" w:rsidRDefault="006D0CA5" w:rsidP="006D0CA5">
      <w:pPr>
        <w:pStyle w:val="Agendaitemlevel2"/>
        <w:numPr>
          <w:ilvl w:val="1"/>
          <w:numId w:val="2"/>
        </w:numPr>
        <w:rPr>
          <w:sz w:val="20"/>
          <w:szCs w:val="20"/>
        </w:rPr>
      </w:pPr>
      <w:r w:rsidRPr="006D0CA5">
        <w:rPr>
          <w:b/>
          <w:bCs/>
          <w:sz w:val="20"/>
          <w:szCs w:val="20"/>
        </w:rPr>
        <w:t>A.I.S.E. Forum/Charter Symposium</w:t>
      </w:r>
      <w:r w:rsidRPr="006D0CA5">
        <w:rPr>
          <w:sz w:val="20"/>
          <w:szCs w:val="20"/>
        </w:rPr>
        <w:t xml:space="preserve"> 2</w:t>
      </w:r>
      <w:r w:rsidRPr="006D0CA5">
        <w:rPr>
          <w:sz w:val="20"/>
          <w:szCs w:val="20"/>
          <w:vertAlign w:val="superscript"/>
        </w:rPr>
        <w:t>nd</w:t>
      </w:r>
      <w:r w:rsidRPr="006D0CA5">
        <w:rPr>
          <w:sz w:val="20"/>
          <w:szCs w:val="20"/>
        </w:rPr>
        <w:t xml:space="preserve"> edition 2021 on 8 December</w:t>
      </w:r>
      <w:r w:rsidRPr="006D0CA5">
        <w:rPr>
          <w:sz w:val="20"/>
          <w:szCs w:val="20"/>
        </w:rPr>
        <w:tab/>
      </w:r>
      <w:r w:rsidRPr="006D0CA5">
        <w:rPr>
          <w:i/>
          <w:iCs/>
          <w:sz w:val="20"/>
          <w:szCs w:val="20"/>
        </w:rPr>
        <w:t>(S. Nissen)</w:t>
      </w:r>
    </w:p>
    <w:p w14:paraId="0B4B9184" w14:textId="25BB7FC3" w:rsidR="0058356C" w:rsidRPr="0058356C" w:rsidRDefault="0058356C" w:rsidP="0058356C">
      <w:pPr>
        <w:pStyle w:val="Agendaitemlevel2"/>
        <w:numPr>
          <w:ilvl w:val="0"/>
          <w:numId w:val="0"/>
        </w:numPr>
        <w:ind w:left="284"/>
        <w:rPr>
          <w:sz w:val="20"/>
          <w:szCs w:val="20"/>
        </w:rPr>
      </w:pPr>
      <w:r w:rsidRPr="0058356C">
        <w:rPr>
          <w:sz w:val="20"/>
          <w:szCs w:val="20"/>
        </w:rPr>
        <w:t>The Board approved the proposal to organise this as a physical event in Brussels, which will also be streamed for those delegates, who will not be able to travel to Brussels. The outline programme had been shared with the pre-reading.</w:t>
      </w:r>
    </w:p>
    <w:p w14:paraId="6CA9BCC9" w14:textId="77777777" w:rsidR="006D0CA5" w:rsidRPr="006D0CA5" w:rsidRDefault="006D0CA5" w:rsidP="006D0CA5">
      <w:pPr>
        <w:pStyle w:val="Agendaitemlevel2"/>
        <w:numPr>
          <w:ilvl w:val="1"/>
          <w:numId w:val="2"/>
        </w:numPr>
        <w:rPr>
          <w:sz w:val="20"/>
          <w:szCs w:val="20"/>
        </w:rPr>
      </w:pPr>
      <w:r w:rsidRPr="006D0CA5">
        <w:rPr>
          <w:b/>
          <w:bCs/>
          <w:sz w:val="20"/>
          <w:szCs w:val="20"/>
        </w:rPr>
        <w:t>Biocides</w:t>
      </w:r>
      <w:r w:rsidRPr="006D0CA5">
        <w:rPr>
          <w:sz w:val="20"/>
          <w:szCs w:val="20"/>
        </w:rPr>
        <w:tab/>
      </w:r>
      <w:r w:rsidRPr="006D0CA5">
        <w:rPr>
          <w:i/>
          <w:iCs/>
          <w:sz w:val="20"/>
          <w:szCs w:val="20"/>
        </w:rPr>
        <w:t>(J. Robinson)</w:t>
      </w:r>
    </w:p>
    <w:p w14:paraId="46BC60CF" w14:textId="77777777" w:rsidR="006D0CA5" w:rsidRPr="006D0CA5" w:rsidRDefault="006D0CA5" w:rsidP="006D0CA5">
      <w:pPr>
        <w:pStyle w:val="Agendaitemlevel2"/>
        <w:numPr>
          <w:ilvl w:val="1"/>
          <w:numId w:val="2"/>
        </w:numPr>
        <w:rPr>
          <w:sz w:val="20"/>
          <w:szCs w:val="20"/>
        </w:rPr>
      </w:pPr>
      <w:r w:rsidRPr="006D0CA5">
        <w:rPr>
          <w:b/>
          <w:bCs/>
          <w:sz w:val="20"/>
          <w:szCs w:val="20"/>
        </w:rPr>
        <w:t xml:space="preserve">Alleged Dual Quality                                                                                  </w:t>
      </w:r>
      <w:r w:rsidRPr="006D0CA5">
        <w:rPr>
          <w:sz w:val="20"/>
          <w:szCs w:val="20"/>
        </w:rPr>
        <w:tab/>
        <w:t>(</w:t>
      </w:r>
      <w:r w:rsidRPr="006D0CA5">
        <w:rPr>
          <w:i/>
          <w:iCs/>
          <w:sz w:val="20"/>
          <w:szCs w:val="20"/>
        </w:rPr>
        <w:t>S.Zänker/L.Conti</w:t>
      </w:r>
      <w:r w:rsidRPr="006D0CA5">
        <w:rPr>
          <w:sz w:val="20"/>
          <w:szCs w:val="20"/>
        </w:rPr>
        <w:t>)</w:t>
      </w:r>
    </w:p>
    <w:p w14:paraId="43DAAD5B" w14:textId="77777777" w:rsidR="006D0CA5" w:rsidRPr="006D0CA5" w:rsidRDefault="006D0CA5" w:rsidP="006D0CA5">
      <w:pPr>
        <w:pStyle w:val="Agendaitemlevel2"/>
        <w:numPr>
          <w:ilvl w:val="1"/>
          <w:numId w:val="2"/>
        </w:numPr>
        <w:rPr>
          <w:sz w:val="20"/>
          <w:szCs w:val="20"/>
        </w:rPr>
      </w:pPr>
      <w:r w:rsidRPr="006D0CA5">
        <w:rPr>
          <w:b/>
          <w:bCs/>
          <w:sz w:val="20"/>
          <w:szCs w:val="20"/>
        </w:rPr>
        <w:t xml:space="preserve">Better Regulation cross-industry statement  </w:t>
      </w:r>
      <w:r w:rsidRPr="006D0CA5">
        <w:rPr>
          <w:sz w:val="20"/>
          <w:szCs w:val="20"/>
        </w:rPr>
        <w:t xml:space="preserve">                                                          </w:t>
      </w:r>
      <w:r w:rsidRPr="006D0CA5">
        <w:rPr>
          <w:sz w:val="20"/>
          <w:szCs w:val="20"/>
        </w:rPr>
        <w:tab/>
        <w:t xml:space="preserve">   </w:t>
      </w:r>
      <w:r w:rsidRPr="006D0CA5">
        <w:rPr>
          <w:i/>
          <w:iCs/>
          <w:sz w:val="20"/>
          <w:szCs w:val="20"/>
        </w:rPr>
        <w:t>(L.Conti</w:t>
      </w:r>
      <w:r w:rsidRPr="006D0CA5">
        <w:rPr>
          <w:sz w:val="20"/>
          <w:szCs w:val="20"/>
        </w:rPr>
        <w:t>)</w:t>
      </w:r>
    </w:p>
    <w:p w14:paraId="373952D4" w14:textId="77777777" w:rsidR="006D0CA5" w:rsidRPr="006D0CA5" w:rsidRDefault="006D0CA5" w:rsidP="006D0CA5">
      <w:pPr>
        <w:pStyle w:val="Agendaitemlevel2"/>
        <w:numPr>
          <w:ilvl w:val="1"/>
          <w:numId w:val="2"/>
        </w:numPr>
        <w:jc w:val="left"/>
        <w:rPr>
          <w:sz w:val="20"/>
          <w:szCs w:val="20"/>
        </w:rPr>
      </w:pPr>
      <w:r w:rsidRPr="006D0CA5">
        <w:rPr>
          <w:b/>
          <w:bCs/>
          <w:sz w:val="20"/>
          <w:szCs w:val="20"/>
        </w:rPr>
        <w:t>DG GROW report</w:t>
      </w:r>
      <w:r w:rsidRPr="006D0CA5">
        <w:rPr>
          <w:sz w:val="20"/>
          <w:szCs w:val="20"/>
        </w:rPr>
        <w:t xml:space="preserve"> </w:t>
      </w:r>
      <w:r w:rsidRPr="006D0CA5">
        <w:rPr>
          <w:b/>
          <w:bCs/>
          <w:sz w:val="20"/>
          <w:szCs w:val="20"/>
        </w:rPr>
        <w:t>on strategic dependencies for chemicals</w:t>
      </w:r>
      <w:r w:rsidRPr="006D0CA5">
        <w:rPr>
          <w:sz w:val="20"/>
          <w:szCs w:val="20"/>
        </w:rPr>
        <w:t xml:space="preserve">                           </w:t>
      </w:r>
      <w:r w:rsidRPr="006D0CA5">
        <w:rPr>
          <w:sz w:val="20"/>
          <w:szCs w:val="20"/>
        </w:rPr>
        <w:tab/>
        <w:t>(</w:t>
      </w:r>
      <w:r w:rsidRPr="006D0CA5">
        <w:rPr>
          <w:i/>
          <w:iCs/>
          <w:sz w:val="20"/>
          <w:szCs w:val="20"/>
        </w:rPr>
        <w:t>S.Zänker/L.Conti</w:t>
      </w:r>
      <w:r w:rsidRPr="006D0CA5">
        <w:rPr>
          <w:sz w:val="20"/>
          <w:szCs w:val="20"/>
        </w:rPr>
        <w:t>)</w:t>
      </w:r>
    </w:p>
    <w:p w14:paraId="2D2B4F88" w14:textId="77777777" w:rsidR="006D0CA5" w:rsidRPr="005F0328" w:rsidRDefault="006D0CA5" w:rsidP="006D0CA5">
      <w:pPr>
        <w:pStyle w:val="Agendaitemlevel2"/>
        <w:numPr>
          <w:ilvl w:val="1"/>
          <w:numId w:val="2"/>
        </w:numPr>
        <w:rPr>
          <w:sz w:val="20"/>
          <w:szCs w:val="20"/>
        </w:rPr>
      </w:pPr>
      <w:r w:rsidRPr="006D0CA5">
        <w:rPr>
          <w:b/>
          <w:bCs/>
          <w:sz w:val="20"/>
          <w:szCs w:val="20"/>
        </w:rPr>
        <w:t>LDC PSP update and accident reporting</w:t>
      </w:r>
      <w:r w:rsidRPr="006D0CA5">
        <w:rPr>
          <w:sz w:val="20"/>
          <w:szCs w:val="20"/>
        </w:rPr>
        <w:tab/>
      </w:r>
      <w:r w:rsidRPr="006D0CA5">
        <w:rPr>
          <w:i/>
          <w:iCs/>
          <w:sz w:val="20"/>
          <w:szCs w:val="20"/>
        </w:rPr>
        <w:t>(J. Robinson/V.Séjourné)</w:t>
      </w:r>
    </w:p>
    <w:p w14:paraId="45170295" w14:textId="048EAFE5" w:rsidR="005F0328" w:rsidRPr="00217168" w:rsidRDefault="005F0328" w:rsidP="005F0328">
      <w:pPr>
        <w:pStyle w:val="Agendaitemlevel2"/>
        <w:numPr>
          <w:ilvl w:val="0"/>
          <w:numId w:val="0"/>
        </w:numPr>
        <w:ind w:left="284"/>
        <w:rPr>
          <w:sz w:val="20"/>
          <w:szCs w:val="20"/>
        </w:rPr>
      </w:pPr>
      <w:r w:rsidRPr="00217168">
        <w:rPr>
          <w:sz w:val="20"/>
          <w:szCs w:val="20"/>
        </w:rPr>
        <w:t xml:space="preserve">No questions </w:t>
      </w:r>
      <w:r w:rsidR="00217168" w:rsidRPr="00217168">
        <w:rPr>
          <w:sz w:val="20"/>
          <w:szCs w:val="20"/>
        </w:rPr>
        <w:t>were raised.</w:t>
      </w:r>
    </w:p>
    <w:p w14:paraId="7196D6F1" w14:textId="77777777" w:rsidR="006D0CA5" w:rsidRPr="005D4D8C" w:rsidRDefault="006D0CA5" w:rsidP="006D0CA5">
      <w:pPr>
        <w:pStyle w:val="Agendaitemlevel2"/>
        <w:numPr>
          <w:ilvl w:val="1"/>
          <w:numId w:val="2"/>
        </w:numPr>
        <w:rPr>
          <w:sz w:val="20"/>
          <w:szCs w:val="20"/>
        </w:rPr>
      </w:pPr>
      <w:r w:rsidRPr="006D0CA5">
        <w:rPr>
          <w:b/>
          <w:bCs/>
          <w:sz w:val="20"/>
          <w:szCs w:val="20"/>
        </w:rPr>
        <w:t>Ethanol harmonised classification proposal</w:t>
      </w:r>
      <w:r w:rsidRPr="006D0CA5">
        <w:rPr>
          <w:sz w:val="20"/>
          <w:szCs w:val="20"/>
        </w:rPr>
        <w:tab/>
      </w:r>
      <w:r w:rsidRPr="006D0CA5">
        <w:rPr>
          <w:i/>
          <w:iCs/>
          <w:sz w:val="20"/>
          <w:szCs w:val="20"/>
        </w:rPr>
        <w:t>(J. Robinson)</w:t>
      </w:r>
    </w:p>
    <w:p w14:paraId="6826454C" w14:textId="77777777" w:rsidR="005D4D8C" w:rsidRDefault="005D4D8C" w:rsidP="005D4D8C">
      <w:pPr>
        <w:pStyle w:val="Agendaitemlevel1"/>
        <w:numPr>
          <w:ilvl w:val="0"/>
          <w:numId w:val="0"/>
        </w:numPr>
      </w:pPr>
    </w:p>
    <w:p w14:paraId="5ABAA61C" w14:textId="77777777" w:rsidR="005D4D8C" w:rsidRPr="006D0CA5" w:rsidRDefault="005D4D8C" w:rsidP="005D4D8C">
      <w:pPr>
        <w:pStyle w:val="Agendaitemlevel1"/>
        <w:numPr>
          <w:ilvl w:val="0"/>
          <w:numId w:val="0"/>
        </w:numPr>
      </w:pPr>
    </w:p>
    <w:p w14:paraId="42C0C0C7" w14:textId="77777777" w:rsidR="006D0CA5" w:rsidRPr="006D0CA5" w:rsidRDefault="006D0CA5" w:rsidP="006D0CA5">
      <w:pPr>
        <w:pStyle w:val="Agendaitemlevel1"/>
        <w:numPr>
          <w:ilvl w:val="0"/>
          <w:numId w:val="2"/>
        </w:numPr>
        <w:rPr>
          <w:sz w:val="20"/>
          <w:szCs w:val="20"/>
        </w:rPr>
      </w:pPr>
      <w:r w:rsidRPr="006D0CA5">
        <w:rPr>
          <w:sz w:val="20"/>
          <w:szCs w:val="20"/>
        </w:rPr>
        <w:lastRenderedPageBreak/>
        <w:t xml:space="preserve">CALENDAR FOR DATES IN 2022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2070"/>
        <w:gridCol w:w="4031"/>
      </w:tblGrid>
      <w:tr w:rsidR="00CA28A7" w:rsidRPr="00D70374" w14:paraId="798DA698" w14:textId="77777777" w:rsidTr="00EE32EF">
        <w:tc>
          <w:tcPr>
            <w:tcW w:w="3397" w:type="dxa"/>
          </w:tcPr>
          <w:p w14:paraId="42D9B56C" w14:textId="77777777" w:rsidR="001B3456" w:rsidRDefault="001B3456" w:rsidP="001B3456">
            <w:pPr>
              <w:spacing w:after="0" w:line="240" w:lineRule="auto"/>
              <w:jc w:val="left"/>
              <w:rPr>
                <w:rFonts w:ascii="Arial" w:eastAsia="Times" w:hAnsi="Arial" w:cs="Arial"/>
                <w:sz w:val="17"/>
                <w:szCs w:val="17"/>
              </w:rPr>
            </w:pPr>
          </w:p>
          <w:p w14:paraId="6A7B96DA" w14:textId="3E58B078" w:rsidR="00CA28A7" w:rsidRPr="00CA28A7" w:rsidRDefault="00EE32EF" w:rsidP="001B3456">
            <w:pPr>
              <w:spacing w:after="0" w:line="240" w:lineRule="auto"/>
              <w:jc w:val="left"/>
              <w:rPr>
                <w:rFonts w:ascii="Arial" w:eastAsia="Times" w:hAnsi="Arial" w:cs="Arial"/>
                <w:sz w:val="17"/>
                <w:szCs w:val="17"/>
              </w:rPr>
            </w:pPr>
            <w:r>
              <w:rPr>
                <w:rFonts w:ascii="Arial" w:eastAsia="Times" w:hAnsi="Arial" w:cs="Arial"/>
                <w:sz w:val="17"/>
                <w:szCs w:val="17"/>
              </w:rPr>
              <w:t xml:space="preserve">Wednesday </w:t>
            </w:r>
            <w:r w:rsidR="001B3456">
              <w:rPr>
                <w:rFonts w:ascii="Arial" w:eastAsia="Times" w:hAnsi="Arial" w:cs="Arial"/>
                <w:sz w:val="17"/>
                <w:szCs w:val="17"/>
              </w:rPr>
              <w:t>19 January 2022</w:t>
            </w:r>
          </w:p>
        </w:tc>
        <w:tc>
          <w:tcPr>
            <w:tcW w:w="2070" w:type="dxa"/>
          </w:tcPr>
          <w:p w14:paraId="00F295AE" w14:textId="77777777" w:rsidR="00EE32EF" w:rsidRDefault="00EE32EF" w:rsidP="00CA28A7">
            <w:pPr>
              <w:spacing w:after="0" w:line="240" w:lineRule="auto"/>
              <w:jc w:val="left"/>
              <w:rPr>
                <w:rFonts w:ascii="Arial" w:eastAsia="Times" w:hAnsi="Arial" w:cs="Arial"/>
                <w:sz w:val="17"/>
                <w:szCs w:val="17"/>
              </w:rPr>
            </w:pPr>
          </w:p>
          <w:p w14:paraId="03B10D2E" w14:textId="448A191F" w:rsidR="00CA28A7" w:rsidRPr="00CA28A7" w:rsidRDefault="00EE32EF" w:rsidP="00CA28A7">
            <w:pPr>
              <w:spacing w:after="0" w:line="240" w:lineRule="auto"/>
              <w:jc w:val="left"/>
              <w:rPr>
                <w:rFonts w:ascii="Arial" w:eastAsia="Times" w:hAnsi="Arial" w:cs="Arial"/>
                <w:sz w:val="17"/>
                <w:szCs w:val="17"/>
              </w:rPr>
            </w:pPr>
            <w:r>
              <w:rPr>
                <w:rFonts w:ascii="Arial" w:eastAsia="Times" w:hAnsi="Arial" w:cs="Arial"/>
                <w:sz w:val="17"/>
                <w:szCs w:val="17"/>
              </w:rPr>
              <w:t>11:00-12:00</w:t>
            </w:r>
          </w:p>
        </w:tc>
        <w:tc>
          <w:tcPr>
            <w:tcW w:w="4031" w:type="dxa"/>
          </w:tcPr>
          <w:p w14:paraId="396C75B5" w14:textId="77777777" w:rsidR="00EE32EF" w:rsidRDefault="00EE32EF" w:rsidP="00CA28A7">
            <w:pPr>
              <w:spacing w:after="0" w:line="240" w:lineRule="auto"/>
              <w:jc w:val="left"/>
              <w:rPr>
                <w:rFonts w:ascii="Arial" w:eastAsia="Times" w:hAnsi="Arial" w:cs="Arial"/>
                <w:sz w:val="17"/>
                <w:szCs w:val="17"/>
              </w:rPr>
            </w:pPr>
          </w:p>
          <w:p w14:paraId="2A4A2582" w14:textId="45D9D488" w:rsidR="00CA28A7" w:rsidRPr="00EE32EF" w:rsidRDefault="001B3456" w:rsidP="00CA28A7">
            <w:pPr>
              <w:spacing w:after="0" w:line="240" w:lineRule="auto"/>
              <w:jc w:val="left"/>
              <w:rPr>
                <w:rFonts w:ascii="Arial" w:eastAsia="Times" w:hAnsi="Arial" w:cs="Arial"/>
                <w:sz w:val="16"/>
                <w:szCs w:val="16"/>
              </w:rPr>
            </w:pPr>
            <w:r w:rsidRPr="001B3456">
              <w:rPr>
                <w:rFonts w:ascii="Arial" w:eastAsia="Times" w:hAnsi="Arial" w:cs="Arial"/>
                <w:sz w:val="17"/>
                <w:szCs w:val="17"/>
              </w:rPr>
              <w:t>Board Extra-ordinary call</w:t>
            </w:r>
            <w:r w:rsidR="003807E3">
              <w:rPr>
                <w:rFonts w:ascii="Arial" w:eastAsia="Times" w:hAnsi="Arial" w:cs="Arial"/>
                <w:sz w:val="17"/>
                <w:szCs w:val="17"/>
              </w:rPr>
              <w:t xml:space="preserve">, </w:t>
            </w:r>
            <w:r w:rsidR="003807E3" w:rsidRPr="003807E3">
              <w:rPr>
                <w:rFonts w:ascii="Arial" w:eastAsia="Times" w:hAnsi="Arial" w:cs="Arial"/>
                <w:i/>
                <w:iCs/>
                <w:sz w:val="17"/>
                <w:szCs w:val="17"/>
              </w:rPr>
              <w:t>if needed</w:t>
            </w:r>
            <w:r w:rsidRPr="001B3456">
              <w:rPr>
                <w:rFonts w:ascii="Arial" w:eastAsia="Times" w:hAnsi="Arial" w:cs="Arial"/>
                <w:sz w:val="17"/>
                <w:szCs w:val="17"/>
              </w:rPr>
              <w:t xml:space="preserve"> </w:t>
            </w:r>
            <w:r w:rsidRPr="00EE32EF">
              <w:rPr>
                <w:rFonts w:ascii="Arial" w:eastAsia="Times" w:hAnsi="Arial" w:cs="Arial"/>
                <w:sz w:val="17"/>
                <w:szCs w:val="17"/>
                <w:highlight w:val="yellow"/>
              </w:rPr>
              <w:t>(</w:t>
            </w:r>
            <w:r w:rsidR="00EE32EF" w:rsidRPr="00EE32EF">
              <w:rPr>
                <w:rFonts w:ascii="Arial" w:eastAsia="Times" w:hAnsi="Arial" w:cs="Arial"/>
                <w:sz w:val="17"/>
                <w:szCs w:val="17"/>
                <w:highlight w:val="yellow"/>
              </w:rPr>
              <w:t xml:space="preserve">! </w:t>
            </w:r>
            <w:r w:rsidRPr="00EE32EF">
              <w:rPr>
                <w:rFonts w:ascii="Arial" w:eastAsia="Times" w:hAnsi="Arial" w:cs="Arial"/>
                <w:sz w:val="17"/>
                <w:szCs w:val="17"/>
                <w:highlight w:val="yellow"/>
              </w:rPr>
              <w:t>date changed)</w:t>
            </w:r>
          </w:p>
        </w:tc>
      </w:tr>
      <w:tr w:rsidR="001B3456" w:rsidRPr="00E46C77" w14:paraId="0051AEB3" w14:textId="77777777" w:rsidTr="00EE32EF">
        <w:tc>
          <w:tcPr>
            <w:tcW w:w="3397" w:type="dxa"/>
          </w:tcPr>
          <w:p w14:paraId="7F3F5DA1" w14:textId="77777777" w:rsidR="001B3456" w:rsidRDefault="001B3456" w:rsidP="001B3456">
            <w:pPr>
              <w:spacing w:after="0" w:line="240" w:lineRule="auto"/>
              <w:jc w:val="left"/>
              <w:rPr>
                <w:rFonts w:ascii="Arial" w:eastAsia="Times" w:hAnsi="Arial" w:cs="Arial"/>
                <w:sz w:val="17"/>
                <w:szCs w:val="17"/>
              </w:rPr>
            </w:pPr>
          </w:p>
          <w:p w14:paraId="353B17B8" w14:textId="3CF7F1DC" w:rsidR="001B3456"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Thursday 10 February 2022</w:t>
            </w:r>
          </w:p>
        </w:tc>
        <w:tc>
          <w:tcPr>
            <w:tcW w:w="2070" w:type="dxa"/>
          </w:tcPr>
          <w:p w14:paraId="0F064EE1" w14:textId="77777777" w:rsidR="001B3456" w:rsidRPr="00CA28A7" w:rsidRDefault="001B3456" w:rsidP="001B3456">
            <w:pPr>
              <w:spacing w:after="0" w:line="240" w:lineRule="auto"/>
              <w:jc w:val="left"/>
              <w:rPr>
                <w:rFonts w:ascii="Arial" w:eastAsia="Times" w:hAnsi="Arial" w:cs="Arial"/>
                <w:sz w:val="17"/>
                <w:szCs w:val="17"/>
              </w:rPr>
            </w:pPr>
          </w:p>
          <w:p w14:paraId="3709C1EA" w14:textId="000CCBEF"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10:30-16:00*</w:t>
            </w:r>
          </w:p>
        </w:tc>
        <w:tc>
          <w:tcPr>
            <w:tcW w:w="4031" w:type="dxa"/>
          </w:tcPr>
          <w:p w14:paraId="05F83A2A" w14:textId="77777777" w:rsidR="001B3456" w:rsidRPr="00E46C77" w:rsidRDefault="001B3456" w:rsidP="001B3456">
            <w:pPr>
              <w:spacing w:after="0" w:line="240" w:lineRule="auto"/>
              <w:jc w:val="left"/>
              <w:rPr>
                <w:rFonts w:ascii="Arial" w:eastAsia="Times" w:hAnsi="Arial" w:cs="Arial"/>
                <w:sz w:val="17"/>
                <w:szCs w:val="17"/>
                <w:lang w:val="fr-BE"/>
              </w:rPr>
            </w:pPr>
          </w:p>
          <w:p w14:paraId="0C610035" w14:textId="687F076A" w:rsidR="001B3456" w:rsidRPr="00E46C77" w:rsidRDefault="001B3456" w:rsidP="001B3456">
            <w:pPr>
              <w:spacing w:after="0" w:line="240" w:lineRule="auto"/>
              <w:jc w:val="left"/>
              <w:rPr>
                <w:rFonts w:ascii="Arial" w:eastAsia="Times" w:hAnsi="Arial" w:cs="Arial"/>
                <w:sz w:val="17"/>
                <w:szCs w:val="17"/>
                <w:lang w:val="fr-BE"/>
              </w:rPr>
            </w:pPr>
            <w:r w:rsidRPr="00D70374">
              <w:rPr>
                <w:rFonts w:ascii="Arial" w:eastAsia="Times" w:hAnsi="Arial" w:cs="Arial"/>
                <w:sz w:val="17"/>
                <w:szCs w:val="17"/>
                <w:lang w:val="fr-BE"/>
              </w:rPr>
              <w:t>Brussels (A.I.S.E.)</w:t>
            </w:r>
          </w:p>
        </w:tc>
      </w:tr>
      <w:tr w:rsidR="001B3456" w:rsidRPr="00CA28A7" w14:paraId="3F457DE9" w14:textId="77777777" w:rsidTr="00EE32EF">
        <w:trPr>
          <w:trHeight w:val="108"/>
        </w:trPr>
        <w:tc>
          <w:tcPr>
            <w:tcW w:w="3397" w:type="dxa"/>
          </w:tcPr>
          <w:p w14:paraId="4A3D022A" w14:textId="77777777" w:rsidR="001B3456" w:rsidRPr="00D70374" w:rsidRDefault="001B3456" w:rsidP="001B3456">
            <w:pPr>
              <w:spacing w:after="0" w:line="240" w:lineRule="auto"/>
              <w:jc w:val="left"/>
              <w:rPr>
                <w:rFonts w:ascii="Arial" w:eastAsia="Times" w:hAnsi="Arial" w:cs="Arial"/>
                <w:sz w:val="17"/>
                <w:szCs w:val="17"/>
                <w:lang w:val="fr-BE"/>
              </w:rPr>
            </w:pPr>
          </w:p>
          <w:p w14:paraId="2188E34C" w14:textId="5872AE0C"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Thursday 28 April 2022</w:t>
            </w:r>
          </w:p>
        </w:tc>
        <w:tc>
          <w:tcPr>
            <w:tcW w:w="2070" w:type="dxa"/>
          </w:tcPr>
          <w:p w14:paraId="1B848C84" w14:textId="77777777" w:rsidR="001B3456" w:rsidRPr="00CA28A7" w:rsidRDefault="001B3456" w:rsidP="001B3456">
            <w:pPr>
              <w:spacing w:after="0" w:line="240" w:lineRule="auto"/>
              <w:jc w:val="left"/>
              <w:rPr>
                <w:rFonts w:ascii="Arial" w:eastAsia="Times" w:hAnsi="Arial" w:cs="Arial"/>
                <w:sz w:val="17"/>
                <w:szCs w:val="17"/>
              </w:rPr>
            </w:pPr>
          </w:p>
          <w:p w14:paraId="470F5661" w14:textId="77777777"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10:30-15:30</w:t>
            </w:r>
          </w:p>
        </w:tc>
        <w:tc>
          <w:tcPr>
            <w:tcW w:w="4031" w:type="dxa"/>
          </w:tcPr>
          <w:p w14:paraId="3271AA72" w14:textId="77777777" w:rsidR="001B3456" w:rsidRPr="00CA28A7" w:rsidRDefault="001B3456" w:rsidP="001B3456">
            <w:pPr>
              <w:spacing w:after="0" w:line="240" w:lineRule="auto"/>
              <w:jc w:val="left"/>
              <w:rPr>
                <w:rFonts w:ascii="Arial" w:eastAsia="Times" w:hAnsi="Arial" w:cs="Arial"/>
                <w:sz w:val="17"/>
                <w:szCs w:val="17"/>
              </w:rPr>
            </w:pPr>
          </w:p>
          <w:p w14:paraId="4DA49DC5" w14:textId="77777777"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Web conference</w:t>
            </w:r>
          </w:p>
        </w:tc>
      </w:tr>
      <w:tr w:rsidR="001B3456" w:rsidRPr="00CA28A7" w14:paraId="54F986CC" w14:textId="77777777" w:rsidTr="00EE32EF">
        <w:tc>
          <w:tcPr>
            <w:tcW w:w="3397" w:type="dxa"/>
          </w:tcPr>
          <w:p w14:paraId="67FC2A56" w14:textId="77777777" w:rsidR="001B3456" w:rsidRPr="00CA28A7" w:rsidRDefault="001B3456" w:rsidP="001B3456">
            <w:pPr>
              <w:spacing w:after="0" w:line="240" w:lineRule="auto"/>
              <w:jc w:val="left"/>
              <w:rPr>
                <w:rFonts w:ascii="Arial" w:eastAsia="Times" w:hAnsi="Arial" w:cs="Arial"/>
                <w:sz w:val="17"/>
                <w:szCs w:val="17"/>
              </w:rPr>
            </w:pPr>
          </w:p>
          <w:p w14:paraId="4FF10526" w14:textId="77777777"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Tuesday 14 June 2022</w:t>
            </w:r>
          </w:p>
        </w:tc>
        <w:tc>
          <w:tcPr>
            <w:tcW w:w="2070" w:type="dxa"/>
          </w:tcPr>
          <w:p w14:paraId="6C5F6FD3" w14:textId="77777777" w:rsidR="001B3456" w:rsidRPr="00CA28A7" w:rsidRDefault="001B3456" w:rsidP="001B3456">
            <w:pPr>
              <w:spacing w:after="0" w:line="240" w:lineRule="auto"/>
              <w:jc w:val="left"/>
              <w:rPr>
                <w:rFonts w:ascii="Arial" w:eastAsia="Times" w:hAnsi="Arial" w:cs="Arial"/>
                <w:sz w:val="17"/>
                <w:szCs w:val="17"/>
              </w:rPr>
            </w:pPr>
          </w:p>
          <w:p w14:paraId="2451D682" w14:textId="77777777"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08:00-10:00</w:t>
            </w:r>
          </w:p>
        </w:tc>
        <w:tc>
          <w:tcPr>
            <w:tcW w:w="4031" w:type="dxa"/>
          </w:tcPr>
          <w:p w14:paraId="729EFF95" w14:textId="77777777" w:rsidR="001B3456" w:rsidRPr="00CA28A7" w:rsidRDefault="001B3456" w:rsidP="001B3456">
            <w:pPr>
              <w:spacing w:after="0" w:line="240" w:lineRule="auto"/>
              <w:jc w:val="left"/>
              <w:rPr>
                <w:rFonts w:ascii="Arial" w:eastAsia="Times" w:hAnsi="Arial" w:cs="Arial"/>
                <w:sz w:val="17"/>
                <w:szCs w:val="17"/>
              </w:rPr>
            </w:pPr>
          </w:p>
          <w:p w14:paraId="58BFE679" w14:textId="77777777"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Brussels (THE HOTEL)</w:t>
            </w:r>
          </w:p>
        </w:tc>
      </w:tr>
      <w:tr w:rsidR="001B3456" w:rsidRPr="00CA28A7" w14:paraId="2B7B6A4B" w14:textId="77777777" w:rsidTr="00EE32EF">
        <w:tc>
          <w:tcPr>
            <w:tcW w:w="3397" w:type="dxa"/>
          </w:tcPr>
          <w:p w14:paraId="03B52DF5" w14:textId="77777777" w:rsidR="001B3456" w:rsidRPr="00CA28A7" w:rsidRDefault="001B3456" w:rsidP="001B3456">
            <w:pPr>
              <w:spacing w:after="0" w:line="240" w:lineRule="auto"/>
              <w:jc w:val="left"/>
              <w:rPr>
                <w:rFonts w:ascii="Arial" w:eastAsia="Times" w:hAnsi="Arial" w:cs="Arial"/>
                <w:sz w:val="17"/>
                <w:szCs w:val="17"/>
              </w:rPr>
            </w:pPr>
          </w:p>
          <w:p w14:paraId="58B0CE6B" w14:textId="77777777"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Thursday 13 October 2022</w:t>
            </w:r>
          </w:p>
        </w:tc>
        <w:tc>
          <w:tcPr>
            <w:tcW w:w="2070" w:type="dxa"/>
          </w:tcPr>
          <w:p w14:paraId="11EBC47A" w14:textId="77777777" w:rsidR="001B3456" w:rsidRPr="00CA28A7" w:rsidRDefault="001B3456" w:rsidP="001B3456">
            <w:pPr>
              <w:spacing w:after="0" w:line="240" w:lineRule="auto"/>
              <w:jc w:val="left"/>
              <w:rPr>
                <w:rFonts w:ascii="Arial" w:eastAsia="Times" w:hAnsi="Arial" w:cs="Arial"/>
                <w:sz w:val="17"/>
                <w:szCs w:val="17"/>
              </w:rPr>
            </w:pPr>
          </w:p>
          <w:p w14:paraId="1CDD3B7D" w14:textId="77777777"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10:30-15:30</w:t>
            </w:r>
          </w:p>
        </w:tc>
        <w:tc>
          <w:tcPr>
            <w:tcW w:w="4031" w:type="dxa"/>
          </w:tcPr>
          <w:p w14:paraId="6E3FE29B" w14:textId="77777777" w:rsidR="001B3456" w:rsidRPr="00CA28A7" w:rsidRDefault="001B3456" w:rsidP="001B3456">
            <w:pPr>
              <w:spacing w:after="0" w:line="240" w:lineRule="auto"/>
              <w:jc w:val="left"/>
              <w:rPr>
                <w:rFonts w:ascii="Arial" w:eastAsia="Times" w:hAnsi="Arial" w:cs="Arial"/>
                <w:sz w:val="17"/>
                <w:szCs w:val="17"/>
              </w:rPr>
            </w:pPr>
          </w:p>
          <w:p w14:paraId="23E536FE" w14:textId="77777777"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Webconference</w:t>
            </w:r>
          </w:p>
        </w:tc>
      </w:tr>
      <w:tr w:rsidR="001B3456" w:rsidRPr="00CA28A7" w14:paraId="0B347365" w14:textId="77777777" w:rsidTr="00EE32EF">
        <w:tc>
          <w:tcPr>
            <w:tcW w:w="3397" w:type="dxa"/>
          </w:tcPr>
          <w:p w14:paraId="38A985AE" w14:textId="77777777" w:rsidR="001B3456" w:rsidRPr="00CA28A7" w:rsidRDefault="001B3456" w:rsidP="001B3456">
            <w:pPr>
              <w:spacing w:after="0" w:line="240" w:lineRule="auto"/>
              <w:jc w:val="left"/>
              <w:rPr>
                <w:rFonts w:ascii="Arial" w:eastAsia="Times" w:hAnsi="Arial" w:cs="Arial"/>
                <w:sz w:val="17"/>
                <w:szCs w:val="17"/>
              </w:rPr>
            </w:pPr>
          </w:p>
          <w:p w14:paraId="5A7A3428" w14:textId="77777777"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 xml:space="preserve"> Wednesday 7 December 2022</w:t>
            </w:r>
          </w:p>
        </w:tc>
        <w:tc>
          <w:tcPr>
            <w:tcW w:w="2070" w:type="dxa"/>
          </w:tcPr>
          <w:p w14:paraId="1D2FDB78" w14:textId="77777777" w:rsidR="001B3456" w:rsidRPr="00CA28A7" w:rsidRDefault="001B3456" w:rsidP="001B3456">
            <w:pPr>
              <w:spacing w:after="0" w:line="240" w:lineRule="auto"/>
              <w:jc w:val="left"/>
              <w:rPr>
                <w:rFonts w:ascii="Arial" w:eastAsia="Times" w:hAnsi="Arial" w:cs="Arial"/>
                <w:sz w:val="17"/>
                <w:szCs w:val="17"/>
              </w:rPr>
            </w:pPr>
          </w:p>
          <w:p w14:paraId="50034483" w14:textId="77777777"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09:00-13:00</w:t>
            </w:r>
          </w:p>
        </w:tc>
        <w:tc>
          <w:tcPr>
            <w:tcW w:w="4031" w:type="dxa"/>
          </w:tcPr>
          <w:p w14:paraId="28683F17" w14:textId="77777777" w:rsidR="001B3456" w:rsidRPr="00CA28A7" w:rsidRDefault="001B3456" w:rsidP="001B3456">
            <w:pPr>
              <w:spacing w:after="0" w:line="240" w:lineRule="auto"/>
              <w:jc w:val="left"/>
              <w:rPr>
                <w:rFonts w:ascii="Arial" w:eastAsia="Times" w:hAnsi="Arial" w:cs="Arial"/>
                <w:sz w:val="17"/>
                <w:szCs w:val="17"/>
              </w:rPr>
            </w:pPr>
          </w:p>
          <w:p w14:paraId="4249259B" w14:textId="77777777" w:rsidR="001B3456" w:rsidRPr="00CA28A7" w:rsidRDefault="001B3456" w:rsidP="001B3456">
            <w:pPr>
              <w:spacing w:after="0" w:line="240" w:lineRule="auto"/>
              <w:jc w:val="left"/>
              <w:rPr>
                <w:rFonts w:ascii="Arial" w:eastAsia="Times" w:hAnsi="Arial" w:cs="Arial"/>
                <w:sz w:val="17"/>
                <w:szCs w:val="17"/>
              </w:rPr>
            </w:pPr>
            <w:r w:rsidRPr="00CA28A7">
              <w:rPr>
                <w:rFonts w:ascii="Arial" w:eastAsia="Times" w:hAnsi="Arial" w:cs="Arial"/>
                <w:sz w:val="17"/>
                <w:szCs w:val="17"/>
              </w:rPr>
              <w:t>Brussels (TBC)</w:t>
            </w:r>
          </w:p>
        </w:tc>
      </w:tr>
    </w:tbl>
    <w:p w14:paraId="763B9320" w14:textId="041A6C2F" w:rsidR="00CA28A7" w:rsidRDefault="00CA28A7" w:rsidP="00CA28A7">
      <w:pPr>
        <w:spacing w:after="0" w:line="240" w:lineRule="auto"/>
        <w:jc w:val="left"/>
        <w:rPr>
          <w:rFonts w:ascii="Arial" w:eastAsia="Times" w:hAnsi="Arial" w:cs="Arial"/>
          <w:sz w:val="16"/>
          <w:szCs w:val="16"/>
        </w:rPr>
      </w:pPr>
      <w:r w:rsidRPr="00CA28A7">
        <w:rPr>
          <w:rFonts w:ascii="Arial" w:eastAsia="Times" w:hAnsi="Arial" w:cs="Arial"/>
          <w:sz w:val="17"/>
          <w:szCs w:val="17"/>
        </w:rPr>
        <w:t xml:space="preserve">* </w:t>
      </w:r>
      <w:r w:rsidRPr="00CA28A7">
        <w:rPr>
          <w:rFonts w:ascii="Arial" w:eastAsia="Times" w:hAnsi="Arial" w:cs="Arial"/>
          <w:sz w:val="16"/>
          <w:szCs w:val="16"/>
        </w:rPr>
        <w:t>will end at 15:30 if virtual</w:t>
      </w:r>
    </w:p>
    <w:p w14:paraId="04B50A4A" w14:textId="77777777" w:rsidR="00F42132" w:rsidRDefault="00F42132" w:rsidP="00CA28A7">
      <w:pPr>
        <w:spacing w:after="0" w:line="240" w:lineRule="auto"/>
        <w:jc w:val="left"/>
        <w:rPr>
          <w:rFonts w:ascii="Arial" w:eastAsia="Times" w:hAnsi="Arial" w:cs="Arial"/>
          <w:sz w:val="16"/>
          <w:szCs w:val="16"/>
        </w:rPr>
      </w:pPr>
    </w:p>
    <w:p w14:paraId="5EBF2572" w14:textId="660C620D" w:rsidR="00F42132" w:rsidRPr="00F42132" w:rsidRDefault="00F42132" w:rsidP="00CA28A7">
      <w:pPr>
        <w:spacing w:after="0" w:line="240" w:lineRule="auto"/>
        <w:jc w:val="left"/>
        <w:rPr>
          <w:rFonts w:ascii="Arial" w:eastAsia="Times" w:hAnsi="Arial" w:cs="Arial"/>
          <w:sz w:val="17"/>
          <w:szCs w:val="17"/>
        </w:rPr>
      </w:pPr>
      <w:r w:rsidRPr="00F42132">
        <w:rPr>
          <w:bCs/>
          <w:caps/>
          <w:color w:val="000000" w:themeColor="text1"/>
          <w:sz w:val="20"/>
          <w:szCs w:val="20"/>
        </w:rPr>
        <w:t>A</w:t>
      </w:r>
      <w:r w:rsidRPr="00F42132">
        <w:rPr>
          <w:bCs/>
          <w:color w:val="000000" w:themeColor="text1"/>
          <w:sz w:val="20"/>
          <w:szCs w:val="20"/>
        </w:rPr>
        <w:t xml:space="preserve">pproved calendar available </w:t>
      </w:r>
      <w:hyperlink r:id="rId21" w:anchor="/filelastversion/13393" w:history="1">
        <w:r w:rsidRPr="00F42132">
          <w:rPr>
            <w:rStyle w:val="Hyperlink"/>
            <w:sz w:val="20"/>
            <w:szCs w:val="20"/>
          </w:rPr>
          <w:t>HERE</w:t>
        </w:r>
      </w:hyperlink>
    </w:p>
    <w:p w14:paraId="487B8BA4" w14:textId="77777777" w:rsidR="006D0CA5" w:rsidRPr="006D0CA5" w:rsidRDefault="006D0CA5" w:rsidP="006D0CA5">
      <w:pPr>
        <w:pStyle w:val="Agendaitemlevel1"/>
        <w:numPr>
          <w:ilvl w:val="0"/>
          <w:numId w:val="2"/>
        </w:numPr>
        <w:rPr>
          <w:sz w:val="20"/>
          <w:szCs w:val="20"/>
        </w:rPr>
      </w:pPr>
      <w:r w:rsidRPr="006D0CA5">
        <w:rPr>
          <w:sz w:val="20"/>
          <w:szCs w:val="20"/>
        </w:rPr>
        <w:t>Next Meeting Date(s)</w:t>
      </w:r>
    </w:p>
    <w:p w14:paraId="46A8EF6A" w14:textId="77777777" w:rsidR="006D0CA5" w:rsidRPr="006D0CA5" w:rsidRDefault="006D0CA5" w:rsidP="006D0CA5">
      <w:pPr>
        <w:pStyle w:val="Agendaitemlevel1"/>
        <w:numPr>
          <w:ilvl w:val="0"/>
          <w:numId w:val="0"/>
        </w:numPr>
        <w:rPr>
          <w:b w:val="0"/>
          <w:caps w:val="0"/>
          <w:color w:val="000000" w:themeColor="text1"/>
          <w:sz w:val="20"/>
          <w:szCs w:val="20"/>
        </w:rPr>
      </w:pPr>
      <w:r w:rsidRPr="006D0CA5">
        <w:rPr>
          <w:b w:val="0"/>
          <w:caps w:val="0"/>
          <w:color w:val="000000" w:themeColor="text1"/>
          <w:sz w:val="20"/>
          <w:szCs w:val="20"/>
        </w:rPr>
        <w:t>- Next ordinary meeting: 8 December 2021 in Brussels</w:t>
      </w:r>
    </w:p>
    <w:p w14:paraId="59F5915E" w14:textId="4F6081A9" w:rsidR="006D0CA5" w:rsidRPr="006D0CA5" w:rsidRDefault="006D0CA5" w:rsidP="006D0CA5">
      <w:pPr>
        <w:pStyle w:val="Agendaitemlevel1"/>
        <w:numPr>
          <w:ilvl w:val="0"/>
          <w:numId w:val="0"/>
        </w:numPr>
        <w:rPr>
          <w:b w:val="0"/>
          <w:i/>
          <w:iCs/>
          <w:caps w:val="0"/>
          <w:color w:val="000000" w:themeColor="text1"/>
          <w:sz w:val="20"/>
          <w:szCs w:val="20"/>
        </w:rPr>
      </w:pPr>
      <w:r w:rsidRPr="006D0CA5">
        <w:rPr>
          <w:b w:val="0"/>
          <w:caps w:val="0"/>
          <w:color w:val="000000" w:themeColor="text1"/>
          <w:sz w:val="20"/>
          <w:szCs w:val="20"/>
        </w:rPr>
        <w:t xml:space="preserve">- Proposed dates for extra-ordinary calls </w:t>
      </w:r>
      <w:r w:rsidRPr="006D0CA5">
        <w:rPr>
          <w:b w:val="0"/>
          <w:i/>
          <w:iCs/>
          <w:caps w:val="0"/>
          <w:color w:val="000000" w:themeColor="text1"/>
          <w:sz w:val="20"/>
          <w:szCs w:val="20"/>
        </w:rPr>
        <w:t>(</w:t>
      </w:r>
      <w:r w:rsidR="00D3261C">
        <w:rPr>
          <w:b w:val="0"/>
          <w:i/>
          <w:iCs/>
          <w:caps w:val="0"/>
          <w:color w:val="000000" w:themeColor="text1"/>
          <w:sz w:val="20"/>
          <w:szCs w:val="20"/>
        </w:rPr>
        <w:t>if needed</w:t>
      </w:r>
      <w:r w:rsidRPr="006D0CA5">
        <w:rPr>
          <w:b w:val="0"/>
          <w:i/>
          <w:iCs/>
          <w:caps w:val="0"/>
          <w:color w:val="000000" w:themeColor="text1"/>
          <w:sz w:val="20"/>
          <w:szCs w:val="20"/>
        </w:rPr>
        <w:t>):</w:t>
      </w:r>
    </w:p>
    <w:p w14:paraId="3CD6B783" w14:textId="7FFF98C5" w:rsidR="006D0CA5" w:rsidRDefault="006D0CA5" w:rsidP="006D0CA5">
      <w:pPr>
        <w:pStyle w:val="Agendaitemlevel1"/>
        <w:numPr>
          <w:ilvl w:val="0"/>
          <w:numId w:val="5"/>
        </w:numPr>
        <w:rPr>
          <w:b w:val="0"/>
          <w:caps w:val="0"/>
          <w:color w:val="000000" w:themeColor="text1"/>
          <w:sz w:val="20"/>
          <w:szCs w:val="20"/>
        </w:rPr>
      </w:pPr>
      <w:r w:rsidRPr="004B5EDE">
        <w:rPr>
          <w:b w:val="0"/>
          <w:caps w:val="0"/>
          <w:strike/>
          <w:color w:val="000000" w:themeColor="text1"/>
          <w:sz w:val="20"/>
          <w:szCs w:val="20"/>
        </w:rPr>
        <w:t>Thursday 4 November 2021, 11:00 to 12:00</w:t>
      </w:r>
      <w:r w:rsidR="004B5EDE">
        <w:rPr>
          <w:b w:val="0"/>
          <w:caps w:val="0"/>
          <w:color w:val="000000" w:themeColor="text1"/>
          <w:sz w:val="20"/>
          <w:szCs w:val="20"/>
        </w:rPr>
        <w:t xml:space="preserve"> (post-meeting note: cancelled on 25 October)</w:t>
      </w:r>
    </w:p>
    <w:p w14:paraId="4F8F058A" w14:textId="71157CAF" w:rsidR="0044267F" w:rsidRPr="006D0CA5" w:rsidRDefault="0044267F" w:rsidP="006D0CA5">
      <w:pPr>
        <w:pStyle w:val="Agendaitemlevel1"/>
        <w:numPr>
          <w:ilvl w:val="0"/>
          <w:numId w:val="5"/>
        </w:numPr>
        <w:rPr>
          <w:b w:val="0"/>
          <w:caps w:val="0"/>
          <w:color w:val="000000" w:themeColor="text1"/>
          <w:sz w:val="20"/>
          <w:szCs w:val="20"/>
        </w:rPr>
      </w:pPr>
      <w:r>
        <w:rPr>
          <w:b w:val="0"/>
          <w:caps w:val="0"/>
          <w:color w:val="000000" w:themeColor="text1"/>
          <w:sz w:val="20"/>
          <w:szCs w:val="20"/>
        </w:rPr>
        <w:t>Wednesday 19 January 2022, 11:00 to 12:00</w:t>
      </w:r>
    </w:p>
    <w:p w14:paraId="1B5E05D1" w14:textId="77777777" w:rsidR="006D0CA5" w:rsidRDefault="006D0CA5" w:rsidP="006D0CA5">
      <w:pPr>
        <w:pStyle w:val="Agendaitemlevel1"/>
        <w:numPr>
          <w:ilvl w:val="0"/>
          <w:numId w:val="0"/>
        </w:numPr>
        <w:rPr>
          <w:b w:val="0"/>
          <w:caps w:val="0"/>
          <w:color w:val="000000" w:themeColor="text1"/>
        </w:rPr>
      </w:pPr>
    </w:p>
    <w:p w14:paraId="0111DC53" w14:textId="77777777" w:rsidR="006D0CA5" w:rsidRDefault="006D0CA5" w:rsidP="006D0CA5">
      <w:pPr>
        <w:pStyle w:val="Agendaitemlevel1"/>
        <w:numPr>
          <w:ilvl w:val="0"/>
          <w:numId w:val="0"/>
        </w:numPr>
        <w:rPr>
          <w:b w:val="0"/>
          <w:caps w:val="0"/>
          <w:color w:val="000000" w:themeColor="text1"/>
        </w:rPr>
      </w:pPr>
    </w:p>
    <w:p w14:paraId="253E14E0" w14:textId="546F37BA" w:rsidR="006D0CA5" w:rsidRPr="00321CE0" w:rsidRDefault="006D0CA5" w:rsidP="006D0CA5">
      <w:pPr>
        <w:pStyle w:val="Agendametadata"/>
      </w:pPr>
      <w:r w:rsidRPr="00F00EBE">
        <w:t>Document name:</w:t>
      </w:r>
      <w:r>
        <w:t xml:space="preserve"> 2021-10-14 BOARD Minutes</w:t>
      </w:r>
      <w:r w:rsidRPr="00F00EBE">
        <w:tab/>
        <w:t>A.I.S.E.,</w:t>
      </w:r>
      <w:r>
        <w:t xml:space="preserve"> </w:t>
      </w:r>
      <w:r w:rsidR="00A83433">
        <w:t>25</w:t>
      </w:r>
      <w:r>
        <w:t xml:space="preserve"> October </w:t>
      </w:r>
      <w:r w:rsidRPr="00F00EBE">
        <w:t>202</w:t>
      </w:r>
      <w:r>
        <w:t>1</w:t>
      </w:r>
    </w:p>
    <w:sectPr w:rsidR="006D0CA5" w:rsidRPr="00321CE0" w:rsidSect="002A6A3F">
      <w:headerReference w:type="even" r:id="rId22"/>
      <w:headerReference w:type="default" r:id="rId23"/>
      <w:footerReference w:type="even" r:id="rId24"/>
      <w:footerReference w:type="default" r:id="rId25"/>
      <w:headerReference w:type="first" r:id="rId26"/>
      <w:footerReference w:type="first" r:id="rId27"/>
      <w:pgSz w:w="11906" w:h="16838"/>
      <w:pgMar w:top="1985" w:right="1134" w:bottom="1134" w:left="1418"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81DE" w14:textId="77777777" w:rsidR="0014138C" w:rsidRDefault="0014138C" w:rsidP="009E566B">
      <w:pPr>
        <w:spacing w:after="0" w:line="240" w:lineRule="auto"/>
      </w:pPr>
      <w:r>
        <w:separator/>
      </w:r>
    </w:p>
  </w:endnote>
  <w:endnote w:type="continuationSeparator" w:id="0">
    <w:p w14:paraId="3D293276" w14:textId="77777777" w:rsidR="0014138C" w:rsidRDefault="0014138C" w:rsidP="009E566B">
      <w:pPr>
        <w:spacing w:after="0" w:line="240" w:lineRule="auto"/>
      </w:pPr>
      <w:r>
        <w:continuationSeparator/>
      </w:r>
    </w:p>
  </w:endnote>
  <w:endnote w:type="continuationNotice" w:id="1">
    <w:p w14:paraId="38B4D251" w14:textId="77777777" w:rsidR="0014138C" w:rsidRDefault="00141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4F0A" w14:textId="77777777" w:rsidR="002A6A3F" w:rsidRDefault="002A6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239756"/>
      <w:docPartObj>
        <w:docPartGallery w:val="Page Numbers (Bottom of Page)"/>
        <w:docPartUnique/>
      </w:docPartObj>
    </w:sdtPr>
    <w:sdtEndPr>
      <w:rPr>
        <w:noProof/>
      </w:rPr>
    </w:sdtEndPr>
    <w:sdtContent>
      <w:p w14:paraId="2F07991E" w14:textId="325E5540" w:rsidR="002A6A3F" w:rsidRDefault="002A6A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7758D" w14:textId="01A19617" w:rsidR="009E566B" w:rsidRDefault="009E566B" w:rsidP="00432C42">
    <w:pPr>
      <w:pStyle w:val="Footer"/>
      <w:tabs>
        <w:tab w:val="clear" w:pos="4536"/>
        <w:tab w:val="clear" w:pos="9072"/>
      </w:tabs>
      <w:ind w:left="108" w:right="-5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007932"/>
      <w:docPartObj>
        <w:docPartGallery w:val="Page Numbers (Bottom of Page)"/>
        <w:docPartUnique/>
      </w:docPartObj>
    </w:sdtPr>
    <w:sdtEndPr>
      <w:rPr>
        <w:noProof/>
      </w:rPr>
    </w:sdtEndPr>
    <w:sdtContent>
      <w:p w14:paraId="221EE704" w14:textId="5EE17730" w:rsidR="002A6A3F" w:rsidRDefault="002A6A3F">
        <w:pPr>
          <w:pStyle w:val="Footer"/>
        </w:pPr>
        <w:r>
          <w:fldChar w:fldCharType="begin"/>
        </w:r>
        <w:r>
          <w:instrText xml:space="preserve"> PAGE   \* MERGEFORMAT </w:instrText>
        </w:r>
        <w:r>
          <w:fldChar w:fldCharType="separate"/>
        </w:r>
        <w:r>
          <w:rPr>
            <w:noProof/>
          </w:rPr>
          <w:t>2</w:t>
        </w:r>
        <w:r>
          <w:rPr>
            <w:noProof/>
          </w:rPr>
          <w:fldChar w:fldCharType="end"/>
        </w:r>
      </w:p>
    </w:sdtContent>
  </w:sdt>
  <w:p w14:paraId="12E7FCEA" w14:textId="17A4A371"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378D" w14:textId="77777777" w:rsidR="0014138C" w:rsidRDefault="0014138C" w:rsidP="009E566B">
      <w:pPr>
        <w:spacing w:after="0" w:line="240" w:lineRule="auto"/>
      </w:pPr>
      <w:r>
        <w:separator/>
      </w:r>
    </w:p>
  </w:footnote>
  <w:footnote w:type="continuationSeparator" w:id="0">
    <w:p w14:paraId="6BDA8D26" w14:textId="77777777" w:rsidR="0014138C" w:rsidRDefault="0014138C" w:rsidP="009E566B">
      <w:pPr>
        <w:spacing w:after="0" w:line="240" w:lineRule="auto"/>
      </w:pPr>
      <w:r>
        <w:continuationSeparator/>
      </w:r>
    </w:p>
  </w:footnote>
  <w:footnote w:type="continuationNotice" w:id="1">
    <w:p w14:paraId="70ED34F4" w14:textId="77777777" w:rsidR="0014138C" w:rsidRDefault="001413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7550" w14:textId="77777777" w:rsidR="002A6A3F" w:rsidRDefault="002A6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3BB5"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1AC61956" wp14:editId="3CC6A5F3">
          <wp:simplePos x="0" y="0"/>
          <wp:positionH relativeFrom="page">
            <wp:posOffset>215900</wp:posOffset>
          </wp:positionH>
          <wp:positionV relativeFrom="page">
            <wp:posOffset>288290</wp:posOffset>
          </wp:positionV>
          <wp:extent cx="3600000" cy="831600"/>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1B58" w14:textId="4EDF0365"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2FB1EE8E" wp14:editId="58198152">
          <wp:simplePos x="0" y="0"/>
          <wp:positionH relativeFrom="page">
            <wp:posOffset>215900</wp:posOffset>
          </wp:positionH>
          <wp:positionV relativeFrom="page">
            <wp:posOffset>288290</wp:posOffset>
          </wp:positionV>
          <wp:extent cx="3600000" cy="831600"/>
          <wp:effectExtent l="0" t="0" r="63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C27"/>
    <w:multiLevelType w:val="multilevel"/>
    <w:tmpl w:val="559E1EEE"/>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 w15:restartNumberingAfterBreak="0">
    <w:nsid w:val="203128FE"/>
    <w:multiLevelType w:val="hybridMultilevel"/>
    <w:tmpl w:val="F6D4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647C8D"/>
    <w:multiLevelType w:val="hybridMultilevel"/>
    <w:tmpl w:val="1D14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9466F"/>
    <w:multiLevelType w:val="hybridMultilevel"/>
    <w:tmpl w:val="BF6C4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D0E0C03"/>
    <w:multiLevelType w:val="hybridMultilevel"/>
    <w:tmpl w:val="C9D8D72C"/>
    <w:lvl w:ilvl="0" w:tplc="AD0ADCF2">
      <w:start w:val="1"/>
      <w:numFmt w:val="upperLetter"/>
      <w:lvlText w:val="%1."/>
      <w:lvlJc w:val="left"/>
      <w:pPr>
        <w:ind w:left="644" w:hanging="360"/>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B7E6E5E"/>
    <w:multiLevelType w:val="hybridMultilevel"/>
    <w:tmpl w:val="BEBCD646"/>
    <w:lvl w:ilvl="0" w:tplc="2000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CB04E8C"/>
    <w:multiLevelType w:val="hybridMultilevel"/>
    <w:tmpl w:val="5BC618B4"/>
    <w:lvl w:ilvl="0" w:tplc="BABA1EB4">
      <w:start w:val="1"/>
      <w:numFmt w:val="upperLetter"/>
      <w:lvlText w:val="%1."/>
      <w:lvlJc w:val="left"/>
      <w:pPr>
        <w:ind w:left="644" w:hanging="360"/>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5146F6"/>
    <w:multiLevelType w:val="hybridMultilevel"/>
    <w:tmpl w:val="0360E0B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abstractNumId w:val="9"/>
  </w:num>
  <w:num w:numId="2">
    <w:abstractNumId w:val="0"/>
  </w:num>
  <w:num w:numId="3">
    <w:abstractNumId w:val="0"/>
  </w:num>
  <w:num w:numId="4">
    <w:abstractNumId w:val="7"/>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1"/>
  </w:num>
  <w:num w:numId="15">
    <w:abstractNumId w:val="0"/>
  </w:num>
  <w:num w:numId="16">
    <w:abstractNumId w:val="6"/>
  </w:num>
  <w:num w:numId="17">
    <w:abstractNumId w:val="4"/>
  </w:num>
  <w:num w:numId="18">
    <w:abstractNumId w:val="8"/>
  </w:num>
  <w:num w:numId="19">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Dubois">
    <w15:presenceInfo w15:providerId="AD" w15:userId="S::caroline.dubois@aise.eu::723b2fbe-77fe-4887-a7f0-2e8f28ca2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58"/>
    <w:rsid w:val="00002273"/>
    <w:rsid w:val="00004AF4"/>
    <w:rsid w:val="00015078"/>
    <w:rsid w:val="00016CB2"/>
    <w:rsid w:val="00036A7A"/>
    <w:rsid w:val="000423B6"/>
    <w:rsid w:val="000474DD"/>
    <w:rsid w:val="0005354A"/>
    <w:rsid w:val="00055ECF"/>
    <w:rsid w:val="0006610B"/>
    <w:rsid w:val="00075FE9"/>
    <w:rsid w:val="00080339"/>
    <w:rsid w:val="000848E4"/>
    <w:rsid w:val="000877CA"/>
    <w:rsid w:val="0009772B"/>
    <w:rsid w:val="000A3EC9"/>
    <w:rsid w:val="000A487C"/>
    <w:rsid w:val="000A4ADE"/>
    <w:rsid w:val="000A604C"/>
    <w:rsid w:val="000C4485"/>
    <w:rsid w:val="000C6F5F"/>
    <w:rsid w:val="000D0E99"/>
    <w:rsid w:val="000D1C42"/>
    <w:rsid w:val="000D7373"/>
    <w:rsid w:val="000E47A1"/>
    <w:rsid w:val="000F057D"/>
    <w:rsid w:val="000F5C44"/>
    <w:rsid w:val="00105DBF"/>
    <w:rsid w:val="0010675F"/>
    <w:rsid w:val="00121AE6"/>
    <w:rsid w:val="00122698"/>
    <w:rsid w:val="00125372"/>
    <w:rsid w:val="001275E0"/>
    <w:rsid w:val="00131DEB"/>
    <w:rsid w:val="0014138C"/>
    <w:rsid w:val="001444C1"/>
    <w:rsid w:val="0015013E"/>
    <w:rsid w:val="00154811"/>
    <w:rsid w:val="001554DA"/>
    <w:rsid w:val="00155B3B"/>
    <w:rsid w:val="00156613"/>
    <w:rsid w:val="00160B08"/>
    <w:rsid w:val="00166FE7"/>
    <w:rsid w:val="0017127F"/>
    <w:rsid w:val="001818CD"/>
    <w:rsid w:val="00190193"/>
    <w:rsid w:val="0019753F"/>
    <w:rsid w:val="00197A11"/>
    <w:rsid w:val="001A183C"/>
    <w:rsid w:val="001B0F27"/>
    <w:rsid w:val="001B3456"/>
    <w:rsid w:val="001B3903"/>
    <w:rsid w:val="001C413F"/>
    <w:rsid w:val="001C6299"/>
    <w:rsid w:val="001C7CAB"/>
    <w:rsid w:val="001E475E"/>
    <w:rsid w:val="001E51AF"/>
    <w:rsid w:val="001F5780"/>
    <w:rsid w:val="001F60BE"/>
    <w:rsid w:val="0020216A"/>
    <w:rsid w:val="002047B7"/>
    <w:rsid w:val="00211E19"/>
    <w:rsid w:val="00217168"/>
    <w:rsid w:val="0021736A"/>
    <w:rsid w:val="00217486"/>
    <w:rsid w:val="00230894"/>
    <w:rsid w:val="00231B15"/>
    <w:rsid w:val="0023355B"/>
    <w:rsid w:val="0023617F"/>
    <w:rsid w:val="00236351"/>
    <w:rsid w:val="00242C60"/>
    <w:rsid w:val="00245234"/>
    <w:rsid w:val="0024650A"/>
    <w:rsid w:val="00252A0A"/>
    <w:rsid w:val="002536E0"/>
    <w:rsid w:val="00260242"/>
    <w:rsid w:val="002630AE"/>
    <w:rsid w:val="00266E8F"/>
    <w:rsid w:val="002761FA"/>
    <w:rsid w:val="00282A6A"/>
    <w:rsid w:val="0028369D"/>
    <w:rsid w:val="0028427C"/>
    <w:rsid w:val="00284704"/>
    <w:rsid w:val="00287EF7"/>
    <w:rsid w:val="00290BB6"/>
    <w:rsid w:val="00293339"/>
    <w:rsid w:val="002A0464"/>
    <w:rsid w:val="002A0910"/>
    <w:rsid w:val="002A4418"/>
    <w:rsid w:val="002A6A3F"/>
    <w:rsid w:val="002D0857"/>
    <w:rsid w:val="002D0DEB"/>
    <w:rsid w:val="002E7F20"/>
    <w:rsid w:val="00305A4A"/>
    <w:rsid w:val="00306856"/>
    <w:rsid w:val="0031081C"/>
    <w:rsid w:val="00311F61"/>
    <w:rsid w:val="00312306"/>
    <w:rsid w:val="00321CE0"/>
    <w:rsid w:val="00322EEC"/>
    <w:rsid w:val="00325637"/>
    <w:rsid w:val="00344CB2"/>
    <w:rsid w:val="00350051"/>
    <w:rsid w:val="00354459"/>
    <w:rsid w:val="00356A76"/>
    <w:rsid w:val="00357937"/>
    <w:rsid w:val="00361CB3"/>
    <w:rsid w:val="0036483E"/>
    <w:rsid w:val="00367F43"/>
    <w:rsid w:val="00373F3C"/>
    <w:rsid w:val="003807E3"/>
    <w:rsid w:val="003852D0"/>
    <w:rsid w:val="003A34B2"/>
    <w:rsid w:val="003A377C"/>
    <w:rsid w:val="003B5136"/>
    <w:rsid w:val="003B6A8F"/>
    <w:rsid w:val="003C7E10"/>
    <w:rsid w:val="003D288D"/>
    <w:rsid w:val="003E1DD1"/>
    <w:rsid w:val="003E5CA0"/>
    <w:rsid w:val="003E7295"/>
    <w:rsid w:val="003F71CF"/>
    <w:rsid w:val="00432C42"/>
    <w:rsid w:val="0044267F"/>
    <w:rsid w:val="00450CDC"/>
    <w:rsid w:val="0045289F"/>
    <w:rsid w:val="00462A79"/>
    <w:rsid w:val="00463C33"/>
    <w:rsid w:val="00463F1A"/>
    <w:rsid w:val="0047189E"/>
    <w:rsid w:val="004775E2"/>
    <w:rsid w:val="0048075A"/>
    <w:rsid w:val="004837FB"/>
    <w:rsid w:val="004853E8"/>
    <w:rsid w:val="00485445"/>
    <w:rsid w:val="00486828"/>
    <w:rsid w:val="00490365"/>
    <w:rsid w:val="00492AF6"/>
    <w:rsid w:val="004A029B"/>
    <w:rsid w:val="004A07F6"/>
    <w:rsid w:val="004A3B9A"/>
    <w:rsid w:val="004B2D86"/>
    <w:rsid w:val="004B4006"/>
    <w:rsid w:val="004B5EDE"/>
    <w:rsid w:val="004C700E"/>
    <w:rsid w:val="004D0335"/>
    <w:rsid w:val="004D6105"/>
    <w:rsid w:val="004E1192"/>
    <w:rsid w:val="004E5F96"/>
    <w:rsid w:val="004F2549"/>
    <w:rsid w:val="004F3433"/>
    <w:rsid w:val="004F58E6"/>
    <w:rsid w:val="004F68F6"/>
    <w:rsid w:val="0051022F"/>
    <w:rsid w:val="00512C69"/>
    <w:rsid w:val="005134BD"/>
    <w:rsid w:val="00513790"/>
    <w:rsid w:val="0052021B"/>
    <w:rsid w:val="00520944"/>
    <w:rsid w:val="005219A7"/>
    <w:rsid w:val="00527F0D"/>
    <w:rsid w:val="00530AD6"/>
    <w:rsid w:val="00531643"/>
    <w:rsid w:val="00531704"/>
    <w:rsid w:val="0055098E"/>
    <w:rsid w:val="00551412"/>
    <w:rsid w:val="00553DDC"/>
    <w:rsid w:val="00562130"/>
    <w:rsid w:val="005665DC"/>
    <w:rsid w:val="005757A1"/>
    <w:rsid w:val="00577394"/>
    <w:rsid w:val="005775C4"/>
    <w:rsid w:val="00580A11"/>
    <w:rsid w:val="00582639"/>
    <w:rsid w:val="00582858"/>
    <w:rsid w:val="0058356C"/>
    <w:rsid w:val="00585A2E"/>
    <w:rsid w:val="005913BA"/>
    <w:rsid w:val="0059343E"/>
    <w:rsid w:val="005957C2"/>
    <w:rsid w:val="005B5DEC"/>
    <w:rsid w:val="005C1153"/>
    <w:rsid w:val="005C2226"/>
    <w:rsid w:val="005D1EE1"/>
    <w:rsid w:val="005D38A0"/>
    <w:rsid w:val="005D4D8C"/>
    <w:rsid w:val="005D6281"/>
    <w:rsid w:val="005E3331"/>
    <w:rsid w:val="005E706D"/>
    <w:rsid w:val="005F0328"/>
    <w:rsid w:val="005F138A"/>
    <w:rsid w:val="00610C2C"/>
    <w:rsid w:val="00612216"/>
    <w:rsid w:val="00621AF0"/>
    <w:rsid w:val="0062782B"/>
    <w:rsid w:val="00630CA9"/>
    <w:rsid w:val="00643B03"/>
    <w:rsid w:val="00650774"/>
    <w:rsid w:val="00665850"/>
    <w:rsid w:val="00675B75"/>
    <w:rsid w:val="00677328"/>
    <w:rsid w:val="00683FB0"/>
    <w:rsid w:val="00684B51"/>
    <w:rsid w:val="00685AD6"/>
    <w:rsid w:val="00686D34"/>
    <w:rsid w:val="00690733"/>
    <w:rsid w:val="0069703F"/>
    <w:rsid w:val="00697154"/>
    <w:rsid w:val="00697FC2"/>
    <w:rsid w:val="006A0E17"/>
    <w:rsid w:val="006A24E4"/>
    <w:rsid w:val="006A2C40"/>
    <w:rsid w:val="006A3F5A"/>
    <w:rsid w:val="006A6FC1"/>
    <w:rsid w:val="006B3C8C"/>
    <w:rsid w:val="006B76E2"/>
    <w:rsid w:val="006C10E4"/>
    <w:rsid w:val="006C6F5C"/>
    <w:rsid w:val="006D0CA5"/>
    <w:rsid w:val="006D1871"/>
    <w:rsid w:val="006E0AAB"/>
    <w:rsid w:val="006E2C10"/>
    <w:rsid w:val="00703CA7"/>
    <w:rsid w:val="0070438E"/>
    <w:rsid w:val="00705C50"/>
    <w:rsid w:val="00707328"/>
    <w:rsid w:val="00707CAB"/>
    <w:rsid w:val="007118BB"/>
    <w:rsid w:val="00717960"/>
    <w:rsid w:val="00733ACC"/>
    <w:rsid w:val="00743868"/>
    <w:rsid w:val="00743D81"/>
    <w:rsid w:val="0075254C"/>
    <w:rsid w:val="007534B6"/>
    <w:rsid w:val="007627BC"/>
    <w:rsid w:val="0076417C"/>
    <w:rsid w:val="00764FF4"/>
    <w:rsid w:val="00771BFE"/>
    <w:rsid w:val="007721DA"/>
    <w:rsid w:val="00772AA6"/>
    <w:rsid w:val="00782E6C"/>
    <w:rsid w:val="00784E86"/>
    <w:rsid w:val="00786A08"/>
    <w:rsid w:val="0078707F"/>
    <w:rsid w:val="007A6786"/>
    <w:rsid w:val="007A6CB1"/>
    <w:rsid w:val="007B5711"/>
    <w:rsid w:val="007D23B4"/>
    <w:rsid w:val="007D43DB"/>
    <w:rsid w:val="007D4AE0"/>
    <w:rsid w:val="007D66E9"/>
    <w:rsid w:val="008045F7"/>
    <w:rsid w:val="0080621B"/>
    <w:rsid w:val="008103D8"/>
    <w:rsid w:val="008207BF"/>
    <w:rsid w:val="0082401F"/>
    <w:rsid w:val="00830C35"/>
    <w:rsid w:val="00835E11"/>
    <w:rsid w:val="00836557"/>
    <w:rsid w:val="0084562C"/>
    <w:rsid w:val="00856CEA"/>
    <w:rsid w:val="00870B56"/>
    <w:rsid w:val="00872A42"/>
    <w:rsid w:val="00873017"/>
    <w:rsid w:val="00873C86"/>
    <w:rsid w:val="008745FB"/>
    <w:rsid w:val="00876FE0"/>
    <w:rsid w:val="00885BBF"/>
    <w:rsid w:val="008912B8"/>
    <w:rsid w:val="008923D9"/>
    <w:rsid w:val="008A0802"/>
    <w:rsid w:val="008A4E45"/>
    <w:rsid w:val="008A75F6"/>
    <w:rsid w:val="008B00A7"/>
    <w:rsid w:val="008B1932"/>
    <w:rsid w:val="008B3CFD"/>
    <w:rsid w:val="008C6679"/>
    <w:rsid w:val="008C6CB8"/>
    <w:rsid w:val="008D4DAB"/>
    <w:rsid w:val="008E4348"/>
    <w:rsid w:val="008F00CB"/>
    <w:rsid w:val="008F7913"/>
    <w:rsid w:val="009017C3"/>
    <w:rsid w:val="00912F7F"/>
    <w:rsid w:val="00917787"/>
    <w:rsid w:val="00922F5F"/>
    <w:rsid w:val="009302E3"/>
    <w:rsid w:val="009325B5"/>
    <w:rsid w:val="00947F7B"/>
    <w:rsid w:val="0095210F"/>
    <w:rsid w:val="009709DF"/>
    <w:rsid w:val="009762C3"/>
    <w:rsid w:val="00980ACE"/>
    <w:rsid w:val="00981FB1"/>
    <w:rsid w:val="009823A9"/>
    <w:rsid w:val="00984237"/>
    <w:rsid w:val="009852ED"/>
    <w:rsid w:val="0098531D"/>
    <w:rsid w:val="00990B66"/>
    <w:rsid w:val="009A178E"/>
    <w:rsid w:val="009A4504"/>
    <w:rsid w:val="009A5906"/>
    <w:rsid w:val="009B32D9"/>
    <w:rsid w:val="009C0BDC"/>
    <w:rsid w:val="009D0C0D"/>
    <w:rsid w:val="009D2888"/>
    <w:rsid w:val="009D4C0C"/>
    <w:rsid w:val="009D7078"/>
    <w:rsid w:val="009E566B"/>
    <w:rsid w:val="009F0F5F"/>
    <w:rsid w:val="00A01EFE"/>
    <w:rsid w:val="00A06F6C"/>
    <w:rsid w:val="00A140A0"/>
    <w:rsid w:val="00A144E5"/>
    <w:rsid w:val="00A17EE8"/>
    <w:rsid w:val="00A264BB"/>
    <w:rsid w:val="00A30ECB"/>
    <w:rsid w:val="00A33DC9"/>
    <w:rsid w:val="00A34F8A"/>
    <w:rsid w:val="00A354FA"/>
    <w:rsid w:val="00A36FB3"/>
    <w:rsid w:val="00A43AB2"/>
    <w:rsid w:val="00A472FE"/>
    <w:rsid w:val="00A55CC9"/>
    <w:rsid w:val="00A569E0"/>
    <w:rsid w:val="00A631BB"/>
    <w:rsid w:val="00A665CB"/>
    <w:rsid w:val="00A67C63"/>
    <w:rsid w:val="00A71C02"/>
    <w:rsid w:val="00A76335"/>
    <w:rsid w:val="00A823CB"/>
    <w:rsid w:val="00A83433"/>
    <w:rsid w:val="00A83938"/>
    <w:rsid w:val="00A85E68"/>
    <w:rsid w:val="00A8719B"/>
    <w:rsid w:val="00A978C6"/>
    <w:rsid w:val="00AA041B"/>
    <w:rsid w:val="00AA4753"/>
    <w:rsid w:val="00AB446F"/>
    <w:rsid w:val="00AB44C8"/>
    <w:rsid w:val="00AC5C56"/>
    <w:rsid w:val="00AC73E0"/>
    <w:rsid w:val="00AC7CF7"/>
    <w:rsid w:val="00AD09F9"/>
    <w:rsid w:val="00AD28FD"/>
    <w:rsid w:val="00AD2C08"/>
    <w:rsid w:val="00AD6CCF"/>
    <w:rsid w:val="00AF01E7"/>
    <w:rsid w:val="00AF5244"/>
    <w:rsid w:val="00B025B4"/>
    <w:rsid w:val="00B14752"/>
    <w:rsid w:val="00B227A8"/>
    <w:rsid w:val="00B22DA5"/>
    <w:rsid w:val="00B23A9B"/>
    <w:rsid w:val="00B2523C"/>
    <w:rsid w:val="00B25B7D"/>
    <w:rsid w:val="00B47E43"/>
    <w:rsid w:val="00B56AF9"/>
    <w:rsid w:val="00B64640"/>
    <w:rsid w:val="00B737A6"/>
    <w:rsid w:val="00B76C79"/>
    <w:rsid w:val="00B829C0"/>
    <w:rsid w:val="00B83417"/>
    <w:rsid w:val="00B83910"/>
    <w:rsid w:val="00B83D94"/>
    <w:rsid w:val="00B86E08"/>
    <w:rsid w:val="00B90CD9"/>
    <w:rsid w:val="00B90CE5"/>
    <w:rsid w:val="00B9200E"/>
    <w:rsid w:val="00BA09EB"/>
    <w:rsid w:val="00BA1DCD"/>
    <w:rsid w:val="00BA1DD2"/>
    <w:rsid w:val="00BA20B4"/>
    <w:rsid w:val="00BC081C"/>
    <w:rsid w:val="00BC295F"/>
    <w:rsid w:val="00BC2FBE"/>
    <w:rsid w:val="00BD2FF5"/>
    <w:rsid w:val="00BD70D6"/>
    <w:rsid w:val="00C068C8"/>
    <w:rsid w:val="00C10E0B"/>
    <w:rsid w:val="00C15C8E"/>
    <w:rsid w:val="00C2157C"/>
    <w:rsid w:val="00C21A2D"/>
    <w:rsid w:val="00C229AC"/>
    <w:rsid w:val="00C2499F"/>
    <w:rsid w:val="00C30077"/>
    <w:rsid w:val="00C33D8D"/>
    <w:rsid w:val="00C42E5E"/>
    <w:rsid w:val="00C5004B"/>
    <w:rsid w:val="00C52969"/>
    <w:rsid w:val="00C575B8"/>
    <w:rsid w:val="00C74AA6"/>
    <w:rsid w:val="00C90B01"/>
    <w:rsid w:val="00C97C63"/>
    <w:rsid w:val="00CA1F22"/>
    <w:rsid w:val="00CA28A7"/>
    <w:rsid w:val="00CA3D28"/>
    <w:rsid w:val="00CA44EC"/>
    <w:rsid w:val="00CB4DEA"/>
    <w:rsid w:val="00CC1F50"/>
    <w:rsid w:val="00CC5441"/>
    <w:rsid w:val="00CD062B"/>
    <w:rsid w:val="00CD6CE8"/>
    <w:rsid w:val="00CD6F69"/>
    <w:rsid w:val="00CE3441"/>
    <w:rsid w:val="00CE602D"/>
    <w:rsid w:val="00CF1840"/>
    <w:rsid w:val="00CF2F99"/>
    <w:rsid w:val="00CF33DB"/>
    <w:rsid w:val="00CF47AB"/>
    <w:rsid w:val="00D00C12"/>
    <w:rsid w:val="00D11787"/>
    <w:rsid w:val="00D2560C"/>
    <w:rsid w:val="00D26089"/>
    <w:rsid w:val="00D300B5"/>
    <w:rsid w:val="00D31DD8"/>
    <w:rsid w:val="00D3261C"/>
    <w:rsid w:val="00D336D1"/>
    <w:rsid w:val="00D4431D"/>
    <w:rsid w:val="00D4626E"/>
    <w:rsid w:val="00D5079A"/>
    <w:rsid w:val="00D54894"/>
    <w:rsid w:val="00D55AA3"/>
    <w:rsid w:val="00D64C99"/>
    <w:rsid w:val="00D70374"/>
    <w:rsid w:val="00D746F0"/>
    <w:rsid w:val="00D837ED"/>
    <w:rsid w:val="00D92E6C"/>
    <w:rsid w:val="00D97F5C"/>
    <w:rsid w:val="00DA154C"/>
    <w:rsid w:val="00DA4035"/>
    <w:rsid w:val="00DA6591"/>
    <w:rsid w:val="00DC0228"/>
    <w:rsid w:val="00DC41FF"/>
    <w:rsid w:val="00DC6BD0"/>
    <w:rsid w:val="00DD1677"/>
    <w:rsid w:val="00DD2526"/>
    <w:rsid w:val="00DD74AE"/>
    <w:rsid w:val="00DE3762"/>
    <w:rsid w:val="00DE3CBB"/>
    <w:rsid w:val="00DF7733"/>
    <w:rsid w:val="00E17C08"/>
    <w:rsid w:val="00E204B9"/>
    <w:rsid w:val="00E251BD"/>
    <w:rsid w:val="00E4283B"/>
    <w:rsid w:val="00E46C77"/>
    <w:rsid w:val="00E50353"/>
    <w:rsid w:val="00E55E1E"/>
    <w:rsid w:val="00E63187"/>
    <w:rsid w:val="00E64407"/>
    <w:rsid w:val="00E713D4"/>
    <w:rsid w:val="00E80118"/>
    <w:rsid w:val="00E8656E"/>
    <w:rsid w:val="00EA6852"/>
    <w:rsid w:val="00EA6CB7"/>
    <w:rsid w:val="00EB3F9E"/>
    <w:rsid w:val="00EB4F08"/>
    <w:rsid w:val="00EC4452"/>
    <w:rsid w:val="00ED3C9C"/>
    <w:rsid w:val="00ED7913"/>
    <w:rsid w:val="00EE03BF"/>
    <w:rsid w:val="00EE057C"/>
    <w:rsid w:val="00EE32EF"/>
    <w:rsid w:val="00EF4349"/>
    <w:rsid w:val="00EF74F7"/>
    <w:rsid w:val="00F00EBE"/>
    <w:rsid w:val="00F04C23"/>
    <w:rsid w:val="00F21676"/>
    <w:rsid w:val="00F24C89"/>
    <w:rsid w:val="00F31CB6"/>
    <w:rsid w:val="00F35654"/>
    <w:rsid w:val="00F42132"/>
    <w:rsid w:val="00F44DC6"/>
    <w:rsid w:val="00F47A63"/>
    <w:rsid w:val="00F52151"/>
    <w:rsid w:val="00F546AD"/>
    <w:rsid w:val="00F55E1C"/>
    <w:rsid w:val="00F57480"/>
    <w:rsid w:val="00F57CC9"/>
    <w:rsid w:val="00F66681"/>
    <w:rsid w:val="00F76AF5"/>
    <w:rsid w:val="00F83EAC"/>
    <w:rsid w:val="00F852F9"/>
    <w:rsid w:val="00F92707"/>
    <w:rsid w:val="00F92DEC"/>
    <w:rsid w:val="00FA2D55"/>
    <w:rsid w:val="00FA523C"/>
    <w:rsid w:val="00FA6675"/>
    <w:rsid w:val="00FC0C22"/>
    <w:rsid w:val="00FD29D2"/>
    <w:rsid w:val="00FE0737"/>
    <w:rsid w:val="00FE091A"/>
    <w:rsid w:val="00FE30B2"/>
    <w:rsid w:val="00FF16DA"/>
    <w:rsid w:val="00FF449F"/>
    <w:rsid w:val="00FF61E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00CE2"/>
  <w15:chartTrackingRefBased/>
  <w15:docId w15:val="{4D74F024-0DDD-4584-8982-15D32899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3"/>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3"/>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3"/>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3"/>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table" w:customStyle="1" w:styleId="TableGrid1">
    <w:name w:val="Table Grid1"/>
    <w:basedOn w:val="TableNormal"/>
    <w:next w:val="TableGrid"/>
    <w:uiPriority w:val="39"/>
    <w:rsid w:val="006D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CA5"/>
    <w:rPr>
      <w:color w:val="0000FF" w:themeColor="hyperlink"/>
      <w:u w:val="single"/>
    </w:rPr>
  </w:style>
  <w:style w:type="character" w:styleId="UnresolvedMention">
    <w:name w:val="Unresolved Mention"/>
    <w:basedOn w:val="DefaultParagraphFont"/>
    <w:uiPriority w:val="99"/>
    <w:semiHidden/>
    <w:unhideWhenUsed/>
    <w:rsid w:val="00F42132"/>
    <w:rPr>
      <w:color w:val="605E5C"/>
      <w:shd w:val="clear" w:color="auto" w:fill="E1DFDD"/>
    </w:rPr>
  </w:style>
  <w:style w:type="character" w:styleId="FollowedHyperlink">
    <w:name w:val="FollowedHyperlink"/>
    <w:basedOn w:val="DefaultParagraphFont"/>
    <w:uiPriority w:val="99"/>
    <w:semiHidden/>
    <w:unhideWhenUsed/>
    <w:rsid w:val="0047189E"/>
    <w:rPr>
      <w:color w:val="800080" w:themeColor="followedHyperlink"/>
      <w:u w:val="single"/>
    </w:rPr>
  </w:style>
  <w:style w:type="paragraph" w:styleId="Revision">
    <w:name w:val="Revision"/>
    <w:hidden/>
    <w:uiPriority w:val="99"/>
    <w:semiHidden/>
    <w:rsid w:val="004F254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534">
      <w:bodyDiv w:val="1"/>
      <w:marLeft w:val="0"/>
      <w:marRight w:val="0"/>
      <w:marTop w:val="0"/>
      <w:marBottom w:val="0"/>
      <w:divBdr>
        <w:top w:val="none" w:sz="0" w:space="0" w:color="auto"/>
        <w:left w:val="none" w:sz="0" w:space="0" w:color="auto"/>
        <w:bottom w:val="none" w:sz="0" w:space="0" w:color="auto"/>
        <w:right w:val="none" w:sz="0" w:space="0" w:color="auto"/>
      </w:divBdr>
    </w:div>
    <w:div w:id="148711058">
      <w:bodyDiv w:val="1"/>
      <w:marLeft w:val="0"/>
      <w:marRight w:val="0"/>
      <w:marTop w:val="0"/>
      <w:marBottom w:val="0"/>
      <w:divBdr>
        <w:top w:val="none" w:sz="0" w:space="0" w:color="auto"/>
        <w:left w:val="none" w:sz="0" w:space="0" w:color="auto"/>
        <w:bottom w:val="none" w:sz="0" w:space="0" w:color="auto"/>
        <w:right w:val="none" w:sz="0" w:space="0" w:color="auto"/>
      </w:divBdr>
    </w:div>
    <w:div w:id="943537122">
      <w:bodyDiv w:val="1"/>
      <w:marLeft w:val="0"/>
      <w:marRight w:val="0"/>
      <w:marTop w:val="0"/>
      <w:marBottom w:val="0"/>
      <w:divBdr>
        <w:top w:val="none" w:sz="0" w:space="0" w:color="auto"/>
        <w:left w:val="none" w:sz="0" w:space="0" w:color="auto"/>
        <w:bottom w:val="none" w:sz="0" w:space="0" w:color="auto"/>
        <w:right w:val="none" w:sz="0" w:space="0" w:color="auto"/>
      </w:divBdr>
    </w:div>
    <w:div w:id="967510759">
      <w:bodyDiv w:val="1"/>
      <w:marLeft w:val="0"/>
      <w:marRight w:val="0"/>
      <w:marTop w:val="0"/>
      <w:marBottom w:val="0"/>
      <w:divBdr>
        <w:top w:val="none" w:sz="0" w:space="0" w:color="auto"/>
        <w:left w:val="none" w:sz="0" w:space="0" w:color="auto"/>
        <w:bottom w:val="none" w:sz="0" w:space="0" w:color="auto"/>
        <w:right w:val="none" w:sz="0" w:space="0" w:color="auto"/>
      </w:divBdr>
    </w:div>
    <w:div w:id="1489251960">
      <w:bodyDiv w:val="1"/>
      <w:marLeft w:val="0"/>
      <w:marRight w:val="0"/>
      <w:marTop w:val="0"/>
      <w:marBottom w:val="0"/>
      <w:divBdr>
        <w:top w:val="none" w:sz="0" w:space="0" w:color="auto"/>
        <w:left w:val="none" w:sz="0" w:space="0" w:color="auto"/>
        <w:bottom w:val="none" w:sz="0" w:space="0" w:color="auto"/>
        <w:right w:val="none" w:sz="0" w:space="0" w:color="auto"/>
      </w:divBdr>
    </w:div>
    <w:div w:id="19284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 TargetMode="External"/><Relationship Id="rId18" Type="http://schemas.openxmlformats.org/officeDocument/2006/relationships/hyperlink" Target="http://www.thisbrandinfo.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ise.wall.idloom.com/" TargetMode="External"/><Relationship Id="rId7" Type="http://schemas.openxmlformats.org/officeDocument/2006/relationships/settings" Target="settings.xml"/><Relationship Id="rId12" Type="http://schemas.openxmlformats.org/officeDocument/2006/relationships/hyperlink" Target="https://aise.wall.idloom.com/" TargetMode="External"/><Relationship Id="rId17" Type="http://schemas.openxmlformats.org/officeDocument/2006/relationships/hyperlink" Target="https://aise.wall.idloom.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ise.wall.idloom.com/" TargetMode="External"/><Relationship Id="rId20" Type="http://schemas.openxmlformats.org/officeDocument/2006/relationships/hyperlink" Target="https://aisebxl.sharepoint.com/sites/Data/Common/A.I.S.E.%202021%20MEETINGS/BOARD/2021-10-14/Agenda_Preread_Minutes/prereading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ise.wall.idloom.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ise.wall.idloo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1\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66AB9-7BD3-4AC9-A04E-8FE533E2C190}">
  <ds:schemaRefs>
    <ds:schemaRef ds:uri="http://schemas.openxmlformats.org/officeDocument/2006/bibliography"/>
  </ds:schemaRefs>
</ds:datastoreItem>
</file>

<file path=customXml/itemProps3.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4.xml><?xml version="1.0" encoding="utf-8"?>
<ds:datastoreItem xmlns:ds="http://schemas.openxmlformats.org/officeDocument/2006/customXml" ds:itemID="{83801412-537A-49F1-BFDD-5B0F7BCB2F7A}"/>
</file>

<file path=docProps/app.xml><?xml version="1.0" encoding="utf-8"?>
<Properties xmlns="http://schemas.openxmlformats.org/officeDocument/2006/extended-properties" xmlns:vt="http://schemas.openxmlformats.org/officeDocument/2006/docPropsVTypes">
  <Template>AISE meeting agenda.dotx</Template>
  <TotalTime>0</TotalTime>
  <Pages>1</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Links>
    <vt:vector size="66" baseType="variant">
      <vt:variant>
        <vt:i4>6750256</vt:i4>
      </vt:variant>
      <vt:variant>
        <vt:i4>30</vt:i4>
      </vt:variant>
      <vt:variant>
        <vt:i4>0</vt:i4>
      </vt:variant>
      <vt:variant>
        <vt:i4>5</vt:i4>
      </vt:variant>
      <vt:variant>
        <vt:lpwstr>https://aise.wall.idloom.com/</vt:lpwstr>
      </vt:variant>
      <vt:variant>
        <vt:lpwstr>/filelastversion/13393</vt:lpwstr>
      </vt:variant>
      <vt:variant>
        <vt:i4>2097251</vt:i4>
      </vt:variant>
      <vt:variant>
        <vt:i4>27</vt:i4>
      </vt:variant>
      <vt:variant>
        <vt:i4>0</vt:i4>
      </vt:variant>
      <vt:variant>
        <vt:i4>5</vt:i4>
      </vt:variant>
      <vt:variant>
        <vt:lpwstr>https://aisebxl.sharepoint.com/sites/Data/Common/A.I.S.E. 2021 MEETINGS/BOARD/2021-10-14/Agenda_Preread_Minutes/prereadings</vt:lpwstr>
      </vt:variant>
      <vt:variant>
        <vt:lpwstr/>
      </vt:variant>
      <vt:variant>
        <vt:i4>7143481</vt:i4>
      </vt:variant>
      <vt:variant>
        <vt:i4>24</vt:i4>
      </vt:variant>
      <vt:variant>
        <vt:i4>0</vt:i4>
      </vt:variant>
      <vt:variant>
        <vt:i4>5</vt:i4>
      </vt:variant>
      <vt:variant>
        <vt:lpwstr>https://aise.wall.idloom.com/</vt:lpwstr>
      </vt:variant>
      <vt:variant>
        <vt:lpwstr>/filelastversion/13208</vt:lpwstr>
      </vt:variant>
      <vt:variant>
        <vt:i4>6160409</vt:i4>
      </vt:variant>
      <vt:variant>
        <vt:i4>21</vt:i4>
      </vt:variant>
      <vt:variant>
        <vt:i4>0</vt:i4>
      </vt:variant>
      <vt:variant>
        <vt:i4>5</vt:i4>
      </vt:variant>
      <vt:variant>
        <vt:lpwstr>http://www.thisbrandinfo.com/</vt:lpwstr>
      </vt:variant>
      <vt:variant>
        <vt:lpwstr/>
      </vt:variant>
      <vt:variant>
        <vt:i4>6422585</vt:i4>
      </vt:variant>
      <vt:variant>
        <vt:i4>18</vt:i4>
      </vt:variant>
      <vt:variant>
        <vt:i4>0</vt:i4>
      </vt:variant>
      <vt:variant>
        <vt:i4>5</vt:i4>
      </vt:variant>
      <vt:variant>
        <vt:lpwstr>https://aise.wall.idloom.com/</vt:lpwstr>
      </vt:variant>
      <vt:variant>
        <vt:lpwstr>/filelastversion/13207</vt:lpwstr>
      </vt:variant>
      <vt:variant>
        <vt:i4>6488113</vt:i4>
      </vt:variant>
      <vt:variant>
        <vt:i4>15</vt:i4>
      </vt:variant>
      <vt:variant>
        <vt:i4>0</vt:i4>
      </vt:variant>
      <vt:variant>
        <vt:i4>5</vt:i4>
      </vt:variant>
      <vt:variant>
        <vt:lpwstr>https://aise.wall.idloom.com/</vt:lpwstr>
      </vt:variant>
      <vt:variant>
        <vt:lpwstr>/filelastversion/13387</vt:lpwstr>
      </vt:variant>
      <vt:variant>
        <vt:i4>6357041</vt:i4>
      </vt:variant>
      <vt:variant>
        <vt:i4>12</vt:i4>
      </vt:variant>
      <vt:variant>
        <vt:i4>0</vt:i4>
      </vt:variant>
      <vt:variant>
        <vt:i4>5</vt:i4>
      </vt:variant>
      <vt:variant>
        <vt:lpwstr>https://aise.wall.idloom.com/</vt:lpwstr>
      </vt:variant>
      <vt:variant>
        <vt:lpwstr>/filelastversion/13385</vt:lpwstr>
      </vt:variant>
      <vt:variant>
        <vt:i4>6750271</vt:i4>
      </vt:variant>
      <vt:variant>
        <vt:i4>9</vt:i4>
      </vt:variant>
      <vt:variant>
        <vt:i4>0</vt:i4>
      </vt:variant>
      <vt:variant>
        <vt:i4>5</vt:i4>
      </vt:variant>
      <vt:variant>
        <vt:lpwstr>https://aise.wall.idloom.com/</vt:lpwstr>
      </vt:variant>
      <vt:variant>
        <vt:lpwstr>/filelastversion/12777</vt:lpwstr>
      </vt:variant>
      <vt:variant>
        <vt:i4>6881342</vt:i4>
      </vt:variant>
      <vt:variant>
        <vt:i4>6</vt:i4>
      </vt:variant>
      <vt:variant>
        <vt:i4>0</vt:i4>
      </vt:variant>
      <vt:variant>
        <vt:i4>5</vt:i4>
      </vt:variant>
      <vt:variant>
        <vt:lpwstr>https://aise.wall.idloom.com/</vt:lpwstr>
      </vt:variant>
      <vt:variant>
        <vt:lpwstr>/filelastversion/12668</vt:lpwstr>
      </vt:variant>
      <vt:variant>
        <vt:i4>6291513</vt:i4>
      </vt:variant>
      <vt:variant>
        <vt:i4>3</vt:i4>
      </vt:variant>
      <vt:variant>
        <vt:i4>0</vt:i4>
      </vt:variant>
      <vt:variant>
        <vt:i4>5</vt:i4>
      </vt:variant>
      <vt:variant>
        <vt:lpwstr>https://aise.wall.idloom.com/</vt:lpwstr>
      </vt:variant>
      <vt:variant>
        <vt:lpwstr>/filelastversion/13205</vt:lpwstr>
      </vt:variant>
      <vt:variant>
        <vt:i4>6553649</vt:i4>
      </vt:variant>
      <vt:variant>
        <vt:i4>0</vt:i4>
      </vt:variant>
      <vt:variant>
        <vt:i4>0</vt:i4>
      </vt:variant>
      <vt:variant>
        <vt:i4>5</vt:i4>
      </vt:variant>
      <vt:variant>
        <vt:lpwstr>https://aise.wall.idloom.com/</vt:lpwstr>
      </vt:variant>
      <vt:variant>
        <vt:lpwstr>/filelastversion/12497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80</cp:revision>
  <cp:lastPrinted>2021-10-12T17:46:00Z</cp:lastPrinted>
  <dcterms:created xsi:type="dcterms:W3CDTF">2021-10-12T17:53:00Z</dcterms:created>
  <dcterms:modified xsi:type="dcterms:W3CDTF">2021-10-25T13:47:00Z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